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1C" w:rsidRDefault="00ED0F1C" w:rsidP="00ED0F1C">
      <w:pPr>
        <w:spacing w:line="600" w:lineRule="exact"/>
        <w:rPr>
          <w:rFonts w:eastAsia="方正小标宋简体"/>
          <w:sz w:val="36"/>
          <w:szCs w:val="36"/>
        </w:rPr>
      </w:pPr>
      <w:r w:rsidRPr="00012581">
        <w:rPr>
          <w:rFonts w:ascii="仿宋_GB2312" w:eastAsia="仿宋_GB2312"/>
          <w:sz w:val="32"/>
          <w:szCs w:val="32"/>
        </w:rPr>
        <w:t>附件3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ED0F1C" w:rsidRPr="00012581" w:rsidRDefault="00ED0F1C" w:rsidP="00ED0F1C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012581">
        <w:rPr>
          <w:rFonts w:ascii="方正小标宋简体" w:eastAsia="方正小标宋简体" w:hint="eastAsia"/>
          <w:sz w:val="44"/>
          <w:szCs w:val="44"/>
        </w:rPr>
        <w:t>丽水市中小学生研学实践教育基地、营地推荐意见单</w:t>
      </w:r>
    </w:p>
    <w:p w:rsidR="00ED0F1C" w:rsidRDefault="00ED0F1C" w:rsidP="00ED0F1C">
      <w:pPr>
        <w:spacing w:line="600" w:lineRule="exact"/>
        <w:ind w:firstLineChars="200" w:firstLine="720"/>
        <w:jc w:val="left"/>
        <w:rPr>
          <w:rFonts w:eastAsia="仿宋_GB2312"/>
          <w:sz w:val="36"/>
          <w:szCs w:val="36"/>
        </w:rPr>
      </w:pPr>
    </w:p>
    <w:p w:rsidR="00ED0F1C" w:rsidRPr="00012581" w:rsidRDefault="00ED0F1C" w:rsidP="00ED0F1C">
      <w:pPr>
        <w:spacing w:line="600" w:lineRule="exact"/>
        <w:jc w:val="left"/>
        <w:rPr>
          <w:rFonts w:ascii="仿宋_GB2312" w:eastAsia="仿宋_GB2312" w:hint="eastAsia"/>
          <w:sz w:val="36"/>
          <w:szCs w:val="36"/>
        </w:rPr>
      </w:pPr>
      <w:r w:rsidRPr="00012581">
        <w:rPr>
          <w:rFonts w:ascii="仿宋_GB2312" w:eastAsia="仿宋_GB2312" w:hint="eastAsia"/>
          <w:sz w:val="32"/>
          <w:szCs w:val="32"/>
        </w:rPr>
        <w:t>市中小学生研学旅行工作协调小组办公室：</w:t>
      </w:r>
      <w:r w:rsidRPr="00012581">
        <w:rPr>
          <w:rFonts w:ascii="仿宋_GB2312" w:eastAsia="仿宋_GB2312" w:hint="eastAsia"/>
          <w:sz w:val="36"/>
          <w:szCs w:val="36"/>
        </w:rPr>
        <w:t xml:space="preserve"> </w:t>
      </w:r>
    </w:p>
    <w:p w:rsidR="00ED0F1C" w:rsidRPr="00012581" w:rsidRDefault="00ED0F1C" w:rsidP="00ED0F1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12581">
        <w:rPr>
          <w:rFonts w:ascii="仿宋_GB2312" w:eastAsia="仿宋_GB2312" w:hint="eastAsia"/>
          <w:sz w:val="32"/>
          <w:szCs w:val="32"/>
        </w:rPr>
        <w:t>根据《丽水市教育局 丽水市文化和广电旅游体育局关于2021年丽水市中小学生研学实践教育基地和营地申报认定工作的通知》，经我县（市、区）教育局、文旅局（委）组织现场踏勘考察和初审推荐，联合会审，同意依次推荐以下</w:t>
      </w:r>
      <w:r w:rsidRPr="00012581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012581">
        <w:rPr>
          <w:rFonts w:ascii="仿宋_GB2312" w:eastAsia="仿宋_GB2312" w:hint="eastAsia"/>
          <w:sz w:val="32"/>
          <w:szCs w:val="32"/>
        </w:rPr>
        <w:t>单位为2021年丽水市中小学生研学实践教育基地，依次推荐以下      单位为2021年丽水市中小学生研学实践教育营地。</w:t>
      </w:r>
    </w:p>
    <w:p w:rsidR="00ED0F1C" w:rsidRDefault="00ED0F1C" w:rsidP="00ED0F1C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ED0F1C" w:rsidRDefault="00ED0F1C" w:rsidP="00ED0F1C">
      <w:pPr>
        <w:spacing w:line="600" w:lineRule="exact"/>
        <w:ind w:leftChars="304" w:left="1758" w:hangingChars="350" w:hanging="112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 2021年</w:t>
      </w:r>
      <w:r>
        <w:rPr>
          <w:rFonts w:eastAsia="仿宋_GB2312" w:hint="eastAsia"/>
          <w:sz w:val="32"/>
          <w:szCs w:val="32"/>
        </w:rPr>
        <w:t>**</w:t>
      </w:r>
      <w:r>
        <w:rPr>
          <w:rFonts w:ascii="仿宋_GB2312" w:eastAsia="仿宋_GB2312" w:hAnsi="黑体" w:hint="eastAsia"/>
          <w:sz w:val="32"/>
          <w:szCs w:val="32"/>
        </w:rPr>
        <w:t>县（市、区）中小学生研学实践教育基地、营地推荐名单</w:t>
      </w:r>
    </w:p>
    <w:p w:rsidR="00ED0F1C" w:rsidRPr="00012581" w:rsidRDefault="00ED0F1C" w:rsidP="00ED0F1C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ED0F1C" w:rsidRDefault="00ED0F1C" w:rsidP="00ED0F1C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ED0F1C" w:rsidRDefault="00ED0F1C" w:rsidP="00ED0F1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ED0F1C" w:rsidRDefault="00ED0F1C" w:rsidP="00ED0F1C"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**</w:t>
      </w:r>
      <w:r>
        <w:rPr>
          <w:rFonts w:eastAsia="仿宋_GB2312" w:hint="eastAsia"/>
          <w:sz w:val="32"/>
          <w:szCs w:val="32"/>
        </w:rPr>
        <w:t>教育局（盖章）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 xml:space="preserve">** </w:t>
      </w:r>
      <w:r>
        <w:rPr>
          <w:rFonts w:eastAsia="仿宋_GB2312" w:hint="eastAsia"/>
          <w:sz w:val="32"/>
          <w:szCs w:val="32"/>
        </w:rPr>
        <w:t>文化和广电旅游体育局（盖章）</w:t>
      </w:r>
    </w:p>
    <w:p w:rsidR="00ED0F1C" w:rsidRDefault="00ED0F1C" w:rsidP="00ED0F1C">
      <w:pPr>
        <w:widowControl/>
        <w:spacing w:line="600" w:lineRule="exact"/>
        <w:ind w:firstLineChars="1850" w:firstLine="5920"/>
        <w:jc w:val="left"/>
        <w:rPr>
          <w:rFonts w:eastAsia="仿宋_GB2312"/>
          <w:sz w:val="32"/>
          <w:szCs w:val="32"/>
        </w:rPr>
        <w:sectPr w:rsidR="00ED0F1C" w:rsidSect="00012581">
          <w:footerReference w:type="even" r:id="rId4"/>
          <w:footerReference w:type="default" r:id="rId5"/>
          <w:pgSz w:w="11906" w:h="16838"/>
          <w:pgMar w:top="1985" w:right="1474" w:bottom="1814" w:left="1531" w:header="851" w:footer="1418" w:gutter="0"/>
          <w:pgNumType w:fmt="numberInDash"/>
          <w:cols w:space="720"/>
          <w:docGrid w:type="lines" w:linePitch="312"/>
        </w:sect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ED0F1C" w:rsidRPr="00012581" w:rsidRDefault="00ED0F1C" w:rsidP="00ED0F1C">
      <w:pPr>
        <w:spacing w:line="600" w:lineRule="exact"/>
        <w:ind w:left="2" w:hanging="426"/>
        <w:rPr>
          <w:rFonts w:ascii="仿宋_GB2312" w:eastAsia="仿宋_GB2312" w:hint="eastAsia"/>
          <w:sz w:val="32"/>
          <w:szCs w:val="32"/>
        </w:rPr>
      </w:pPr>
      <w:r w:rsidRPr="00012581"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ED0F1C" w:rsidRPr="00012581" w:rsidRDefault="00ED0F1C" w:rsidP="00ED0F1C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12581">
        <w:rPr>
          <w:rFonts w:ascii="方正小标宋简体" w:eastAsia="方正小标宋简体" w:hint="eastAsia"/>
          <w:sz w:val="44"/>
          <w:szCs w:val="44"/>
        </w:rPr>
        <w:t>2021年**县（市、区）中小学生研学实践</w:t>
      </w:r>
    </w:p>
    <w:p w:rsidR="00ED0F1C" w:rsidRPr="00012581" w:rsidRDefault="00ED0F1C" w:rsidP="00ED0F1C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12581">
        <w:rPr>
          <w:rFonts w:ascii="方正小标宋简体" w:eastAsia="方正小标宋简体" w:hint="eastAsia"/>
          <w:sz w:val="44"/>
          <w:szCs w:val="44"/>
        </w:rPr>
        <w:t>教育基地、营地推荐名单</w:t>
      </w:r>
    </w:p>
    <w:p w:rsidR="00ED0F1C" w:rsidRDefault="00ED0F1C" w:rsidP="00ED0F1C">
      <w:pPr>
        <w:spacing w:line="4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564"/>
        <w:gridCol w:w="1178"/>
        <w:gridCol w:w="1276"/>
        <w:gridCol w:w="1276"/>
        <w:gridCol w:w="1559"/>
        <w:gridCol w:w="1276"/>
        <w:gridCol w:w="1260"/>
        <w:gridCol w:w="727"/>
      </w:tblGrid>
      <w:tr w:rsidR="00ED0F1C" w:rsidTr="00461E67">
        <w:trPr>
          <w:trHeight w:val="129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排序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申报的基地营地名称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基地营地详细地址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申报基地营地的法人单位全称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基地营地每周具体开放时间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32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基地营地咨询服务固定电话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ED0F1C" w:rsidTr="00461E67">
        <w:trPr>
          <w:trHeight w:val="702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b/>
                <w:kern w:val="0"/>
                <w:sz w:val="24"/>
                <w:szCs w:val="24"/>
              </w:rPr>
              <w:t>基地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ind w:firstLineChars="200" w:firstLine="48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D0F1C" w:rsidTr="00461E67">
        <w:trPr>
          <w:trHeight w:val="766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D0F1C" w:rsidTr="00461E67">
        <w:trPr>
          <w:trHeight w:val="674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D0F1C" w:rsidTr="00461E67">
        <w:trPr>
          <w:trHeight w:val="738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D0F1C" w:rsidTr="00461E67">
        <w:trPr>
          <w:trHeight w:val="788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D0F1C" w:rsidTr="00461E67">
        <w:trPr>
          <w:trHeight w:val="67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  <w:r w:rsidRPr="00012581">
              <w:rPr>
                <w:rFonts w:eastAsia="仿宋_GB2312"/>
                <w:b/>
                <w:kern w:val="0"/>
                <w:sz w:val="24"/>
                <w:szCs w:val="24"/>
              </w:rPr>
              <w:t>营地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ED0F1C" w:rsidTr="00461E67">
        <w:trPr>
          <w:trHeight w:val="862"/>
          <w:jc w:val="center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012581">
              <w:rPr>
                <w:rFonts w:eastAsia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F1C" w:rsidRPr="00012581" w:rsidRDefault="00ED0F1C" w:rsidP="00461E67">
            <w:pPr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</w:tbl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  <w:r w:rsidRPr="00012581">
        <w:rPr>
          <w:rFonts w:ascii="仿宋_GB2312" w:eastAsia="仿宋_GB2312" w:hint="eastAsia"/>
          <w:sz w:val="28"/>
          <w:szCs w:val="28"/>
        </w:rPr>
        <w:t>注：基地、营地的</w:t>
      </w:r>
      <w:r w:rsidRPr="00012581">
        <w:rPr>
          <w:rFonts w:ascii="仿宋_GB2312" w:eastAsia="仿宋_GB2312" w:hint="eastAsia"/>
          <w:kern w:val="0"/>
          <w:sz w:val="28"/>
          <w:szCs w:val="28"/>
        </w:rPr>
        <w:t>法人单位与申报的法人单位必须一致，</w:t>
      </w:r>
      <w:r w:rsidRPr="00012581">
        <w:rPr>
          <w:rFonts w:ascii="仿宋_GB2312" w:eastAsia="仿宋_GB2312" w:hint="eastAsia"/>
          <w:sz w:val="28"/>
          <w:szCs w:val="28"/>
        </w:rPr>
        <w:t>基地、营地名称与</w:t>
      </w:r>
      <w:r w:rsidRPr="00012581">
        <w:rPr>
          <w:rFonts w:ascii="仿宋_GB2312" w:eastAsia="仿宋_GB2312" w:hint="eastAsia"/>
          <w:kern w:val="0"/>
          <w:sz w:val="28"/>
          <w:szCs w:val="28"/>
        </w:rPr>
        <w:t>基地营地法人单位全称可以有所区别。</w:t>
      </w:r>
    </w:p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  <w:r w:rsidRPr="00012581">
        <w:rPr>
          <w:rFonts w:ascii="仿宋_GB2312" w:eastAsia="仿宋_GB2312" w:hint="eastAsia"/>
          <w:sz w:val="28"/>
          <w:szCs w:val="28"/>
        </w:rPr>
        <w:t xml:space="preserve">**县教育局联系人：   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12581">
        <w:rPr>
          <w:rFonts w:ascii="仿宋_GB2312" w:eastAsia="仿宋_GB2312" w:hint="eastAsia"/>
          <w:sz w:val="28"/>
          <w:szCs w:val="28"/>
        </w:rPr>
        <w:t>联系电话：</w:t>
      </w:r>
    </w:p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ED0F1C" w:rsidRPr="00012581" w:rsidRDefault="00ED0F1C" w:rsidP="00ED0F1C">
      <w:pPr>
        <w:spacing w:line="360" w:lineRule="exact"/>
        <w:rPr>
          <w:rFonts w:ascii="仿宋_GB2312" w:eastAsia="仿宋_GB2312" w:hint="eastAsia"/>
          <w:sz w:val="28"/>
          <w:szCs w:val="28"/>
        </w:rPr>
      </w:pPr>
      <w:r w:rsidRPr="00012581">
        <w:rPr>
          <w:rFonts w:ascii="仿宋_GB2312" w:eastAsia="仿宋_GB2312" w:hint="eastAsia"/>
          <w:sz w:val="28"/>
          <w:szCs w:val="28"/>
        </w:rPr>
        <w:t xml:space="preserve">**县文化和广电旅游体育局联系人：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012581">
        <w:rPr>
          <w:rFonts w:ascii="仿宋_GB2312" w:eastAsia="仿宋_GB2312" w:hint="eastAsia"/>
          <w:sz w:val="28"/>
          <w:szCs w:val="28"/>
        </w:rPr>
        <w:t>联系电话：</w:t>
      </w:r>
    </w:p>
    <w:p w:rsidR="00ED0F1C" w:rsidRDefault="00ED0F1C" w:rsidP="00ED0F1C">
      <w:pPr>
        <w:spacing w:line="360" w:lineRule="exact"/>
        <w:rPr>
          <w:rFonts w:eastAsia="仿宋_GB2312"/>
          <w:sz w:val="32"/>
          <w:szCs w:val="32"/>
        </w:rPr>
      </w:pPr>
    </w:p>
    <w:p w:rsidR="00ED0F1C" w:rsidRDefault="00ED0F1C" w:rsidP="00ED0F1C">
      <w:pPr>
        <w:rPr>
          <w:rFonts w:ascii="仿宋_GB2312" w:eastAsia="仿宋_GB2312"/>
          <w:color w:val="FF0000"/>
          <w:sz w:val="32"/>
          <w:szCs w:val="32"/>
        </w:rPr>
      </w:pPr>
    </w:p>
    <w:p w:rsidR="00432491" w:rsidRDefault="00432491" w:rsidP="00ED0F1C"/>
    <w:sectPr w:rsidR="00432491" w:rsidSect="00432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1C" w:rsidRDefault="00ED0F1C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87181">
      <w:rPr>
        <w:rFonts w:ascii="宋体" w:hAnsi="宋体"/>
        <w:noProof/>
        <w:sz w:val="28"/>
        <w:szCs w:val="28"/>
        <w:lang w:val="zh-CN" w:eastAsia="zh-CN"/>
      </w:rPr>
      <w:t>-</w:t>
    </w:r>
    <w:r w:rsidRPr="00587181">
      <w:rPr>
        <w:rFonts w:ascii="宋体" w:hAnsi="宋体"/>
        <w:noProof/>
        <w:sz w:val="28"/>
        <w:szCs w:val="28"/>
        <w:lang w:val="en-US" w:eastAsia="zh-CN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  <w:p w:rsidR="00ED0F1C" w:rsidRDefault="00ED0F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1C" w:rsidRDefault="00ED0F1C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D0F1C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ED0F1C" w:rsidRDefault="00ED0F1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0F1C"/>
    <w:rsid w:val="00432491"/>
    <w:rsid w:val="00ED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1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D0F1C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D0F1C"/>
    <w:pPr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D0F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2021-10-21T01:45:00Z</dcterms:created>
  <dcterms:modified xsi:type="dcterms:W3CDTF">2021-10-21T01:46:00Z</dcterms:modified>
</cp:coreProperties>
</file>