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丽水市普惠性托育机构（幼儿园托班）申报认定办法</w:t>
      </w:r>
      <w:r>
        <w:rPr>
          <w:rFonts w:hint="eastAsia" w:ascii="方正小标宋简体" w:hAnsi="方正小标宋简体" w:eastAsia="方正小标宋简体" w:cs="方正小标宋简体"/>
          <w:sz w:val="44"/>
          <w:szCs w:val="44"/>
          <w:lang w:eastAsia="zh-CN"/>
        </w:rPr>
        <w:t>（试行）</w:t>
      </w:r>
      <w:r>
        <w:rPr>
          <w:rFonts w:hint="default"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丽水市普惠性托育补助</w:t>
      </w:r>
      <w:r>
        <w:rPr>
          <w:rFonts w:hint="default" w:ascii="方正小标宋简体" w:hAnsi="方正小标宋简体" w:eastAsia="方正小标宋简体" w:cs="方正小标宋简体"/>
          <w:sz w:val="44"/>
          <w:szCs w:val="44"/>
          <w:lang w:val="en-US" w:eastAsia="zh-CN"/>
        </w:rPr>
        <w:t>资金管理</w:t>
      </w:r>
      <w:r>
        <w:rPr>
          <w:rFonts w:hint="eastAsia" w:ascii="方正小标宋简体" w:hAnsi="方正小标宋简体" w:eastAsia="方正小标宋简体" w:cs="方正小标宋简体"/>
          <w:sz w:val="44"/>
          <w:szCs w:val="44"/>
          <w:lang w:val="en-US" w:eastAsia="zh-CN"/>
        </w:rPr>
        <w:t>办法（试行）》</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的起草说明</w:t>
      </w:r>
    </w:p>
    <w:p>
      <w:pPr>
        <w:spacing w:line="560" w:lineRule="exact"/>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736" w:firstLineChars="230"/>
        <w:jc w:val="left"/>
        <w:textAlignment w:val="auto"/>
        <w:rPr>
          <w:rFonts w:hint="eastAsia" w:ascii="黑体" w:hAnsi="黑体" w:eastAsia="黑体" w:cs="宋体"/>
          <w:color w:val="000000"/>
          <w:kern w:val="0"/>
          <w:sz w:val="32"/>
          <w:szCs w:val="32"/>
          <w:lang w:eastAsia="zh-CN"/>
        </w:rPr>
      </w:pPr>
      <w:r>
        <w:rPr>
          <w:rFonts w:hint="eastAsia" w:ascii="黑体" w:hAnsi="黑体" w:eastAsia="黑体" w:cs="微软雅黑"/>
          <w:color w:val="000000"/>
          <w:kern w:val="0"/>
          <w:sz w:val="32"/>
          <w:szCs w:val="32"/>
        </w:rPr>
        <w:t>一、起草</w:t>
      </w:r>
      <w:r>
        <w:rPr>
          <w:rFonts w:hint="eastAsia" w:ascii="黑体" w:hAnsi="黑体" w:eastAsia="黑体" w:cs="微软雅黑"/>
          <w:color w:val="000000"/>
          <w:kern w:val="0"/>
          <w:sz w:val="32"/>
          <w:szCs w:val="32"/>
          <w:lang w:eastAsia="zh-CN"/>
        </w:rPr>
        <w:t>背景和依据</w:t>
      </w:r>
    </w:p>
    <w:p>
      <w:pPr>
        <w:spacing w:line="56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shd w:val="clear" w:color="auto" w:fill="FFFFFF"/>
        </w:rPr>
        <w:t>为</w:t>
      </w:r>
      <w:r>
        <w:rPr>
          <w:rFonts w:hint="eastAsia" w:ascii="仿宋_GB2312" w:hAnsi="仿宋_GB2312" w:eastAsia="仿宋_GB2312" w:cs="仿宋_GB2312"/>
          <w:color w:val="auto"/>
          <w:sz w:val="32"/>
          <w:szCs w:val="32"/>
          <w:shd w:val="clear" w:color="auto" w:fill="FFFFFF"/>
          <w:lang w:eastAsia="zh-CN"/>
        </w:rPr>
        <w:t>促进我市婴幼儿照护服务健康发展</w:t>
      </w:r>
      <w:r>
        <w:rPr>
          <w:rFonts w:hint="eastAsia" w:ascii="仿宋_GB2312" w:hAnsi="仿宋_GB2312" w:eastAsia="仿宋_GB2312" w:cs="仿宋_GB2312"/>
          <w:color w:val="auto"/>
          <w:sz w:val="32"/>
          <w:szCs w:val="32"/>
          <w:shd w:val="clear" w:color="auto" w:fill="FFFFFF"/>
        </w:rPr>
        <w:t>，进一步满足广大家庭的婴幼儿照护服务需求，</w:t>
      </w:r>
      <w:r>
        <w:rPr>
          <w:rFonts w:hint="eastAsia" w:ascii="仿宋_GB2312" w:hAnsi="仿宋_GB2312" w:eastAsia="仿宋_GB2312" w:cs="仿宋_GB2312"/>
          <w:color w:val="auto"/>
          <w:sz w:val="32"/>
          <w:szCs w:val="32"/>
          <w:shd w:val="clear" w:color="auto" w:fill="FFFFFF"/>
          <w:lang w:eastAsia="zh-CN"/>
        </w:rPr>
        <w:t>增加普惠性托育服务有效供给，</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《国家卫生健康委关于印发托育机构设置标准（试行）和托育机构管理规范（试行）的通知》（国卫人口发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浙江省人民政府办公厅关于加快推进３岁以下婴幼儿照护服务发展的实施意见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（浙政办发〔</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lang w:eastAsia="zh-CN"/>
        </w:rPr>
        <w:t>号）《丽水市人民政府办公厅关于推进３岁以下婴幼儿照护服务发展的实施意见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（丽政办发〔</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lang w:eastAsia="zh-CN"/>
        </w:rPr>
        <w:t>号）》《丽水市优化生育政策促进人口长期均衡发展的十条措施》（丽委办发〔</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等文件精神</w:t>
      </w:r>
      <w:r>
        <w:rPr>
          <w:rFonts w:hint="eastAsia" w:ascii="仿宋_GB2312" w:hAnsi="仿宋_GB2312" w:eastAsia="仿宋_GB2312" w:cs="仿宋_GB2312"/>
          <w:kern w:val="2"/>
          <w:sz w:val="32"/>
          <w:szCs w:val="32"/>
          <w:lang w:val="en-US" w:eastAsia="zh-CN" w:bidi="ar-SA"/>
        </w:rPr>
        <w:t>，市卫生健康委、市教育局牵头起草</w:t>
      </w:r>
      <w:r>
        <w:rPr>
          <w:rFonts w:hint="eastAsia" w:ascii="仿宋_GB2312" w:hAnsi="仿宋_GB2312" w:eastAsia="仿宋_GB2312" w:cs="仿宋_GB2312"/>
          <w:sz w:val="32"/>
          <w:szCs w:val="32"/>
          <w:lang w:val="en-US" w:eastAsia="zh-CN"/>
        </w:rPr>
        <w:t>《丽水市普惠性托育机构申报认定办法</w:t>
      </w:r>
      <w:r>
        <w:rPr>
          <w:rFonts w:hint="eastAsia" w:ascii="仿宋_GB2312" w:hAnsi="仿宋_GB2312" w:eastAsia="仿宋_GB2312" w:cs="仿宋_GB2312"/>
          <w:sz w:val="32"/>
          <w:szCs w:val="32"/>
          <w:lang w:eastAsia="zh-CN"/>
        </w:rPr>
        <w:t>（试行）</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丽水市普惠性托育补助</w:t>
      </w:r>
      <w:r>
        <w:rPr>
          <w:rFonts w:hint="default" w:ascii="仿宋_GB2312" w:hAnsi="仿宋_GB2312" w:eastAsia="仿宋_GB2312" w:cs="仿宋_GB2312"/>
          <w:sz w:val="32"/>
          <w:szCs w:val="32"/>
          <w:lang w:val="en-US" w:eastAsia="zh-CN"/>
        </w:rPr>
        <w:t>资金管理</w:t>
      </w:r>
      <w:r>
        <w:rPr>
          <w:rFonts w:hint="eastAsia" w:ascii="仿宋_GB2312" w:hAnsi="仿宋_GB2312" w:eastAsia="仿宋_GB2312" w:cs="仿宋_GB2312"/>
          <w:sz w:val="32"/>
          <w:szCs w:val="32"/>
          <w:lang w:val="en-US" w:eastAsia="zh-CN"/>
        </w:rPr>
        <w:t>办法（试行）》。</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微软雅黑"/>
          <w:color w:val="000000"/>
          <w:sz w:val="32"/>
          <w:szCs w:val="32"/>
        </w:rPr>
      </w:pPr>
      <w:r>
        <w:rPr>
          <w:rFonts w:hint="eastAsia" w:ascii="黑体" w:hAnsi="黑体" w:eastAsia="黑体" w:cs="微软雅黑"/>
          <w:color w:val="000000"/>
          <w:sz w:val="32"/>
          <w:szCs w:val="32"/>
        </w:rPr>
        <w:t>二、起草过程</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_GB2312" w:hAnsi="宋体" w:eastAsia="楷体_GB2312" w:cs="宋体"/>
          <w:b w:val="0"/>
          <w:bCs/>
          <w:color w:val="000000"/>
          <w:kern w:val="0"/>
          <w:sz w:val="32"/>
          <w:szCs w:val="32"/>
          <w:lang w:eastAsia="zh-CN"/>
        </w:rPr>
      </w:pPr>
      <w:r>
        <w:rPr>
          <w:rFonts w:hint="eastAsia" w:ascii="楷体_GB2312" w:hAnsi="宋体" w:eastAsia="楷体_GB2312" w:cs="宋体"/>
          <w:b w:val="0"/>
          <w:bCs/>
          <w:color w:val="000000"/>
          <w:kern w:val="0"/>
          <w:sz w:val="32"/>
          <w:szCs w:val="32"/>
        </w:rPr>
        <w:t>（一）</w:t>
      </w:r>
      <w:r>
        <w:rPr>
          <w:rFonts w:hint="eastAsia" w:ascii="楷体_GB2312" w:hAnsi="宋体" w:eastAsia="楷体_GB2312" w:cs="宋体"/>
          <w:b w:val="0"/>
          <w:bCs/>
          <w:color w:val="000000"/>
          <w:kern w:val="0"/>
          <w:sz w:val="32"/>
          <w:szCs w:val="32"/>
          <w:lang w:eastAsia="zh-CN"/>
        </w:rPr>
        <w:t>充分调研</w:t>
      </w:r>
    </w:p>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《丽水市优化生育政策促进人口长期均衡发展的十条措施》（丽委办发〔</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印发后，</w:t>
      </w:r>
      <w:r>
        <w:rPr>
          <w:rFonts w:hint="eastAsia" w:ascii="仿宋_GB2312" w:hAnsi="仿宋_GB2312" w:eastAsia="仿宋_GB2312" w:cs="仿宋_GB2312"/>
          <w:kern w:val="2"/>
          <w:sz w:val="32"/>
          <w:szCs w:val="32"/>
          <w:lang w:val="en-US" w:eastAsia="zh-CN" w:bidi="ar-SA"/>
        </w:rPr>
        <w:t>市卫生健康委</w:t>
      </w:r>
      <w:r>
        <w:rPr>
          <w:rFonts w:hint="eastAsia" w:ascii="仿宋_GB2312" w:hAnsi="仿宋_GB2312" w:eastAsia="仿宋_GB2312" w:cs="仿宋_GB2312"/>
          <w:sz w:val="32"/>
          <w:szCs w:val="32"/>
          <w:lang w:val="en-US" w:eastAsia="zh-CN"/>
        </w:rPr>
        <w:t>立即启动开展我市普惠性托育机构申报认定办法、普惠性托育补助</w:t>
      </w:r>
      <w:r>
        <w:rPr>
          <w:rFonts w:hint="default" w:ascii="仿宋_GB2312" w:hAnsi="仿宋_GB2312" w:eastAsia="仿宋_GB2312" w:cs="仿宋_GB2312"/>
          <w:sz w:val="32"/>
          <w:szCs w:val="32"/>
          <w:lang w:val="en-US" w:eastAsia="zh-CN"/>
        </w:rPr>
        <w:t>资金管理</w:t>
      </w:r>
      <w:r>
        <w:rPr>
          <w:rFonts w:hint="eastAsia" w:ascii="仿宋_GB2312" w:hAnsi="仿宋_GB2312" w:eastAsia="仿宋_GB2312" w:cs="仿宋_GB2312"/>
          <w:sz w:val="32"/>
          <w:szCs w:val="32"/>
          <w:lang w:val="en-US" w:eastAsia="zh-CN"/>
        </w:rPr>
        <w:t>办法的起草工作。从2022年12月到2023年2月份，</w:t>
      </w:r>
      <w:r>
        <w:rPr>
          <w:rFonts w:hint="eastAsia" w:ascii="仿宋_GB2312" w:hAnsi="仿宋_GB2312" w:eastAsia="仿宋_GB2312" w:cs="仿宋_GB2312"/>
          <w:kern w:val="2"/>
          <w:sz w:val="32"/>
          <w:szCs w:val="32"/>
          <w:lang w:val="en-US" w:eastAsia="zh-CN" w:bidi="ar-SA"/>
        </w:rPr>
        <w:t>市卫生健康委</w:t>
      </w:r>
      <w:r>
        <w:rPr>
          <w:rFonts w:hint="eastAsia" w:ascii="仿宋_GB2312" w:hAnsi="仿宋_GB2312" w:eastAsia="仿宋_GB2312" w:cs="仿宋_GB2312"/>
          <w:sz w:val="32"/>
          <w:szCs w:val="32"/>
          <w:lang w:val="en-US" w:eastAsia="zh-CN"/>
        </w:rPr>
        <w:t>收集整理省内外有关文件进行深入学习，了解托育机构的需求，特别是存在的困难和问题以及有关意见建议。</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_GB2312" w:hAnsi="宋体" w:eastAsia="楷体_GB2312" w:cs="宋体"/>
          <w:b w:val="0"/>
          <w:bCs/>
          <w:color w:val="000000"/>
          <w:kern w:val="0"/>
          <w:sz w:val="32"/>
          <w:szCs w:val="32"/>
          <w:lang w:val="en-US" w:eastAsia="zh-CN"/>
        </w:rPr>
      </w:pPr>
      <w:r>
        <w:rPr>
          <w:rFonts w:hint="eastAsia" w:ascii="楷体_GB2312" w:hAnsi="宋体" w:eastAsia="楷体_GB2312" w:cs="宋体"/>
          <w:b w:val="0"/>
          <w:bCs/>
          <w:color w:val="000000"/>
          <w:kern w:val="0"/>
          <w:sz w:val="32"/>
          <w:szCs w:val="32"/>
          <w:lang w:val="en-US" w:eastAsia="zh-CN"/>
        </w:rPr>
        <w:t>（二）起草初稿</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宋体" w:eastAsia="仿宋_GB2312" w:cs="宋体"/>
          <w:color w:val="000000"/>
          <w:kern w:val="0"/>
          <w:sz w:val="32"/>
          <w:szCs w:val="32"/>
        </w:rPr>
      </w:pPr>
      <w:r>
        <w:rPr>
          <w:rFonts w:hint="eastAsia" w:ascii="仿宋_GB2312" w:hAnsi="仿宋_GB2312" w:eastAsia="仿宋_GB2312" w:cs="仿宋_GB2312"/>
          <w:sz w:val="32"/>
          <w:szCs w:val="32"/>
          <w:lang w:val="en-US" w:eastAsia="zh-CN"/>
        </w:rPr>
        <w:t>在充分调研的基础上，并积极吸收</w:t>
      </w:r>
      <w:r>
        <w:rPr>
          <w:rFonts w:hint="default" w:ascii="仿宋_GB2312" w:hAnsi="仿宋_GB2312" w:eastAsia="仿宋_GB2312" w:cs="仿宋_GB2312"/>
          <w:sz w:val="32"/>
          <w:szCs w:val="32"/>
          <w:lang w:val="en" w:eastAsia="zh-CN"/>
        </w:rPr>
        <w:t>省内其他</w:t>
      </w:r>
      <w:r>
        <w:rPr>
          <w:rFonts w:hint="eastAsia" w:ascii="仿宋_GB2312" w:hAnsi="仿宋_GB2312" w:eastAsia="仿宋_GB2312" w:cs="仿宋_GB2312"/>
          <w:sz w:val="32"/>
          <w:szCs w:val="32"/>
          <w:lang w:val="en-US" w:eastAsia="zh-CN"/>
        </w:rPr>
        <w:t>地市实施意见好的措施做法，于1月份起草形成了实施意见初稿。</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_GB2312" w:hAnsi="宋体" w:eastAsia="楷体_GB2312" w:cs="宋体"/>
          <w:b w:val="0"/>
          <w:bCs/>
          <w:color w:val="000000"/>
          <w:kern w:val="0"/>
          <w:sz w:val="32"/>
          <w:szCs w:val="32"/>
          <w:lang w:val="en-US" w:eastAsia="zh-CN"/>
        </w:rPr>
      </w:pPr>
      <w:r>
        <w:rPr>
          <w:rFonts w:hint="eastAsia" w:ascii="楷体_GB2312" w:hAnsi="宋体" w:eastAsia="楷体_GB2312" w:cs="宋体"/>
          <w:b w:val="0"/>
          <w:bCs/>
          <w:color w:val="000000"/>
          <w:kern w:val="0"/>
          <w:sz w:val="32"/>
          <w:szCs w:val="32"/>
          <w:lang w:val="en-US" w:eastAsia="zh-CN"/>
        </w:rPr>
        <w:t>（三）征求意见</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卫生健康委牵头起草相关办法初稿后，于1月10日召集市教育局、市财政局、莲都区卫生健康局、开发区管委会相关人员讨论，对办法进行了完善；1月16日，市卫生健康委牵头书面向各县（市、区）卫生健康局、开发区管委会、市教育局、市财政局、市社保局以及市各助产机构征求意见，并根据意见反馈进行了修改；2月3日，市卫生健康委牵头又召集市财政局、市教育局、莲都区卫生健康局、开发区管委会相关人员讨论，市卫生健康委根据讨论情况对办法进行了进一步的修改完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仿宋_GB2312"/>
          <w:sz w:val="32"/>
          <w:szCs w:val="32"/>
          <w:lang w:eastAsia="zh-CN"/>
        </w:rPr>
      </w:pPr>
      <w:r>
        <w:rPr>
          <w:rFonts w:hint="eastAsia" w:ascii="黑体" w:hAnsi="黑体" w:eastAsia="黑体" w:cs="仿宋_GB2312"/>
          <w:sz w:val="32"/>
          <w:szCs w:val="32"/>
        </w:rPr>
        <w:t>三、</w:t>
      </w:r>
      <w:r>
        <w:rPr>
          <w:rFonts w:hint="eastAsia" w:ascii="黑体" w:hAnsi="黑体" w:eastAsia="黑体" w:cs="仿宋_GB2312"/>
          <w:sz w:val="32"/>
          <w:szCs w:val="32"/>
          <w:lang w:eastAsia="zh-CN"/>
        </w:rPr>
        <w:t>主要内容</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申报认定办法分四个部分。一是申报对象，对申报的托育机构、幼儿园办托班应具备的条件和要求进行说明；二是申报材料，详细罗列了托育机构、幼儿园办托班申报时所需提供的材料；三是审核，对审核部门、审核依据、审核规范等进行的说明；四是其他事项的说明。</w:t>
      </w:r>
    </w:p>
    <w:p>
      <w:pPr>
        <w:keepNext w:val="0"/>
        <w:keepLines w:val="0"/>
        <w:pageBreakBefore w:val="0"/>
        <w:kinsoku/>
        <w:wordWrap/>
        <w:overflowPunct/>
        <w:topLinePunct w:val="0"/>
        <w:autoSpaceDE/>
        <w:autoSpaceDN/>
        <w:bidi w:val="0"/>
        <w:adjustRightInd/>
        <w:spacing w:afterLines="0" w:line="560" w:lineRule="exact"/>
        <w:ind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sz w:val="32"/>
          <w:szCs w:val="32"/>
          <w:lang w:val="en-US" w:eastAsia="zh-CN"/>
        </w:rPr>
        <w:t>普惠性托育补助</w:t>
      </w:r>
      <w:r>
        <w:rPr>
          <w:rFonts w:hint="default" w:ascii="仿宋_GB2312" w:hAnsi="仿宋_GB2312" w:eastAsia="仿宋_GB2312" w:cs="仿宋_GB2312"/>
          <w:sz w:val="32"/>
          <w:szCs w:val="32"/>
          <w:lang w:val="en-US" w:eastAsia="zh-CN"/>
        </w:rPr>
        <w:t>资金管理</w:t>
      </w:r>
      <w:r>
        <w:rPr>
          <w:rFonts w:hint="eastAsia" w:ascii="仿宋_GB2312" w:hAnsi="仿宋_GB2312" w:eastAsia="仿宋_GB2312" w:cs="仿宋_GB2312"/>
          <w:sz w:val="32"/>
          <w:szCs w:val="32"/>
          <w:lang w:val="en-US" w:eastAsia="zh-CN"/>
        </w:rPr>
        <w:t>办法</w:t>
      </w:r>
      <w:r>
        <w:rPr>
          <w:rFonts w:hint="eastAsia" w:ascii="仿宋_GB2312" w:hAnsi="宋体" w:eastAsia="仿宋_GB2312" w:cs="宋体"/>
          <w:color w:val="000000"/>
          <w:kern w:val="0"/>
          <w:sz w:val="32"/>
          <w:szCs w:val="32"/>
          <w:lang w:val="en-US" w:eastAsia="zh-CN"/>
        </w:rPr>
        <w:t>分补助对象、补助方式、补助标准、</w:t>
      </w:r>
      <w:r>
        <w:rPr>
          <w:rFonts w:hint="eastAsia" w:ascii="仿宋_GB2312" w:hAnsi="仿宋_GB2312" w:eastAsia="仿宋_GB2312" w:cs="仿宋_GB2312"/>
          <w:sz w:val="32"/>
          <w:szCs w:val="32"/>
          <w:lang w:val="en-US" w:eastAsia="zh-CN"/>
        </w:rPr>
        <w:t>资金来源、有关要求五</w:t>
      </w:r>
      <w:r>
        <w:rPr>
          <w:rFonts w:hint="eastAsia" w:ascii="仿宋_GB2312" w:hAnsi="宋体" w:eastAsia="仿宋_GB2312" w:cs="宋体"/>
          <w:color w:val="000000"/>
          <w:kern w:val="0"/>
          <w:sz w:val="32"/>
          <w:szCs w:val="32"/>
          <w:lang w:val="en-US" w:eastAsia="zh-CN"/>
        </w:rPr>
        <w:t>个部分。主要明确</w:t>
      </w:r>
      <w:r>
        <w:rPr>
          <w:rFonts w:hint="eastAsia" w:ascii="仿宋_GB2312" w:hAnsi="仿宋_GB2312" w:eastAsia="仿宋_GB2312" w:cs="仿宋_GB2312"/>
          <w:color w:val="auto"/>
          <w:sz w:val="32"/>
          <w:szCs w:val="32"/>
          <w:shd w:val="clear" w:color="auto" w:fill="FFFFFF"/>
          <w:lang w:val="en-US" w:eastAsia="zh-CN"/>
        </w:rPr>
        <w:t>普惠性托育机构、普惠性（非营利性）民办幼儿园全日托托育费最高收费标准全日托年收费不高于当地城乡居民上一年度人均可支配收入的60%（具体标准由各地自行划定）。</w:t>
      </w:r>
    </w:p>
    <w:p>
      <w:pPr>
        <w:keepNext w:val="0"/>
        <w:keepLines w:val="0"/>
        <w:pageBreakBefore w:val="0"/>
        <w:kinsoku/>
        <w:wordWrap/>
        <w:overflowPunct/>
        <w:topLinePunct w:val="0"/>
        <w:autoSpaceDE/>
        <w:autoSpaceDN/>
        <w:bidi w:val="0"/>
        <w:adjustRightInd/>
        <w:spacing w:afterLines="0" w:line="560" w:lineRule="exact"/>
        <w:ind w:firstLine="640" w:firstLineChars="200"/>
        <w:textAlignment w:val="auto"/>
        <w:rPr>
          <w:rFonts w:hint="default"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US" w:eastAsia="zh-CN"/>
        </w:rPr>
        <w:t>补助政策按照新增普惠性托育机构每个托位给予2000元一次性建设补助。对普惠性托育机构</w:t>
      </w:r>
      <w:r>
        <w:rPr>
          <w:rFonts w:hint="eastAsia" w:ascii="仿宋_GB2312" w:hAnsi="仿宋_GB2312" w:eastAsia="仿宋_GB2312" w:cs="仿宋_GB2312"/>
          <w:color w:val="auto"/>
          <w:sz w:val="32"/>
          <w:szCs w:val="32"/>
        </w:rPr>
        <w:t>根据实际收托数（不超过机构最高核定托位数），</w:t>
      </w:r>
      <w:r>
        <w:rPr>
          <w:rFonts w:hint="eastAsia" w:ascii="仿宋_GB2312" w:hAnsi="仿宋_GB2312" w:eastAsia="仿宋_GB2312" w:cs="仿宋_GB2312"/>
          <w:i w:val="0"/>
          <w:caps w:val="0"/>
          <w:color w:val="auto"/>
          <w:spacing w:val="0"/>
          <w:kern w:val="2"/>
          <w:sz w:val="32"/>
          <w:szCs w:val="32"/>
          <w:highlight w:val="none"/>
          <w:shd w:val="clear" w:color="auto" w:fill="auto"/>
          <w:lang w:val="en-US" w:eastAsia="zh-CN" w:bidi="ar"/>
        </w:rPr>
        <w:t>按托大班、混合班200元/人/月，托小班300元/人/月、乳儿班500元/人/月给予普惠托位运营补助。</w:t>
      </w:r>
      <w:r>
        <w:rPr>
          <w:rFonts w:hint="eastAsia" w:ascii="仿宋_GB2312" w:hAnsi="仿宋_GB2312" w:eastAsia="仿宋_GB2312" w:cs="仿宋_GB2312"/>
          <w:color w:val="auto"/>
          <w:sz w:val="32"/>
          <w:szCs w:val="32"/>
          <w:lang w:val="en-US" w:eastAsia="zh-CN"/>
        </w:rPr>
        <w:t>公办幼儿园办托班，每托位按照同级公办幼儿园（3-6岁）幼儿生均公用经费标准拨付，公办幼儿园办托班的经批准的非在编专任教师工资待遇参照公办幼儿园劳动合同制专任教师同等待遇标准予以保障，经批准的保育员等其他教职工工资待遇参照公办幼儿园相应职工待遇标准予以保障。普惠性（非营利性）民办幼儿园办托班，按每托位实际建设（改造）费用不超过2000元的标准进行一次性补助，财政补助资金不高于当年度增班实际投入资金额，实际招收入托的按200元/人/月给予普惠托位运营补助。</w:t>
      </w:r>
      <w:r>
        <w:rPr>
          <w:rFonts w:hint="default"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 w:eastAsia="zh-CN"/>
        </w:rPr>
        <w:t>已享受幼儿园办托班相关补助的，不再重复享受。</w:t>
      </w:r>
      <w:r>
        <w:rPr>
          <w:rFonts w:hint="default" w:ascii="仿宋_GB2312" w:hAnsi="仿宋_GB2312" w:eastAsia="仿宋_GB2312" w:cs="仿宋_GB2312"/>
          <w:color w:val="auto"/>
          <w:sz w:val="32"/>
          <w:szCs w:val="32"/>
          <w:lang w:val="en" w:eastAsia="zh-CN"/>
        </w:rPr>
        <w:t>)</w:t>
      </w:r>
    </w:p>
    <w:p>
      <w:pPr>
        <w:keepNext w:val="0"/>
        <w:keepLines w:val="0"/>
        <w:pageBreakBefore w:val="0"/>
        <w:kinsoku/>
        <w:wordWrap/>
        <w:overflowPunct/>
        <w:topLinePunct w:val="0"/>
        <w:autoSpaceDE/>
        <w:autoSpaceDN/>
        <w:bidi w:val="0"/>
        <w:adjustRightInd/>
        <w:spacing w:afterLines="0" w:line="560" w:lineRule="exact"/>
        <w:ind w:firstLine="640" w:firstLineChars="200"/>
        <w:textAlignment w:val="auto"/>
        <w:rPr>
          <w:rFonts w:hint="eastAsia" w:ascii="仿宋_GB2312" w:hAnsi="仿宋_GB2312" w:eastAsia="仿宋_GB2312" w:cs="仿宋_GB2312"/>
          <w:color w:val="auto"/>
          <w:sz w:val="32"/>
          <w:szCs w:val="32"/>
        </w:rPr>
      </w:pPr>
    </w:p>
    <w:p>
      <w:pPr>
        <w:pStyle w:val="2"/>
        <w:rPr>
          <w:rFonts w:hint="eastAsia"/>
          <w:lang w:val="en-US" w:eastAsia="zh-CN"/>
        </w:rPr>
      </w:pPr>
    </w:p>
    <w:p>
      <w:pPr>
        <w:spacing w:line="560" w:lineRule="exact"/>
        <w:rPr>
          <w:rFonts w:ascii="仿宋_GB2312" w:hAnsi="宋体" w:eastAsia="仿宋_GB2312" w:cs="宋体"/>
          <w:color w:val="000000"/>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Book Antiqua">
    <w:panose1 w:val="020406020503050303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738485"/>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6130B"/>
    <w:rsid w:val="00004A3D"/>
    <w:rsid w:val="00020ED2"/>
    <w:rsid w:val="000430F1"/>
    <w:rsid w:val="000830CF"/>
    <w:rsid w:val="0009510F"/>
    <w:rsid w:val="000A4F82"/>
    <w:rsid w:val="000E54D5"/>
    <w:rsid w:val="0012499A"/>
    <w:rsid w:val="00190DC4"/>
    <w:rsid w:val="00195F58"/>
    <w:rsid w:val="001A2C44"/>
    <w:rsid w:val="001A6CF6"/>
    <w:rsid w:val="001F5992"/>
    <w:rsid w:val="00273319"/>
    <w:rsid w:val="002812BD"/>
    <w:rsid w:val="00425E37"/>
    <w:rsid w:val="004E0A00"/>
    <w:rsid w:val="004E4D8F"/>
    <w:rsid w:val="004F4464"/>
    <w:rsid w:val="005548EA"/>
    <w:rsid w:val="005C1E6C"/>
    <w:rsid w:val="005C6233"/>
    <w:rsid w:val="00641409"/>
    <w:rsid w:val="006B2EF2"/>
    <w:rsid w:val="006D635F"/>
    <w:rsid w:val="006E5D9B"/>
    <w:rsid w:val="00735222"/>
    <w:rsid w:val="0078315A"/>
    <w:rsid w:val="007F11EF"/>
    <w:rsid w:val="00830180"/>
    <w:rsid w:val="00843E2C"/>
    <w:rsid w:val="008C0BDB"/>
    <w:rsid w:val="009D09DD"/>
    <w:rsid w:val="00A14E87"/>
    <w:rsid w:val="00A667BD"/>
    <w:rsid w:val="00AD0917"/>
    <w:rsid w:val="00B0749A"/>
    <w:rsid w:val="00B46AF5"/>
    <w:rsid w:val="00BF12A0"/>
    <w:rsid w:val="00C14440"/>
    <w:rsid w:val="00C25783"/>
    <w:rsid w:val="00D9591D"/>
    <w:rsid w:val="00E83EEB"/>
    <w:rsid w:val="00EB6626"/>
    <w:rsid w:val="00F5456A"/>
    <w:rsid w:val="00F57280"/>
    <w:rsid w:val="00F83436"/>
    <w:rsid w:val="00FA3406"/>
    <w:rsid w:val="00FA626A"/>
    <w:rsid w:val="00FB1895"/>
    <w:rsid w:val="00FB3E06"/>
    <w:rsid w:val="00FB5EF7"/>
    <w:rsid w:val="00FF154A"/>
    <w:rsid w:val="024632E2"/>
    <w:rsid w:val="02757606"/>
    <w:rsid w:val="034715F7"/>
    <w:rsid w:val="03C1068D"/>
    <w:rsid w:val="045B238C"/>
    <w:rsid w:val="05BB3E6C"/>
    <w:rsid w:val="0692200E"/>
    <w:rsid w:val="082460F7"/>
    <w:rsid w:val="096F18E8"/>
    <w:rsid w:val="0AAD1FA6"/>
    <w:rsid w:val="0B455E55"/>
    <w:rsid w:val="0B510124"/>
    <w:rsid w:val="0B5F3478"/>
    <w:rsid w:val="0B671991"/>
    <w:rsid w:val="0C07710E"/>
    <w:rsid w:val="0DDE78D9"/>
    <w:rsid w:val="10AB1BFD"/>
    <w:rsid w:val="11341FFD"/>
    <w:rsid w:val="118F0B06"/>
    <w:rsid w:val="129D50F0"/>
    <w:rsid w:val="13A35FB6"/>
    <w:rsid w:val="13B83476"/>
    <w:rsid w:val="1451141A"/>
    <w:rsid w:val="148F291F"/>
    <w:rsid w:val="1573257E"/>
    <w:rsid w:val="161631CC"/>
    <w:rsid w:val="16390532"/>
    <w:rsid w:val="17785FCB"/>
    <w:rsid w:val="1A851BDE"/>
    <w:rsid w:val="1BE13989"/>
    <w:rsid w:val="1C6538EC"/>
    <w:rsid w:val="1CC72EF3"/>
    <w:rsid w:val="1D00107A"/>
    <w:rsid w:val="1E043947"/>
    <w:rsid w:val="1E1D5E64"/>
    <w:rsid w:val="1F9B3D32"/>
    <w:rsid w:val="1FBA30AB"/>
    <w:rsid w:val="1FF75CE6"/>
    <w:rsid w:val="23C378EA"/>
    <w:rsid w:val="23D00383"/>
    <w:rsid w:val="23F8780F"/>
    <w:rsid w:val="260E584F"/>
    <w:rsid w:val="26575F48"/>
    <w:rsid w:val="26BF13B5"/>
    <w:rsid w:val="26CD46FF"/>
    <w:rsid w:val="272B5C5C"/>
    <w:rsid w:val="279A123B"/>
    <w:rsid w:val="27D27577"/>
    <w:rsid w:val="28DA1498"/>
    <w:rsid w:val="29AA5798"/>
    <w:rsid w:val="2A0A19A4"/>
    <w:rsid w:val="2AB97359"/>
    <w:rsid w:val="2B454A16"/>
    <w:rsid w:val="2C0E7570"/>
    <w:rsid w:val="2CFB5EDE"/>
    <w:rsid w:val="2DAF5DE8"/>
    <w:rsid w:val="2E141ABE"/>
    <w:rsid w:val="2E3B320B"/>
    <w:rsid w:val="2E7118D6"/>
    <w:rsid w:val="2EA02241"/>
    <w:rsid w:val="2EAB40A4"/>
    <w:rsid w:val="2F29D507"/>
    <w:rsid w:val="2F674D29"/>
    <w:rsid w:val="2FDB54E4"/>
    <w:rsid w:val="303B1206"/>
    <w:rsid w:val="30FF10F4"/>
    <w:rsid w:val="324327AD"/>
    <w:rsid w:val="32A956AA"/>
    <w:rsid w:val="336054BC"/>
    <w:rsid w:val="340E3E6A"/>
    <w:rsid w:val="34A117A5"/>
    <w:rsid w:val="34F574D4"/>
    <w:rsid w:val="35574E02"/>
    <w:rsid w:val="36472F36"/>
    <w:rsid w:val="37392AB5"/>
    <w:rsid w:val="374F0A93"/>
    <w:rsid w:val="38441A59"/>
    <w:rsid w:val="38CF7868"/>
    <w:rsid w:val="397F0215"/>
    <w:rsid w:val="3A3C2F68"/>
    <w:rsid w:val="3AA86EA7"/>
    <w:rsid w:val="3ADE5A73"/>
    <w:rsid w:val="3B117426"/>
    <w:rsid w:val="3BC93256"/>
    <w:rsid w:val="3C6461E8"/>
    <w:rsid w:val="3F593F5E"/>
    <w:rsid w:val="3FD32584"/>
    <w:rsid w:val="40A43D03"/>
    <w:rsid w:val="41A230EB"/>
    <w:rsid w:val="43BA7A7A"/>
    <w:rsid w:val="43F27F01"/>
    <w:rsid w:val="44A84A37"/>
    <w:rsid w:val="451B7EAE"/>
    <w:rsid w:val="45AC0E04"/>
    <w:rsid w:val="468C21C3"/>
    <w:rsid w:val="46BF560A"/>
    <w:rsid w:val="46DD9ADD"/>
    <w:rsid w:val="478E5A78"/>
    <w:rsid w:val="4A3C1BD3"/>
    <w:rsid w:val="4B4D6B6B"/>
    <w:rsid w:val="4BA42800"/>
    <w:rsid w:val="4C8D227C"/>
    <w:rsid w:val="4C9E6F55"/>
    <w:rsid w:val="4E843C19"/>
    <w:rsid w:val="4FD90C6A"/>
    <w:rsid w:val="501F18C4"/>
    <w:rsid w:val="50E32706"/>
    <w:rsid w:val="528547F9"/>
    <w:rsid w:val="53BA725D"/>
    <w:rsid w:val="53DF317D"/>
    <w:rsid w:val="545A1E6C"/>
    <w:rsid w:val="54CF74C7"/>
    <w:rsid w:val="54E065DB"/>
    <w:rsid w:val="55400345"/>
    <w:rsid w:val="55AC4FC1"/>
    <w:rsid w:val="55E70A71"/>
    <w:rsid w:val="57B015A0"/>
    <w:rsid w:val="5A2A54AE"/>
    <w:rsid w:val="5ABB0CDA"/>
    <w:rsid w:val="5B61463E"/>
    <w:rsid w:val="5B7FF6E3"/>
    <w:rsid w:val="5D6317AE"/>
    <w:rsid w:val="5E6FC1EF"/>
    <w:rsid w:val="5F36130B"/>
    <w:rsid w:val="611A3C9C"/>
    <w:rsid w:val="61B75DE8"/>
    <w:rsid w:val="62E23FF4"/>
    <w:rsid w:val="632E59A3"/>
    <w:rsid w:val="64DF093A"/>
    <w:rsid w:val="64E2665A"/>
    <w:rsid w:val="66222583"/>
    <w:rsid w:val="664C4278"/>
    <w:rsid w:val="6698512B"/>
    <w:rsid w:val="67B64524"/>
    <w:rsid w:val="68710A51"/>
    <w:rsid w:val="68832EF7"/>
    <w:rsid w:val="689162F2"/>
    <w:rsid w:val="6B23798A"/>
    <w:rsid w:val="6C98491D"/>
    <w:rsid w:val="6CE6545E"/>
    <w:rsid w:val="6E1A4BA7"/>
    <w:rsid w:val="6FF9EC39"/>
    <w:rsid w:val="70715C08"/>
    <w:rsid w:val="7114531C"/>
    <w:rsid w:val="71B54373"/>
    <w:rsid w:val="71CA6010"/>
    <w:rsid w:val="723A34B2"/>
    <w:rsid w:val="725315EE"/>
    <w:rsid w:val="725524AD"/>
    <w:rsid w:val="733C00FE"/>
    <w:rsid w:val="735546AE"/>
    <w:rsid w:val="73C80764"/>
    <w:rsid w:val="73FA1B4E"/>
    <w:rsid w:val="74A2782A"/>
    <w:rsid w:val="74D1535B"/>
    <w:rsid w:val="74E32DBE"/>
    <w:rsid w:val="750A1AA4"/>
    <w:rsid w:val="75547465"/>
    <w:rsid w:val="759E5D50"/>
    <w:rsid w:val="76632B20"/>
    <w:rsid w:val="76D6B8CB"/>
    <w:rsid w:val="76FB6F17"/>
    <w:rsid w:val="776F3773"/>
    <w:rsid w:val="779A5473"/>
    <w:rsid w:val="77F34EC4"/>
    <w:rsid w:val="78B372C0"/>
    <w:rsid w:val="79707AE9"/>
    <w:rsid w:val="7A0F43B5"/>
    <w:rsid w:val="7B38014C"/>
    <w:rsid w:val="7C7FA16E"/>
    <w:rsid w:val="7D2D0885"/>
    <w:rsid w:val="7EEE763D"/>
    <w:rsid w:val="7FDEDAF9"/>
    <w:rsid w:val="D2E84B6D"/>
    <w:rsid w:val="E8B6D011"/>
    <w:rsid w:val="F3F709F0"/>
    <w:rsid w:val="F6F7AABB"/>
    <w:rsid w:val="F75737D4"/>
    <w:rsid w:val="F97FE482"/>
    <w:rsid w:val="FBB63B62"/>
    <w:rsid w:val="FD5F33A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uiPriority w:val="99"/>
    <w:pPr>
      <w:keepNext/>
      <w:keepLines/>
      <w:spacing w:line="576"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jc w:val="both"/>
    </w:pPr>
    <w:rPr>
      <w:rFonts w:eastAsia="宋体"/>
      <w:sz w:val="21"/>
    </w:rPr>
  </w:style>
  <w:style w:type="paragraph" w:styleId="3">
    <w:name w:val="Body Text"/>
    <w:basedOn w:val="1"/>
    <w:next w:val="2"/>
    <w:qFormat/>
    <w:uiPriority w:val="0"/>
    <w:pPr>
      <w:spacing w:after="120" w:afterLines="0" w:afterAutospacing="0"/>
    </w:pPr>
  </w:style>
  <w:style w:type="paragraph" w:styleId="5">
    <w:name w:val="Block Text"/>
    <w:basedOn w:val="6"/>
    <w:next w:val="6"/>
    <w:unhideWhenUsed/>
    <w:qFormat/>
    <w:uiPriority w:val="99"/>
    <w:pPr>
      <w:spacing w:after="120" w:afterLines="0" w:afterAutospacing="0"/>
      <w:ind w:left="1440" w:leftChars="700" w:rightChars="700"/>
      <w:jc w:val="left"/>
    </w:pPr>
    <w:rPr>
      <w:rFonts w:ascii="宋体" w:hAnsi="宋体"/>
    </w:rPr>
  </w:style>
  <w:style w:type="paragraph" w:styleId="6">
    <w:name w:val="Plain Text"/>
    <w:basedOn w:val="1"/>
    <w:unhideWhenUsed/>
    <w:qFormat/>
    <w:uiPriority w:val="99"/>
    <w:rPr>
      <w:rFonts w:ascii="宋体" w:hAnsi="Courier New"/>
    </w:rPr>
  </w:style>
  <w:style w:type="paragraph" w:styleId="7">
    <w:name w:val="Balloon Text"/>
    <w:basedOn w:val="1"/>
    <w:link w:val="18"/>
    <w:qFormat/>
    <w:uiPriority w:val="0"/>
    <w:rPr>
      <w:sz w:val="18"/>
      <w:szCs w:val="18"/>
    </w:rPr>
  </w:style>
  <w:style w:type="paragraph" w:styleId="8">
    <w:name w:val="footer"/>
    <w:basedOn w:val="1"/>
    <w:link w:val="17"/>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kern w:val="0"/>
      <w:sz w:val="24"/>
      <w:szCs w:val="24"/>
    </w:rPr>
  </w:style>
  <w:style w:type="character" w:styleId="13">
    <w:name w:val="page number"/>
    <w:basedOn w:val="12"/>
    <w:qFormat/>
    <w:uiPriority w:val="0"/>
  </w:style>
  <w:style w:type="paragraph" w:customStyle="1" w:styleId="14">
    <w:name w:val="Char Char Char Char Char Char Char Char Char Char Char Char Char Char"/>
    <w:basedOn w:val="1"/>
    <w:qFormat/>
    <w:uiPriority w:val="0"/>
    <w:pPr>
      <w:tabs>
        <w:tab w:val="left" w:pos="432"/>
      </w:tabs>
      <w:spacing w:beforeLines="50" w:afterLines="50" w:line="360" w:lineRule="auto"/>
      <w:ind w:left="432" w:hanging="432"/>
    </w:pPr>
    <w:rPr>
      <w:sz w:val="24"/>
    </w:rPr>
  </w:style>
  <w:style w:type="paragraph" w:customStyle="1" w:styleId="15">
    <w:name w:val="reader-word-layer reader-word-s4-6"/>
    <w:basedOn w:val="1"/>
    <w:qFormat/>
    <w:uiPriority w:val="0"/>
    <w:pPr>
      <w:widowControl/>
      <w:spacing w:before="100" w:beforeAutospacing="1" w:after="100" w:afterAutospacing="1"/>
      <w:jc w:val="left"/>
    </w:pPr>
    <w:rPr>
      <w:rFonts w:ascii="宋体" w:hAnsi="宋体" w:cs="宋体"/>
      <w:kern w:val="0"/>
      <w:sz w:val="24"/>
    </w:rPr>
  </w:style>
  <w:style w:type="paragraph" w:styleId="16">
    <w:name w:val="List Paragraph"/>
    <w:basedOn w:val="1"/>
    <w:unhideWhenUsed/>
    <w:qFormat/>
    <w:uiPriority w:val="99"/>
    <w:pPr>
      <w:ind w:firstLine="420" w:firstLineChars="200"/>
    </w:pPr>
  </w:style>
  <w:style w:type="character" w:customStyle="1" w:styleId="17">
    <w:name w:val="页脚 Char"/>
    <w:basedOn w:val="12"/>
    <w:link w:val="8"/>
    <w:qFormat/>
    <w:uiPriority w:val="99"/>
    <w:rPr>
      <w:rFonts w:ascii="Calibri" w:hAnsi="Calibri" w:cs="Calibri"/>
      <w:kern w:val="2"/>
      <w:sz w:val="18"/>
      <w:szCs w:val="18"/>
    </w:rPr>
  </w:style>
  <w:style w:type="character" w:customStyle="1" w:styleId="18">
    <w:name w:val="批注框文本 Char"/>
    <w:basedOn w:val="12"/>
    <w:link w:val="7"/>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535</Words>
  <Characters>3052</Characters>
  <Lines>25</Lines>
  <Paragraphs>7</Paragraphs>
  <TotalTime>1</TotalTime>
  <ScaleCrop>false</ScaleCrop>
  <LinksUpToDate>false</LinksUpToDate>
  <CharactersWithSpaces>3580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2021-03-28T15:12:00Z</dcterms:created>
  <dc:creator>Monday</dc:creator>
  <cp:lastModifiedBy>应丽芬</cp:lastModifiedBy>
  <cp:lastPrinted>2022-08-02T00:46:00Z</cp:lastPrinted>
  <dcterms:modified xsi:type="dcterms:W3CDTF">2023-03-02T10:46:05Z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woTemplateTypoMode" linkTarget="0">
    <vt:lpwstr>web</vt:lpwstr>
  </property>
  <property fmtid="{D5CDD505-2E9C-101B-9397-08002B2CF9AE}" pid="4" name="woTemplate" linkTarget="0">
    <vt:i4>1</vt:i4>
  </property>
</Properties>
</file>