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关</w:t>
      </w: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于《丽水市综合行政执法局慎用行政强制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优化营商环境的指导意见（征求意见稿）》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的起草说明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现就我局起草的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丽水市综合行政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法局慎用行政强制优化营商环境的指导意见（征求意见稿）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慎用行政强制》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有关情况作如下说明：</w:t>
      </w:r>
    </w:p>
    <w:p>
      <w:pPr>
        <w:ind w:firstLine="645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一、制定《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慎用行政强制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》的必要性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为了规范实施行政强制，促进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正文明执法，进一步优化营商环境，根据《中华人民共和国行政强制法》第四条“行政强制的设定和实施，应当依照法定的权限、范围、条件和程序。”第五条“行政强制的设定和实施，应当适当。采用非强制手段可以达到行政管理目的的，不得设定和实施行政强制。”第六条“实施行政强制，应当坚持教育与强制相结合。”及《优化营商环境条例》（国务院令第722号）等法律法规之规定，慎用行政强制，优化营商环境，研究制订《慎用行政强制》显得尤为重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二、《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慎用行政强制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》起草过程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（一）2023年3月13日完成《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慎用行政强制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》的初稿；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（二）2023年3月13日—4月26日经法制处讨论后完成《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慎用行政强制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》修改；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、《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慎用行政强制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》制定依据</w:t>
      </w:r>
    </w:p>
    <w:p>
      <w:pPr>
        <w:ind w:firstLine="320" w:firstLineChars="100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《中华人民共和国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行政强制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法》</w:t>
      </w:r>
    </w:p>
    <w:p>
      <w:pPr>
        <w:ind w:firstLine="350" w:firstLineChars="100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（二）《优化营商环境条例》（国务院令第722号）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慎用行政强制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》的主要内容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第一部分“总体要求”。主要明确指导思想、基本原则、工作目标等内容。</w:t>
      </w:r>
    </w:p>
    <w:p>
      <w:pPr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第二部分“慎用要求”。主要明确了依法实施行政强制，减少涉企干扰。采用非强制性手段能够达到监管目的的，不得实施行政强制措施，采取对当事人损害最小的行政强制。对行政强制措施及行政强制执行的重难点进行了限制约束。明确了强制执行前需要采取柔性方式开展催告，依法可使用行政协议减轻当事人负担等。</w:t>
      </w:r>
    </w:p>
    <w:p>
      <w:pPr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第三部分“工作要求”。主要明确了对慎用行政强制依法做好监管及风险防控，同时对慎用行政强制条件丧失的行为依法实施行政强制，确保安定有序。</w:t>
      </w:r>
      <w:bookmarkStart w:id="0" w:name="_GoBack"/>
      <w:bookmarkEnd w:id="0"/>
    </w:p>
    <w:p>
      <w:pPr>
        <w:ind w:firstLine="640" w:firstLineChars="200"/>
        <w:rPr>
          <w:rFonts w:hint="default" w:ascii="仿宋_GB2312" w:eastAsia="仿宋_GB2312" w:cs="仿宋_GB2312" w:hAnsiTheme="minor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88"/>
    <w:rsid w:val="00062675"/>
    <w:rsid w:val="0009348B"/>
    <w:rsid w:val="00136C5F"/>
    <w:rsid w:val="00140130"/>
    <w:rsid w:val="001B0839"/>
    <w:rsid w:val="00203AED"/>
    <w:rsid w:val="0028211D"/>
    <w:rsid w:val="002F1527"/>
    <w:rsid w:val="00326910"/>
    <w:rsid w:val="00333DEC"/>
    <w:rsid w:val="00352D68"/>
    <w:rsid w:val="00364C22"/>
    <w:rsid w:val="003758FB"/>
    <w:rsid w:val="00471D4E"/>
    <w:rsid w:val="00472546"/>
    <w:rsid w:val="004C3462"/>
    <w:rsid w:val="00555CC3"/>
    <w:rsid w:val="00590D43"/>
    <w:rsid w:val="005C6200"/>
    <w:rsid w:val="006F1AC8"/>
    <w:rsid w:val="007301D5"/>
    <w:rsid w:val="00751A5C"/>
    <w:rsid w:val="00872079"/>
    <w:rsid w:val="008F3082"/>
    <w:rsid w:val="00905863"/>
    <w:rsid w:val="0098564A"/>
    <w:rsid w:val="009907E0"/>
    <w:rsid w:val="00995A2B"/>
    <w:rsid w:val="0099734E"/>
    <w:rsid w:val="009A3545"/>
    <w:rsid w:val="009D240A"/>
    <w:rsid w:val="00A455CE"/>
    <w:rsid w:val="00A92ACB"/>
    <w:rsid w:val="00AF2576"/>
    <w:rsid w:val="00B40029"/>
    <w:rsid w:val="00C0736F"/>
    <w:rsid w:val="00C56A4E"/>
    <w:rsid w:val="00C72486"/>
    <w:rsid w:val="00CA1DF8"/>
    <w:rsid w:val="00CD48C0"/>
    <w:rsid w:val="00D26449"/>
    <w:rsid w:val="00D321C2"/>
    <w:rsid w:val="00D33232"/>
    <w:rsid w:val="00D71625"/>
    <w:rsid w:val="00D93E11"/>
    <w:rsid w:val="00DA3B84"/>
    <w:rsid w:val="00DC0949"/>
    <w:rsid w:val="00E2283B"/>
    <w:rsid w:val="00E56788"/>
    <w:rsid w:val="00E8256D"/>
    <w:rsid w:val="00F74A38"/>
    <w:rsid w:val="00FB2609"/>
    <w:rsid w:val="00FC0A96"/>
    <w:rsid w:val="036C3722"/>
    <w:rsid w:val="1E3A4F0E"/>
    <w:rsid w:val="39485C6C"/>
    <w:rsid w:val="498B6EEA"/>
    <w:rsid w:val="52F175D4"/>
    <w:rsid w:val="540B4155"/>
    <w:rsid w:val="557D2CBE"/>
    <w:rsid w:val="5B7F5F57"/>
    <w:rsid w:val="5D375AE4"/>
    <w:rsid w:val="678434C4"/>
    <w:rsid w:val="7ED6B23B"/>
    <w:rsid w:val="7EF6C747"/>
    <w:rsid w:val="7FF685BC"/>
    <w:rsid w:val="BFD73D14"/>
    <w:rsid w:val="CFF97D96"/>
    <w:rsid w:val="DE9DB5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272</Words>
  <Characters>1555</Characters>
  <Lines>12</Lines>
  <Paragraphs>3</Paragraphs>
  <TotalTime>9</TotalTime>
  <ScaleCrop>false</ScaleCrop>
  <LinksUpToDate>false</LinksUpToDate>
  <CharactersWithSpaces>1824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2020-09-11T08:54:00Z</dcterms:created>
  <dc:creator>黄美君</dc:creator>
  <cp:lastModifiedBy>吴嘉敏</cp:lastModifiedBy>
  <cp:lastPrinted>2022-09-01T03:44:00Z</cp:lastPrinted>
  <dcterms:modified xsi:type="dcterms:W3CDTF">2023-04-27T15:14:06Z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