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3240" w:hanging="3240" w:hangingChars="9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《丽水市绿色建筑和建筑工业化项目建设实施细则》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起草说明</w:t>
      </w:r>
    </w:p>
    <w:p>
      <w:pPr>
        <w:jc w:val="cente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为贯彻落实《国务院办公厅关于大力发展装配式建筑的指导意见》</w:t>
      </w:r>
      <w:r>
        <w:rPr>
          <w:rFonts w:hint="eastAsia" w:ascii="仿宋" w:hAnsi="仿宋" w:eastAsia="仿宋" w:cs="仿宋"/>
          <w:sz w:val="30"/>
          <w:szCs w:val="30"/>
          <w:lang w:val="en-US" w:eastAsia="zh-CN"/>
        </w:rPr>
        <w:t>《浙江省人民政府办公厅关于推动浙江建筑业改革创新高质量发展的实施意见》《浙江省建筑领域碳达峰实施方案》《丽水市人民政府办公室关于加快建筑业改革与跨越式高质量发展的实施意见》《丽水市建筑领域碳达峰实施方案》和《丽水市绿色建筑专项规划（2022-2030）》</w:t>
      </w:r>
      <w:r>
        <w:rPr>
          <w:rFonts w:hint="eastAsia" w:ascii="仿宋" w:hAnsi="仿宋" w:eastAsia="仿宋" w:cs="仿宋"/>
          <w:sz w:val="30"/>
          <w:szCs w:val="30"/>
        </w:rPr>
        <w:t>等精神，推动建筑业转型升级，促进建筑业高质量发展，市建设局起草了</w:t>
      </w:r>
      <w:r>
        <w:rPr>
          <w:rFonts w:hint="eastAsia" w:ascii="仿宋" w:hAnsi="仿宋" w:eastAsia="仿宋" w:cs="仿宋"/>
          <w:sz w:val="30"/>
          <w:szCs w:val="30"/>
          <w:lang w:val="en-US" w:eastAsia="zh-CN"/>
        </w:rPr>
        <w:t>《丽水市绿色建筑和建筑工业化项目建设实施细则》</w:t>
      </w:r>
      <w:r>
        <w:rPr>
          <w:rFonts w:hint="eastAsia" w:ascii="仿宋" w:hAnsi="仿宋" w:eastAsia="仿宋" w:cs="仿宋"/>
          <w:sz w:val="30"/>
          <w:szCs w:val="30"/>
        </w:rPr>
        <w:t>（以下简称《实施</w:t>
      </w:r>
      <w:r>
        <w:rPr>
          <w:rFonts w:hint="eastAsia" w:ascii="仿宋" w:hAnsi="仿宋" w:eastAsia="仿宋" w:cs="仿宋"/>
          <w:sz w:val="30"/>
          <w:szCs w:val="30"/>
          <w:lang w:val="en-US" w:eastAsia="zh-CN"/>
        </w:rPr>
        <w:t>细则</w:t>
      </w:r>
      <w:r>
        <w:rPr>
          <w:rFonts w:hint="eastAsia" w:ascii="仿宋" w:hAnsi="仿宋" w:eastAsia="仿宋" w:cs="仿宋"/>
          <w:sz w:val="30"/>
          <w:szCs w:val="30"/>
        </w:rPr>
        <w:t>》）。现将有关情况</w:t>
      </w:r>
      <w:r>
        <w:rPr>
          <w:rFonts w:hint="eastAsia" w:ascii="仿宋" w:hAnsi="仿宋" w:eastAsia="仿宋" w:cs="仿宋"/>
          <w:sz w:val="30"/>
          <w:szCs w:val="30"/>
          <w:lang w:eastAsia="zh-CN"/>
        </w:rPr>
        <w:t>说明</w:t>
      </w:r>
      <w:r>
        <w:rPr>
          <w:rFonts w:hint="eastAsia" w:ascii="仿宋" w:hAnsi="仿宋" w:eastAsia="仿宋" w:cs="仿宋"/>
          <w:sz w:val="30"/>
          <w:szCs w:val="30"/>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val="en-US" w:eastAsia="zh-CN"/>
        </w:rPr>
        <w:t>一、</w:t>
      </w:r>
      <w:r>
        <w:rPr>
          <w:rFonts w:hint="eastAsia" w:ascii="黑体" w:hAnsi="黑体" w:eastAsia="黑体" w:cs="黑体"/>
          <w:b w:val="0"/>
          <w:bCs w:val="0"/>
          <w:sz w:val="30"/>
          <w:szCs w:val="30"/>
        </w:rPr>
        <w:t>起草必要性</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新型建筑工业化是通过新一代信息技术驱动，以工程全</w:t>
      </w:r>
      <w:r>
        <w:rPr>
          <w:rFonts w:hint="eastAsia" w:ascii="仿宋" w:hAnsi="仿宋" w:eastAsia="仿宋" w:cs="仿宋"/>
          <w:sz w:val="30"/>
          <w:szCs w:val="30"/>
          <w:lang w:eastAsia="zh-CN"/>
        </w:rPr>
        <w:t>生命周期</w:t>
      </w:r>
      <w:r>
        <w:rPr>
          <w:rFonts w:hint="eastAsia" w:ascii="仿宋" w:hAnsi="仿宋" w:eastAsia="仿宋" w:cs="仿宋"/>
          <w:sz w:val="30"/>
          <w:szCs w:val="30"/>
        </w:rPr>
        <w:t>统化集成设计、精益化生产施工为主要手段，整合工程全产业链、价值链和创新链，实现工程建设高效益、高质量、低消耗、低排放的建筑工业化。</w:t>
      </w:r>
      <w:r>
        <w:rPr>
          <w:rFonts w:hint="eastAsia" w:ascii="仿宋" w:hAnsi="仿宋" w:eastAsia="仿宋" w:cs="仿宋"/>
          <w:sz w:val="30"/>
          <w:szCs w:val="30"/>
          <w:lang w:val="en-US" w:eastAsia="zh-CN"/>
        </w:rPr>
        <w:t>绿色建筑是在建筑全生命周期内，符合节能、节水、节地、节材和减少污染、保护环境要求，为人们提供健康、适用和高效的使用空间，与自然和谐共生的民用建筑。</w:t>
      </w:r>
      <w:r>
        <w:rPr>
          <w:rFonts w:hint="eastAsia" w:ascii="仿宋" w:hAnsi="仿宋" w:eastAsia="仿宋" w:cs="仿宋"/>
          <w:sz w:val="30"/>
          <w:szCs w:val="30"/>
        </w:rPr>
        <w:t>自</w:t>
      </w:r>
      <w:r>
        <w:rPr>
          <w:rFonts w:hint="eastAsia" w:ascii="仿宋" w:hAnsi="仿宋" w:eastAsia="仿宋" w:cs="仿宋"/>
          <w:sz w:val="30"/>
          <w:szCs w:val="30"/>
          <w:lang w:val="en-US" w:eastAsia="zh-CN"/>
        </w:rPr>
        <w:t>2021</w:t>
      </w:r>
      <w:r>
        <w:rPr>
          <w:rFonts w:hint="eastAsia" w:ascii="仿宋" w:hAnsi="仿宋" w:eastAsia="仿宋" w:cs="仿宋"/>
          <w:sz w:val="30"/>
          <w:szCs w:val="30"/>
        </w:rPr>
        <w:t>年我市印发《关于加快建筑业改革与跨越式高质量发展的实施意见》以来，</w:t>
      </w:r>
      <w:r>
        <w:rPr>
          <w:rFonts w:hint="eastAsia" w:ascii="仿宋" w:hAnsi="仿宋" w:eastAsia="仿宋" w:cs="仿宋"/>
          <w:sz w:val="30"/>
          <w:szCs w:val="30"/>
          <w:lang w:eastAsia="zh-CN"/>
        </w:rPr>
        <w:t>一直</w:t>
      </w:r>
      <w:r>
        <w:rPr>
          <w:rFonts w:hint="eastAsia" w:ascii="仿宋" w:hAnsi="仿宋" w:eastAsia="仿宋" w:cs="仿宋"/>
          <w:sz w:val="30"/>
          <w:szCs w:val="30"/>
        </w:rPr>
        <w:t>大力推进</w:t>
      </w:r>
      <w:r>
        <w:rPr>
          <w:rFonts w:hint="eastAsia" w:ascii="仿宋" w:hAnsi="仿宋" w:eastAsia="仿宋" w:cs="仿宋"/>
          <w:sz w:val="30"/>
          <w:szCs w:val="30"/>
          <w:lang w:val="en-US" w:eastAsia="zh-CN"/>
        </w:rPr>
        <w:t>以装配式建筑为代表的</w:t>
      </w:r>
      <w:r>
        <w:rPr>
          <w:rFonts w:hint="eastAsia" w:ascii="仿宋" w:hAnsi="仿宋" w:eastAsia="仿宋" w:cs="仿宋"/>
          <w:sz w:val="30"/>
          <w:szCs w:val="30"/>
        </w:rPr>
        <w:t>建筑工业化和绿色建筑发展</w:t>
      </w:r>
      <w:r>
        <w:rPr>
          <w:rFonts w:hint="eastAsia" w:ascii="仿宋" w:hAnsi="仿宋" w:eastAsia="仿宋" w:cs="仿宋"/>
          <w:sz w:val="30"/>
          <w:szCs w:val="30"/>
          <w:lang w:eastAsia="zh-CN"/>
        </w:rPr>
        <w:t>：</w:t>
      </w:r>
      <w:r>
        <w:rPr>
          <w:rFonts w:hint="eastAsia" w:ascii="仿宋" w:hAnsi="仿宋" w:eastAsia="仿宋" w:cs="仿宋"/>
          <w:sz w:val="30"/>
          <w:szCs w:val="30"/>
        </w:rPr>
        <w:t>在稳步推进装配式混凝土建筑的同时，逐步推动钢结构建筑发展，探索实施钢结构装配式住宅建造</w:t>
      </w:r>
      <w:r>
        <w:rPr>
          <w:rFonts w:hint="eastAsia" w:ascii="仿宋" w:hAnsi="仿宋" w:eastAsia="仿宋" w:cs="仿宋"/>
          <w:sz w:val="30"/>
          <w:szCs w:val="30"/>
          <w:lang w:eastAsia="zh-CN"/>
        </w:rPr>
        <w:t>；</w:t>
      </w:r>
      <w:r>
        <w:rPr>
          <w:rFonts w:hint="eastAsia" w:ascii="仿宋" w:hAnsi="仿宋" w:eastAsia="仿宋" w:cs="仿宋"/>
          <w:sz w:val="30"/>
          <w:szCs w:val="30"/>
        </w:rPr>
        <w:t>同时</w:t>
      </w:r>
      <w:r>
        <w:rPr>
          <w:rFonts w:hint="eastAsia" w:ascii="仿宋" w:hAnsi="仿宋" w:eastAsia="仿宋" w:cs="仿宋"/>
          <w:sz w:val="30"/>
          <w:szCs w:val="30"/>
          <w:lang w:eastAsia="zh-CN"/>
        </w:rPr>
        <w:t>积极培育</w:t>
      </w:r>
      <w:r>
        <w:rPr>
          <w:rFonts w:hint="eastAsia" w:ascii="仿宋" w:hAnsi="仿宋" w:eastAsia="仿宋" w:cs="仿宋"/>
          <w:sz w:val="30"/>
          <w:szCs w:val="30"/>
        </w:rPr>
        <w:t>一批产业化基地</w:t>
      </w:r>
      <w:r>
        <w:rPr>
          <w:rFonts w:hint="eastAsia" w:ascii="仿宋" w:hAnsi="仿宋" w:eastAsia="仿宋" w:cs="仿宋"/>
          <w:sz w:val="30"/>
          <w:szCs w:val="30"/>
          <w:lang w:eastAsia="zh-CN"/>
        </w:rPr>
        <w:t>，并落地了</w:t>
      </w:r>
      <w:r>
        <w:rPr>
          <w:rFonts w:hint="eastAsia" w:ascii="仿宋" w:hAnsi="仿宋" w:eastAsia="仿宋" w:cs="仿宋"/>
          <w:sz w:val="30"/>
          <w:szCs w:val="30"/>
        </w:rPr>
        <w:t>一定规模</w:t>
      </w:r>
      <w:r>
        <w:rPr>
          <w:rFonts w:hint="eastAsia" w:ascii="仿宋" w:hAnsi="仿宋" w:eastAsia="仿宋" w:cs="仿宋"/>
          <w:sz w:val="30"/>
          <w:szCs w:val="30"/>
          <w:lang w:eastAsia="zh-CN"/>
        </w:rPr>
        <w:t>的</w:t>
      </w:r>
      <w:r>
        <w:rPr>
          <w:rFonts w:hint="eastAsia" w:ascii="仿宋" w:hAnsi="仿宋" w:eastAsia="仿宋" w:cs="仿宋"/>
          <w:sz w:val="30"/>
          <w:szCs w:val="30"/>
        </w:rPr>
        <w:t>装配式建筑项目</w:t>
      </w:r>
      <w:r>
        <w:rPr>
          <w:rFonts w:hint="eastAsia" w:ascii="仿宋" w:hAnsi="仿宋" w:eastAsia="仿宋" w:cs="仿宋"/>
          <w:sz w:val="30"/>
          <w:szCs w:val="30"/>
          <w:lang w:eastAsia="zh-CN"/>
        </w:rPr>
        <w:t>，</w:t>
      </w:r>
      <w:r>
        <w:rPr>
          <w:rFonts w:hint="eastAsia" w:ascii="仿宋" w:hAnsi="仿宋" w:eastAsia="仿宋" w:cs="仿宋"/>
          <w:sz w:val="30"/>
          <w:szCs w:val="30"/>
        </w:rPr>
        <w:t>但</w:t>
      </w:r>
      <w:r>
        <w:rPr>
          <w:rFonts w:hint="eastAsia" w:ascii="仿宋" w:hAnsi="仿宋" w:eastAsia="仿宋" w:cs="仿宋"/>
          <w:sz w:val="30"/>
          <w:szCs w:val="30"/>
          <w:lang w:eastAsia="zh-CN"/>
        </w:rPr>
        <w:t>离</w:t>
      </w:r>
      <w:r>
        <w:rPr>
          <w:rFonts w:hint="eastAsia" w:ascii="仿宋" w:hAnsi="仿宋" w:eastAsia="仿宋" w:cs="仿宋"/>
          <w:sz w:val="30"/>
          <w:szCs w:val="30"/>
        </w:rPr>
        <w:t>新型建筑工业化和绿色发展还有较大差距，建筑业高质量发展还存在一些问题和短板。因此</w:t>
      </w:r>
      <w:r>
        <w:rPr>
          <w:rFonts w:hint="eastAsia" w:ascii="仿宋" w:hAnsi="仿宋" w:eastAsia="仿宋" w:cs="仿宋"/>
          <w:sz w:val="30"/>
          <w:szCs w:val="30"/>
          <w:lang w:eastAsia="zh-CN"/>
        </w:rPr>
        <w:t>，</w:t>
      </w:r>
      <w:r>
        <w:rPr>
          <w:rFonts w:hint="eastAsia" w:ascii="仿宋" w:hAnsi="仿宋" w:eastAsia="仿宋" w:cs="仿宋"/>
          <w:sz w:val="30"/>
          <w:szCs w:val="30"/>
        </w:rPr>
        <w:t>加快推进绿色建筑和新型建筑工业化发展，制定新的推动政策十分必要。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snapToGrid w:val="0"/>
          <w:kern w:val="32"/>
          <w:sz w:val="30"/>
          <w:szCs w:val="30"/>
        </w:rPr>
      </w:pPr>
      <w:bookmarkStart w:id="0" w:name="_GoBack"/>
      <w:bookmarkEnd w:id="0"/>
      <w:r>
        <w:rPr>
          <w:rFonts w:hint="eastAsia" w:ascii="仿宋" w:hAnsi="仿宋" w:eastAsia="仿宋" w:cs="仿宋"/>
          <w:b/>
          <w:bCs/>
          <w:sz w:val="30"/>
          <w:szCs w:val="30"/>
          <w:lang w:val="en-US" w:eastAsia="zh-CN"/>
        </w:rPr>
        <w:t>（一）打造品质生活和宜居城市的必要性。</w:t>
      </w:r>
      <w:r>
        <w:rPr>
          <w:rFonts w:hint="eastAsia" w:ascii="仿宋" w:hAnsi="仿宋" w:eastAsia="仿宋" w:cs="仿宋"/>
          <w:sz w:val="30"/>
          <w:szCs w:val="30"/>
          <w:lang w:val="en-US" w:eastAsia="zh-CN"/>
        </w:rPr>
        <w:t>习近平总书记提出我国二氧化碳排放力争于2030年前达到峰值，努力争取2060年前实现碳中和。实施绿色建筑，推进建筑工业化的出发点就是节能减排，提升绿色宜居、品质生活的需要。通过编制出台《实施细则》，有利于推进我市建筑节能与绿色建筑发展，以更少的资源消耗，为人民群众提供更加优良的公共服务、更加优美的工作生活空间、更加完善的建筑使用功能，不断增强人民群众的获得感、幸福感和安全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sz w:val="30"/>
          <w:szCs w:val="30"/>
          <w:lang w:eastAsia="zh-CN"/>
        </w:rPr>
      </w:pPr>
      <w:r>
        <w:rPr>
          <w:rFonts w:hint="eastAsia" w:ascii="仿宋" w:hAnsi="仿宋" w:eastAsia="仿宋" w:cs="仿宋"/>
          <w:b/>
          <w:bCs/>
          <w:sz w:val="30"/>
          <w:szCs w:val="30"/>
          <w:lang w:val="en-US" w:eastAsia="zh-CN"/>
        </w:rPr>
        <w:t>（二）确保政策延续不断档的必要性。</w:t>
      </w:r>
      <w:r>
        <w:rPr>
          <w:rFonts w:hint="eastAsia" w:ascii="仿宋" w:hAnsi="仿宋" w:eastAsia="仿宋" w:cs="仿宋"/>
          <w:sz w:val="30"/>
          <w:szCs w:val="30"/>
        </w:rPr>
        <w:t>市住房和城乡建设局</w:t>
      </w:r>
      <w:r>
        <w:rPr>
          <w:rFonts w:hint="eastAsia" w:ascii="仿宋" w:hAnsi="仿宋" w:eastAsia="仿宋" w:cs="仿宋"/>
          <w:sz w:val="30"/>
          <w:szCs w:val="30"/>
          <w:lang w:eastAsia="zh-CN"/>
        </w:rPr>
        <w:t>、</w:t>
      </w:r>
      <w:r>
        <w:rPr>
          <w:rFonts w:hint="eastAsia" w:ascii="仿宋" w:hAnsi="仿宋" w:eastAsia="仿宋" w:cs="仿宋"/>
          <w:sz w:val="30"/>
          <w:szCs w:val="30"/>
        </w:rPr>
        <w:t>市发展和改革委员会</w:t>
      </w:r>
      <w:r>
        <w:rPr>
          <w:rFonts w:hint="eastAsia" w:ascii="仿宋" w:hAnsi="仿宋" w:eastAsia="仿宋" w:cs="仿宋"/>
          <w:sz w:val="30"/>
          <w:szCs w:val="30"/>
          <w:lang w:eastAsia="zh-CN"/>
        </w:rPr>
        <w:t>、</w:t>
      </w:r>
      <w:r>
        <w:rPr>
          <w:rFonts w:hint="eastAsia" w:ascii="仿宋" w:hAnsi="仿宋" w:eastAsia="仿宋" w:cs="仿宋"/>
          <w:sz w:val="30"/>
          <w:szCs w:val="30"/>
        </w:rPr>
        <w:t>市自然资源和规划局</w:t>
      </w:r>
      <w:r>
        <w:rPr>
          <w:rFonts w:hint="eastAsia" w:ascii="仿宋" w:hAnsi="仿宋" w:eastAsia="仿宋" w:cs="仿宋"/>
          <w:sz w:val="30"/>
          <w:szCs w:val="30"/>
          <w:lang w:val="en-US" w:eastAsia="zh-CN"/>
        </w:rPr>
        <w:t>三部门联合</w:t>
      </w:r>
      <w:r>
        <w:rPr>
          <w:rFonts w:hint="eastAsia" w:ascii="仿宋" w:hAnsi="仿宋" w:eastAsia="仿宋" w:cs="仿宋"/>
          <w:sz w:val="30"/>
          <w:szCs w:val="30"/>
        </w:rPr>
        <w:t>印发</w:t>
      </w:r>
      <w:r>
        <w:rPr>
          <w:rFonts w:hint="eastAsia" w:ascii="仿宋" w:hAnsi="仿宋" w:eastAsia="仿宋" w:cs="仿宋"/>
          <w:sz w:val="30"/>
          <w:szCs w:val="30"/>
          <w:lang w:eastAsia="zh-CN"/>
        </w:rPr>
        <w:t>的</w:t>
      </w:r>
      <w:r>
        <w:rPr>
          <w:rFonts w:hint="eastAsia" w:ascii="仿宋" w:hAnsi="仿宋" w:eastAsia="仿宋" w:cs="仿宋"/>
          <w:sz w:val="30"/>
          <w:szCs w:val="30"/>
        </w:rPr>
        <w:t>《丽水市推进装配式建筑实施细则（试行）》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2019版</w:t>
      </w:r>
      <w:r>
        <w:rPr>
          <w:rFonts w:hint="eastAsia" w:ascii="仿宋" w:hAnsi="仿宋" w:eastAsia="仿宋" w:cs="仿宋"/>
          <w:sz w:val="30"/>
          <w:szCs w:val="30"/>
          <w:lang w:eastAsia="zh-CN"/>
        </w:rPr>
        <w:t>）目前</w:t>
      </w:r>
      <w:r>
        <w:rPr>
          <w:rFonts w:hint="eastAsia" w:ascii="仿宋" w:hAnsi="仿宋" w:eastAsia="仿宋" w:cs="仿宋"/>
          <w:sz w:val="30"/>
          <w:szCs w:val="30"/>
          <w:lang w:val="en-US" w:eastAsia="zh-CN"/>
        </w:rPr>
        <w:t>已失效，《丽水市人民政府关于建筑节能管理工作的实施意见》截止到今年12月也已废止。</w:t>
      </w:r>
      <w:r>
        <w:rPr>
          <w:rFonts w:hint="eastAsia" w:ascii="仿宋" w:hAnsi="仿宋" w:eastAsia="仿宋" w:cs="仿宋"/>
          <w:sz w:val="30"/>
          <w:szCs w:val="30"/>
        </w:rPr>
        <w:t>为确保政策的连续性和持续推动我市建筑产业现代化工作，</w:t>
      </w:r>
      <w:r>
        <w:rPr>
          <w:rFonts w:hint="eastAsia" w:ascii="仿宋" w:hAnsi="仿宋" w:eastAsia="仿宋" w:cs="仿宋"/>
          <w:sz w:val="30"/>
          <w:szCs w:val="30"/>
          <w:lang w:eastAsia="zh-CN"/>
        </w:rPr>
        <w:t>迫切</w:t>
      </w:r>
      <w:r>
        <w:rPr>
          <w:rFonts w:hint="eastAsia" w:ascii="仿宋" w:hAnsi="仿宋" w:eastAsia="仿宋" w:cs="仿宋"/>
          <w:sz w:val="30"/>
          <w:szCs w:val="30"/>
        </w:rPr>
        <w:t>需要出台新的政策措施作为</w:t>
      </w:r>
      <w:r>
        <w:rPr>
          <w:rFonts w:hint="eastAsia" w:ascii="仿宋" w:hAnsi="仿宋" w:eastAsia="仿宋" w:cs="仿宋"/>
          <w:sz w:val="30"/>
          <w:szCs w:val="30"/>
          <w:lang w:eastAsia="zh-CN"/>
        </w:rPr>
        <w:t>工作</w:t>
      </w:r>
      <w:r>
        <w:rPr>
          <w:rFonts w:hint="eastAsia" w:ascii="仿宋" w:hAnsi="仿宋" w:eastAsia="仿宋" w:cs="仿宋"/>
          <w:sz w:val="30"/>
          <w:szCs w:val="30"/>
        </w:rPr>
        <w:t>保障</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snapToGrid w:val="0"/>
          <w:kern w:val="32"/>
          <w:sz w:val="30"/>
          <w:szCs w:val="30"/>
        </w:rPr>
      </w:pPr>
      <w:r>
        <w:rPr>
          <w:rFonts w:hint="eastAsia" w:ascii="仿宋" w:hAnsi="仿宋" w:eastAsia="仿宋" w:cs="仿宋"/>
          <w:b/>
          <w:bCs/>
          <w:sz w:val="30"/>
          <w:szCs w:val="30"/>
          <w:lang w:val="en-US" w:eastAsia="zh-CN"/>
        </w:rPr>
        <w:t>（三）确保政策及时落地实施的必要性。</w:t>
      </w:r>
      <w:r>
        <w:rPr>
          <w:rFonts w:hint="eastAsia" w:ascii="仿宋" w:hAnsi="仿宋" w:eastAsia="仿宋" w:cs="仿宋"/>
          <w:sz w:val="30"/>
          <w:szCs w:val="30"/>
        </w:rPr>
        <w:t>今年</w:t>
      </w:r>
      <w:r>
        <w:rPr>
          <w:rFonts w:hint="eastAsia" w:ascii="仿宋" w:hAnsi="仿宋" w:eastAsia="仿宋" w:cs="仿宋"/>
          <w:sz w:val="30"/>
          <w:szCs w:val="30"/>
          <w:lang w:val="en-US" w:eastAsia="zh-CN"/>
        </w:rPr>
        <w:t>2</w:t>
      </w:r>
      <w:r>
        <w:rPr>
          <w:rFonts w:hint="eastAsia" w:ascii="仿宋" w:hAnsi="仿宋" w:eastAsia="仿宋" w:cs="仿宋"/>
          <w:sz w:val="30"/>
          <w:szCs w:val="30"/>
        </w:rPr>
        <w:t>月市政府</w:t>
      </w:r>
      <w:r>
        <w:rPr>
          <w:rFonts w:hint="eastAsia" w:ascii="仿宋" w:hAnsi="仿宋" w:eastAsia="仿宋" w:cs="仿宋"/>
          <w:sz w:val="30"/>
          <w:szCs w:val="30"/>
          <w:lang w:eastAsia="zh-CN"/>
        </w:rPr>
        <w:t>印发并开始实施《</w:t>
      </w:r>
      <w:r>
        <w:rPr>
          <w:rFonts w:hint="eastAsia" w:ascii="仿宋" w:hAnsi="仿宋" w:eastAsia="仿宋" w:cs="仿宋"/>
          <w:sz w:val="30"/>
          <w:szCs w:val="30"/>
        </w:rPr>
        <w:t>丽水市碳达峰实施方案</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4月和11月，市建设局联合发改、自规</w:t>
      </w:r>
      <w:r>
        <w:rPr>
          <w:rFonts w:hint="eastAsia" w:ascii="仿宋" w:hAnsi="仿宋" w:eastAsia="仿宋" w:cs="仿宋"/>
          <w:sz w:val="30"/>
          <w:szCs w:val="30"/>
          <w:lang w:eastAsia="zh-CN"/>
        </w:rPr>
        <w:t>等部门先后印发了《丽水市建筑领域碳达峰实施方案》、</w:t>
      </w:r>
      <w:r>
        <w:rPr>
          <w:rFonts w:hint="eastAsia" w:ascii="仿宋" w:hAnsi="仿宋" w:eastAsia="仿宋" w:cs="仿宋"/>
          <w:sz w:val="30"/>
          <w:szCs w:val="30"/>
          <w:lang w:val="en-US" w:eastAsia="zh-CN"/>
        </w:rPr>
        <w:t>《丽水市绿色建筑专项规划（2022-2030）》，</w:t>
      </w:r>
      <w:r>
        <w:rPr>
          <w:rFonts w:hint="eastAsia" w:ascii="仿宋" w:hAnsi="仿宋" w:eastAsia="仿宋" w:cs="仿宋"/>
          <w:sz w:val="30"/>
          <w:szCs w:val="30"/>
          <w:lang w:eastAsia="zh-CN"/>
        </w:rPr>
        <w:t>明确了</w:t>
      </w:r>
      <w:r>
        <w:rPr>
          <w:rFonts w:hint="eastAsia" w:ascii="仿宋" w:hAnsi="仿宋" w:eastAsia="仿宋" w:cs="仿宋"/>
          <w:sz w:val="30"/>
          <w:szCs w:val="30"/>
        </w:rPr>
        <w:t>新型建筑工业发展</w:t>
      </w:r>
      <w:r>
        <w:rPr>
          <w:rFonts w:hint="eastAsia" w:ascii="仿宋" w:hAnsi="仿宋" w:eastAsia="仿宋" w:cs="仿宋"/>
          <w:sz w:val="30"/>
          <w:szCs w:val="30"/>
          <w:lang w:val="en-US" w:eastAsia="zh-CN"/>
        </w:rPr>
        <w:t>和绿色建筑</w:t>
      </w:r>
      <w:r>
        <w:rPr>
          <w:rFonts w:hint="eastAsia" w:ascii="仿宋" w:hAnsi="仿宋" w:eastAsia="仿宋" w:cs="仿宋"/>
          <w:sz w:val="30"/>
          <w:szCs w:val="30"/>
        </w:rPr>
        <w:t>新的工作要求</w:t>
      </w:r>
      <w:r>
        <w:rPr>
          <w:rFonts w:hint="eastAsia" w:ascii="仿宋" w:hAnsi="仿宋" w:eastAsia="仿宋" w:cs="仿宋"/>
          <w:sz w:val="30"/>
          <w:szCs w:val="30"/>
          <w:lang w:val="en-US" w:eastAsia="zh-CN"/>
        </w:rPr>
        <w:t>和发展思路。为贯彻落实新政策要求，我市需要出台具体的实施细则，确保政策的落地和具体推进。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 xml:space="preserve">二、起草过程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rPr>
        <w:t>年初，我局将</w:t>
      </w:r>
      <w:r>
        <w:rPr>
          <w:rFonts w:hint="eastAsia" w:ascii="仿宋" w:hAnsi="仿宋" w:eastAsia="仿宋" w:cs="仿宋"/>
          <w:sz w:val="30"/>
          <w:szCs w:val="30"/>
          <w:lang w:eastAsia="zh-CN"/>
        </w:rPr>
        <w:t>制定《实施细则》</w:t>
      </w:r>
      <w:r>
        <w:rPr>
          <w:rFonts w:hint="eastAsia" w:ascii="仿宋" w:hAnsi="仿宋" w:eastAsia="仿宋" w:cs="仿宋"/>
          <w:sz w:val="30"/>
          <w:szCs w:val="30"/>
        </w:rPr>
        <w:t>列入</w:t>
      </w:r>
      <w:r>
        <w:rPr>
          <w:rFonts w:hint="eastAsia" w:ascii="仿宋" w:hAnsi="仿宋" w:eastAsia="仿宋" w:cs="仿宋"/>
          <w:sz w:val="30"/>
          <w:szCs w:val="30"/>
          <w:lang w:val="en-US" w:eastAsia="zh-CN"/>
        </w:rPr>
        <w:t>年度工作</w:t>
      </w:r>
      <w:r>
        <w:rPr>
          <w:rFonts w:hint="eastAsia" w:ascii="仿宋" w:hAnsi="仿宋" w:eastAsia="仿宋" w:cs="仿宋"/>
          <w:sz w:val="30"/>
          <w:szCs w:val="30"/>
        </w:rPr>
        <w:t>计划，并</w:t>
      </w:r>
      <w:r>
        <w:rPr>
          <w:rFonts w:hint="eastAsia" w:ascii="仿宋" w:hAnsi="仿宋" w:eastAsia="仿宋" w:cs="仿宋"/>
          <w:sz w:val="30"/>
          <w:szCs w:val="30"/>
          <w:lang w:eastAsia="zh-CN"/>
        </w:rPr>
        <w:t>启动</w:t>
      </w:r>
      <w:r>
        <w:rPr>
          <w:rFonts w:hint="eastAsia" w:ascii="仿宋" w:hAnsi="仿宋" w:eastAsia="仿宋" w:cs="仿宋"/>
          <w:sz w:val="30"/>
          <w:szCs w:val="30"/>
        </w:rPr>
        <w:t>新政策编制工作。</w:t>
      </w:r>
      <w:r>
        <w:rPr>
          <w:rFonts w:hint="eastAsia" w:ascii="仿宋" w:hAnsi="仿宋" w:eastAsia="仿宋" w:cs="仿宋"/>
          <w:sz w:val="30"/>
          <w:szCs w:val="30"/>
          <w:lang w:val="en-US" w:eastAsia="zh-CN"/>
        </w:rPr>
        <w:t>3</w:t>
      </w:r>
      <w:r>
        <w:rPr>
          <w:rFonts w:hint="eastAsia" w:ascii="仿宋" w:hAnsi="仿宋" w:eastAsia="仿宋" w:cs="仿宋"/>
          <w:sz w:val="30"/>
          <w:szCs w:val="30"/>
        </w:rPr>
        <w:t>月我局组织前往</w:t>
      </w:r>
      <w:r>
        <w:rPr>
          <w:rFonts w:hint="eastAsia" w:ascii="仿宋" w:hAnsi="仿宋" w:eastAsia="仿宋" w:cs="仿宋"/>
          <w:sz w:val="30"/>
          <w:szCs w:val="30"/>
          <w:lang w:val="en-US" w:eastAsia="zh-CN"/>
        </w:rPr>
        <w:t>台州</w:t>
      </w:r>
      <w:r>
        <w:rPr>
          <w:rFonts w:hint="eastAsia" w:ascii="仿宋" w:hAnsi="仿宋" w:eastAsia="仿宋" w:cs="仿宋"/>
          <w:sz w:val="30"/>
          <w:szCs w:val="30"/>
        </w:rPr>
        <w:t>调研学习</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4--6月</w:t>
      </w:r>
      <w:r>
        <w:rPr>
          <w:rFonts w:hint="eastAsia" w:ascii="仿宋" w:hAnsi="仿宋" w:eastAsia="仿宋" w:cs="仿宋"/>
          <w:sz w:val="30"/>
          <w:szCs w:val="30"/>
        </w:rPr>
        <w:t>赴各县（市</w:t>
      </w:r>
      <w:r>
        <w:rPr>
          <w:rFonts w:hint="eastAsia" w:ascii="仿宋" w:hAnsi="仿宋" w:eastAsia="仿宋" w:cs="仿宋"/>
          <w:sz w:val="30"/>
          <w:szCs w:val="30"/>
          <w:lang w:eastAsia="zh-CN"/>
        </w:rPr>
        <w:t>、区</w:t>
      </w:r>
      <w:r>
        <w:rPr>
          <w:rFonts w:hint="eastAsia" w:ascii="仿宋" w:hAnsi="仿宋" w:eastAsia="仿宋" w:cs="仿宋"/>
          <w:sz w:val="30"/>
          <w:szCs w:val="30"/>
        </w:rPr>
        <w:t>）</w:t>
      </w:r>
      <w:r>
        <w:rPr>
          <w:rFonts w:hint="eastAsia" w:ascii="仿宋" w:hAnsi="仿宋" w:eastAsia="仿宋" w:cs="仿宋"/>
          <w:sz w:val="30"/>
          <w:szCs w:val="30"/>
          <w:lang w:eastAsia="zh-CN"/>
        </w:rPr>
        <w:t>建设局、协会</w:t>
      </w:r>
      <w:r>
        <w:rPr>
          <w:rFonts w:hint="eastAsia" w:ascii="仿宋" w:hAnsi="仿宋" w:eastAsia="仿宋" w:cs="仿宋"/>
          <w:sz w:val="30"/>
          <w:szCs w:val="30"/>
        </w:rPr>
        <w:t>走访调研</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8月</w:t>
      </w:r>
      <w:r>
        <w:rPr>
          <w:rFonts w:hint="eastAsia" w:ascii="仿宋" w:hAnsi="仿宋" w:eastAsia="仿宋" w:cs="仿宋"/>
          <w:sz w:val="30"/>
          <w:szCs w:val="30"/>
        </w:rPr>
        <w:t>拟定《实施</w:t>
      </w:r>
      <w:r>
        <w:rPr>
          <w:rFonts w:hint="eastAsia" w:ascii="仿宋" w:hAnsi="仿宋" w:eastAsia="仿宋" w:cs="仿宋"/>
          <w:sz w:val="30"/>
          <w:szCs w:val="30"/>
          <w:lang w:val="en-US" w:eastAsia="zh-CN"/>
        </w:rPr>
        <w:t>细则</w:t>
      </w:r>
      <w:r>
        <w:rPr>
          <w:rFonts w:hint="eastAsia" w:ascii="仿宋" w:hAnsi="仿宋" w:eastAsia="仿宋" w:cs="仿宋"/>
          <w:sz w:val="30"/>
          <w:szCs w:val="30"/>
        </w:rPr>
        <w:t>》初稿，</w:t>
      </w:r>
      <w:r>
        <w:rPr>
          <w:rFonts w:hint="eastAsia" w:ascii="仿宋" w:hAnsi="仿宋" w:eastAsia="仿宋" w:cs="仿宋"/>
          <w:sz w:val="30"/>
          <w:szCs w:val="30"/>
          <w:lang w:val="en-US" w:eastAsia="zh-CN"/>
        </w:rPr>
        <w:t>并局内部组织讨论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10</w:t>
      </w:r>
      <w:r>
        <w:rPr>
          <w:rFonts w:hint="eastAsia" w:ascii="仿宋" w:hAnsi="仿宋" w:eastAsia="仿宋" w:cs="仿宋"/>
          <w:sz w:val="30"/>
          <w:szCs w:val="30"/>
        </w:rPr>
        <w:t>月组织</w:t>
      </w:r>
      <w:r>
        <w:rPr>
          <w:rFonts w:hint="eastAsia" w:ascii="仿宋" w:hAnsi="仿宋" w:eastAsia="仿宋" w:cs="仿宋"/>
          <w:sz w:val="30"/>
          <w:szCs w:val="30"/>
          <w:lang w:eastAsia="zh-CN"/>
        </w:rPr>
        <w:t>我</w:t>
      </w:r>
      <w:r>
        <w:rPr>
          <w:rFonts w:hint="eastAsia" w:ascii="仿宋" w:hAnsi="仿宋" w:eastAsia="仿宋" w:cs="仿宋"/>
          <w:sz w:val="30"/>
          <w:szCs w:val="30"/>
          <w:lang w:val="en-US" w:eastAsia="zh-CN"/>
        </w:rPr>
        <w:t>市两家图审机构讨论座谈，并</w:t>
      </w:r>
      <w:r>
        <w:rPr>
          <w:rFonts w:hint="eastAsia" w:ascii="仿宋" w:hAnsi="仿宋" w:eastAsia="仿宋" w:cs="仿宋"/>
          <w:sz w:val="30"/>
          <w:szCs w:val="30"/>
        </w:rPr>
        <w:t>补充完善</w:t>
      </w:r>
      <w:r>
        <w:rPr>
          <w:rFonts w:hint="eastAsia" w:ascii="仿宋" w:hAnsi="仿宋" w:eastAsia="仿宋" w:cs="仿宋"/>
          <w:sz w:val="30"/>
          <w:szCs w:val="30"/>
          <w:lang w:val="en-US" w:eastAsia="zh-CN"/>
        </w:rPr>
        <w:t>相关</w:t>
      </w:r>
      <w:r>
        <w:rPr>
          <w:rFonts w:hint="eastAsia" w:ascii="仿宋" w:hAnsi="仿宋" w:eastAsia="仿宋" w:cs="仿宋"/>
          <w:sz w:val="30"/>
          <w:szCs w:val="30"/>
        </w:rPr>
        <w:t>内容。</w:t>
      </w:r>
      <w:r>
        <w:rPr>
          <w:rFonts w:hint="eastAsia" w:ascii="仿宋" w:hAnsi="仿宋" w:eastAsia="仿宋" w:cs="仿宋"/>
          <w:sz w:val="30"/>
          <w:szCs w:val="30"/>
          <w:lang w:val="en-US" w:eastAsia="zh-CN"/>
        </w:rPr>
        <w:t>11月局内部组织二次研究讨论；12月组织市节能评估机构讨论座谈；12月征求市发改、自规等部门意见，并完成送审稿。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《实施细则》共分总则、绿色建筑、装配式建筑三部分。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第一条明确编制的目的；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第二条明确多部门协调推进的工作机制；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第三条明确各级建设、发改、自规等部门的具体工作职责。</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绿色建筑：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第四条明确绿色建筑的实施范围；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第五条明确绿色建筑在项目审批和规划设计条件的具体要求；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第六条明确设计文件对绿色建筑的具体内容和要求；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第七条明确施工图审查阶段对绿色建筑的工作要求；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第八条明确施工过程中的具体要求；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第九条明确项目节能评估、节能审查、能效测评的工作要求；第十条明确能效监测的工作要求。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装配式建筑：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第十一条明确装配式建筑的实施范围；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第十二条明确装配式建筑在项目审批和规划设计条件时的具体要求；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第十三条明确了设计文件对装配式建筑的具体内容和要求；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第十四条明确明确施工图审查阶段对装配式建筑的工作要求；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第十五条明确装配式建筑在招投标阶段的相关工作；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第十六条明确装配式建筑设计阶段评价工作的时间节点和评价依据；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第十七条明确施工过程中的具体要求；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第十八条明确配式建筑竣工阶段评价工作。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四、施行日期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本《实施细则》施行日期为2024年  月  日。该文件属于阶段性工作，如遇国家、省、市发布新的政策，则从其规定。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2EB08"/>
    <w:multiLevelType w:val="multilevel"/>
    <w:tmpl w:val="94C2EB08"/>
    <w:lvl w:ilvl="0" w:tentative="0">
      <w:start w:val="1"/>
      <w:numFmt w:val="decimal"/>
      <w:lvlText w:val="%1 "/>
      <w:lvlJc w:val="left"/>
      <w:pPr>
        <w:ind w:left="420" w:hanging="420"/>
      </w:pPr>
      <w:rPr>
        <w:rFonts w:hint="default" w:ascii="宋体" w:hAnsi="宋体" w:eastAsia="宋体" w:cs="宋体"/>
      </w:rPr>
    </w:lvl>
    <w:lvl w:ilvl="1" w:tentative="0">
      <w:start w:val="1"/>
      <w:numFmt w:val="decimal"/>
      <w:pStyle w:val="2"/>
      <w:lvlText w:val="%1.%2"/>
      <w:lvlJc w:val="left"/>
      <w:pPr>
        <w:ind w:left="420" w:leftChars="0" w:firstLine="420" w:firstLineChars="0"/>
      </w:pPr>
      <w:rPr>
        <w:rFonts w:hint="default" w:ascii="宋体" w:hAnsi="宋体" w:eastAsia="宋体" w:cs="宋体"/>
      </w:rPr>
    </w:lvl>
    <w:lvl w:ilvl="2" w:tentative="0">
      <w:start w:val="1"/>
      <w:numFmt w:val="decimal"/>
      <w:lvlText w:val="%1.%2.%3"/>
      <w:lvlJc w:val="left"/>
      <w:pPr>
        <w:ind w:left="420" w:leftChars="0" w:hanging="420" w:firstLineChars="0"/>
      </w:pPr>
      <w:rPr>
        <w:rFonts w:hint="default" w:ascii="宋体" w:hAnsi="宋体" w:eastAsia="宋体" w:cs="宋体"/>
      </w:rPr>
    </w:lvl>
    <w:lvl w:ilvl="3" w:tentative="0">
      <w:start w:val="1"/>
      <w:numFmt w:val="decimal"/>
      <w:lvlText w:val="%1.%2.%3.%4"/>
      <w:lvlJc w:val="left"/>
      <w:pPr>
        <w:ind w:left="420" w:leftChars="0" w:hanging="420" w:firstLineChars="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A2A8C645"/>
    <w:multiLevelType w:val="singleLevel"/>
    <w:tmpl w:val="A2A8C64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4218E"/>
    <w:rsid w:val="00375881"/>
    <w:rsid w:val="0F71330C"/>
    <w:rsid w:val="241E617A"/>
    <w:rsid w:val="28A43165"/>
    <w:rsid w:val="2B2F2F48"/>
    <w:rsid w:val="2BFC2EA8"/>
    <w:rsid w:val="306B5350"/>
    <w:rsid w:val="30D320CC"/>
    <w:rsid w:val="3A1F2C19"/>
    <w:rsid w:val="3DA42A33"/>
    <w:rsid w:val="4E56172D"/>
    <w:rsid w:val="4E6D264C"/>
    <w:rsid w:val="5AD4218E"/>
    <w:rsid w:val="5F627C3C"/>
    <w:rsid w:val="67412C9F"/>
    <w:rsid w:val="6FAA6E4A"/>
    <w:rsid w:val="FEEFE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numPr>
        <w:ilvl w:val="1"/>
        <w:numId w:val="1"/>
      </w:numPr>
      <w:adjustRightInd/>
      <w:spacing w:after="50" w:afterLines="50" w:line="360" w:lineRule="auto"/>
      <w:ind w:left="0" w:firstLine="0"/>
      <w:outlineLvl w:val="1"/>
    </w:pPr>
    <w:rPr>
      <w:rFonts w:ascii="Arial" w:hAnsi="Arial" w:eastAsia="黑体"/>
      <w:b/>
      <w:sz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5">
    <w:name w:val="Body Text First Indent 2"/>
    <w:basedOn w:val="3"/>
    <w:semiHidden/>
    <w:unhideWhenUsed/>
    <w:qFormat/>
    <w:uiPriority w:val="99"/>
    <w:pPr>
      <w:ind w:firstLine="420" w:firstLineChars="200"/>
    </w:pPr>
  </w:style>
  <w:style w:type="character" w:customStyle="1" w:styleId="8">
    <w:name w:val="页眉 Char"/>
    <w:link w:val="4"/>
    <w:qFormat/>
    <w:uiPriority w:val="0"/>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2023-12-19T14:30:00Z</dcterms:created>
  <dc:creator>高燕</dc:creator>
  <cp:lastModifiedBy>吴钦楷</cp:lastModifiedBy>
  <dcterms:modified xsi:type="dcterms:W3CDTF">2024-01-17T14:49:48Z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