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12" w:rsidRPr="00D51A07" w:rsidRDefault="00F66284" w:rsidP="00D51A07">
      <w:pPr>
        <w:jc w:val="center"/>
        <w:rPr>
          <w:rFonts w:ascii="方正小标宋简体" w:eastAsia="方正小标宋简体" w:hAnsi="Calibri" w:cs="宋体"/>
          <w:bCs/>
          <w:sz w:val="36"/>
          <w:szCs w:val="32"/>
        </w:rPr>
      </w:pPr>
      <w:r w:rsidRPr="00D51A07">
        <w:rPr>
          <w:rFonts w:ascii="方正小标宋简体" w:eastAsia="方正小标宋简体" w:hAnsi="Calibri" w:cs="宋体"/>
          <w:bCs/>
          <w:sz w:val="36"/>
          <w:szCs w:val="32"/>
        </w:rPr>
        <w:t>丽水市地方标准</w:t>
      </w:r>
    </w:p>
    <w:p w:rsidR="00CB1B51" w:rsidRPr="00D51A07" w:rsidRDefault="007D3D5A" w:rsidP="00D51A07">
      <w:pPr>
        <w:jc w:val="center"/>
        <w:rPr>
          <w:rFonts w:ascii="方正小标宋简体" w:eastAsia="方正小标宋简体" w:hAnsi="Calibri" w:cs="宋体"/>
          <w:bCs/>
          <w:sz w:val="36"/>
          <w:szCs w:val="32"/>
        </w:rPr>
      </w:pPr>
      <w:r w:rsidRPr="00D51A07">
        <w:rPr>
          <w:rFonts w:ascii="方正小标宋简体" w:eastAsia="方正小标宋简体" w:hAnsi="Calibri" w:cs="宋体" w:hint="eastAsia"/>
          <w:bCs/>
          <w:sz w:val="36"/>
          <w:szCs w:val="32"/>
        </w:rPr>
        <w:t>《</w:t>
      </w:r>
      <w:r w:rsidR="00FD63BE" w:rsidRPr="00FD63BE">
        <w:rPr>
          <w:rFonts w:ascii="方正小标宋简体" w:eastAsia="方正小标宋简体" w:hAnsi="Calibri" w:cs="宋体" w:hint="eastAsia"/>
          <w:bCs/>
          <w:sz w:val="36"/>
          <w:szCs w:val="32"/>
        </w:rPr>
        <w:t>浙贝母</w:t>
      </w:r>
      <w:r w:rsidR="00FD63BE">
        <w:rPr>
          <w:rFonts w:ascii="方正小标宋简体" w:eastAsia="方正小标宋简体" w:hAnsi="Calibri" w:cs="宋体" w:hint="eastAsia"/>
          <w:bCs/>
          <w:sz w:val="36"/>
          <w:szCs w:val="32"/>
        </w:rPr>
        <w:t>——</w:t>
      </w:r>
      <w:r w:rsidR="00FD63BE" w:rsidRPr="00FD63BE">
        <w:rPr>
          <w:rFonts w:ascii="方正小标宋简体" w:eastAsia="方正小标宋简体" w:hAnsi="Calibri" w:cs="宋体" w:hint="eastAsia"/>
          <w:bCs/>
          <w:sz w:val="36"/>
          <w:szCs w:val="32"/>
        </w:rPr>
        <w:t>稻鱼共生轮作技术规程</w:t>
      </w:r>
      <w:r w:rsidRPr="00D51A07">
        <w:rPr>
          <w:rFonts w:ascii="方正小标宋简体" w:eastAsia="方正小标宋简体" w:hAnsi="Calibri" w:cs="宋体"/>
          <w:bCs/>
          <w:sz w:val="36"/>
          <w:szCs w:val="32"/>
        </w:rPr>
        <w:t>》</w:t>
      </w:r>
      <w:r w:rsidR="00F66284" w:rsidRPr="00D51A07">
        <w:rPr>
          <w:rFonts w:ascii="方正小标宋简体" w:eastAsia="方正小标宋简体" w:hAnsi="Calibri" w:cs="宋体"/>
          <w:bCs/>
          <w:sz w:val="36"/>
          <w:szCs w:val="32"/>
        </w:rPr>
        <w:t>编制说明</w:t>
      </w:r>
    </w:p>
    <w:p w:rsidR="00CB1B51" w:rsidRPr="00A23C54" w:rsidRDefault="00F66284" w:rsidP="00287782">
      <w:pPr>
        <w:pStyle w:val="a6"/>
        <w:spacing w:line="420" w:lineRule="exact"/>
        <w:ind w:left="560" w:firstLineChars="0" w:firstLine="0"/>
        <w:outlineLvl w:val="0"/>
        <w:rPr>
          <w:rFonts w:ascii="宋体" w:eastAsia="宋体" w:hAnsi="宋体" w:cs="仿宋_GB2312"/>
          <w:b/>
          <w:sz w:val="24"/>
          <w:szCs w:val="24"/>
        </w:rPr>
      </w:pPr>
      <w:r w:rsidRPr="00A23C54">
        <w:rPr>
          <w:rFonts w:ascii="宋体" w:eastAsia="宋体" w:hAnsi="宋体" w:cs="仿宋_GB2312" w:hint="eastAsia"/>
          <w:b/>
          <w:sz w:val="24"/>
          <w:szCs w:val="24"/>
        </w:rPr>
        <w:t>一、项目背景</w:t>
      </w:r>
    </w:p>
    <w:p w:rsidR="00D31622" w:rsidRPr="00A23C54" w:rsidRDefault="00D31622" w:rsidP="00287782">
      <w:pPr>
        <w:spacing w:line="420" w:lineRule="exact"/>
        <w:ind w:firstLineChars="200" w:firstLine="482"/>
        <w:outlineLvl w:val="0"/>
        <w:rPr>
          <w:rFonts w:ascii="宋体" w:eastAsia="宋体" w:hAnsi="宋体" w:cs="仿宋_GB2312"/>
          <w:sz w:val="24"/>
          <w:szCs w:val="24"/>
        </w:rPr>
      </w:pPr>
      <w:r w:rsidRPr="00A23C54">
        <w:rPr>
          <w:rFonts w:ascii="宋体" w:eastAsia="宋体" w:hAnsi="宋体" w:cs="仿宋_GB2312" w:hint="eastAsia"/>
          <w:b/>
          <w:sz w:val="24"/>
          <w:szCs w:val="24"/>
        </w:rPr>
        <w:t>（一）基本情况</w:t>
      </w:r>
    </w:p>
    <w:p w:rsidR="00BD4957" w:rsidRPr="00BD4957" w:rsidRDefault="00BD4957" w:rsidP="00BD4957">
      <w:pPr>
        <w:spacing w:line="420" w:lineRule="exact"/>
        <w:ind w:firstLineChars="200" w:firstLine="480"/>
        <w:rPr>
          <w:rFonts w:ascii="宋体" w:eastAsia="宋体" w:hAnsi="宋体" w:cs="仿宋_GB2312"/>
          <w:sz w:val="24"/>
          <w:szCs w:val="24"/>
        </w:rPr>
      </w:pPr>
      <w:r w:rsidRPr="00BD4957">
        <w:rPr>
          <w:rFonts w:ascii="宋体" w:eastAsia="宋体" w:hAnsi="宋体" w:cs="仿宋_GB2312" w:hint="eastAsia"/>
          <w:sz w:val="24"/>
          <w:szCs w:val="24"/>
        </w:rPr>
        <w:t>稻鱼共生系统是南方一种长期发展的农业生态系统，其主要特征是在水稻田中养鱼，通过鱼的活动，实现对田埂的除草、松土、保肥施肥、促进肥料分解、利于水稻分蘖和根系发育、控制病虫害的目的。反之，稻草又为鱼遮阴蔽日，提供更适宜生长的环境，从而实现稻</w:t>
      </w:r>
      <w:r w:rsidRPr="00BD4957">
        <w:rPr>
          <w:rFonts w:ascii="宋体" w:eastAsia="宋体" w:hAnsi="宋体" w:cs="仿宋_GB2312"/>
          <w:sz w:val="24"/>
          <w:szCs w:val="24"/>
        </w:rPr>
        <w:t>-</w:t>
      </w:r>
      <w:proofErr w:type="gramStart"/>
      <w:r w:rsidRPr="00BD4957">
        <w:rPr>
          <w:rFonts w:ascii="宋体" w:eastAsia="宋体" w:hAnsi="宋体" w:cs="仿宋_GB2312"/>
          <w:sz w:val="24"/>
          <w:szCs w:val="24"/>
        </w:rPr>
        <w:t>鱼共同</w:t>
      </w:r>
      <w:proofErr w:type="gramEnd"/>
      <w:r w:rsidRPr="00BD4957">
        <w:rPr>
          <w:rFonts w:ascii="宋体" w:eastAsia="宋体" w:hAnsi="宋体" w:cs="仿宋_GB2312"/>
          <w:sz w:val="24"/>
          <w:szCs w:val="24"/>
        </w:rPr>
        <w:t>丰收。在中国，稻鱼共生系统具有1300多年的历史，2005年被联合国粮农组织列为首批“全球重要农业文化遗产”，可见其在农业领域悠远历史和重要程度。</w:t>
      </w:r>
    </w:p>
    <w:p w:rsidR="00BD4957" w:rsidRPr="00BD4957" w:rsidRDefault="00BD4957" w:rsidP="00BD4957">
      <w:pPr>
        <w:spacing w:line="420" w:lineRule="exact"/>
        <w:ind w:firstLineChars="200" w:firstLine="480"/>
        <w:rPr>
          <w:rFonts w:ascii="宋体" w:eastAsia="宋体" w:hAnsi="宋体" w:cs="仿宋_GB2312"/>
          <w:sz w:val="24"/>
          <w:szCs w:val="24"/>
        </w:rPr>
      </w:pPr>
      <w:r w:rsidRPr="00BD4957">
        <w:rPr>
          <w:rFonts w:ascii="宋体" w:eastAsia="宋体" w:hAnsi="宋体" w:cs="仿宋_GB2312" w:hint="eastAsia"/>
          <w:sz w:val="24"/>
          <w:szCs w:val="24"/>
        </w:rPr>
        <w:t>通过经年累月的技术创新和生产方式的变革，稻</w:t>
      </w:r>
      <w:proofErr w:type="gramStart"/>
      <w:r w:rsidRPr="00BD4957">
        <w:rPr>
          <w:rFonts w:ascii="宋体" w:eastAsia="宋体" w:hAnsi="宋体" w:cs="仿宋_GB2312" w:hint="eastAsia"/>
          <w:sz w:val="24"/>
          <w:szCs w:val="24"/>
        </w:rPr>
        <w:t>鱼产业</w:t>
      </w:r>
      <w:proofErr w:type="gramEnd"/>
      <w:r w:rsidRPr="00BD4957">
        <w:rPr>
          <w:rFonts w:ascii="宋体" w:eastAsia="宋体" w:hAnsi="宋体" w:cs="仿宋_GB2312" w:hint="eastAsia"/>
          <w:sz w:val="24"/>
          <w:szCs w:val="24"/>
        </w:rPr>
        <w:t>逐步走出了一条“养鱼、稳粮、提质、增效、生态”的现代农业新路，但是由于稻米的收获时间限制，稻鱼共生的田块在非稻米种植期间利用率不高，这一时间主要集中在冬季。随着稻</w:t>
      </w:r>
      <w:proofErr w:type="gramStart"/>
      <w:r w:rsidRPr="00BD4957">
        <w:rPr>
          <w:rFonts w:ascii="宋体" w:eastAsia="宋体" w:hAnsi="宋体" w:cs="仿宋_GB2312" w:hint="eastAsia"/>
          <w:sz w:val="24"/>
          <w:szCs w:val="24"/>
        </w:rPr>
        <w:t>鱼产业</w:t>
      </w:r>
      <w:proofErr w:type="gramEnd"/>
      <w:r w:rsidRPr="00BD4957">
        <w:rPr>
          <w:rFonts w:ascii="宋体" w:eastAsia="宋体" w:hAnsi="宋体" w:cs="仿宋_GB2312" w:hint="eastAsia"/>
          <w:sz w:val="24"/>
          <w:szCs w:val="24"/>
        </w:rPr>
        <w:t>的规模逐步扩大，冬季闲田利用问题逐步凸显，需要充分发掘一种种植时间与其互补，但是种植效率高、经济效益相对突出的作物，通过实现三方轮作，不仅解决闲田搁置问题，还能从一定程度上提升农田主的经济收益。</w:t>
      </w:r>
    </w:p>
    <w:p w:rsidR="00B779BB" w:rsidRPr="009F1269" w:rsidRDefault="00B779BB" w:rsidP="00287782">
      <w:pPr>
        <w:spacing w:line="420" w:lineRule="exact"/>
        <w:ind w:firstLineChars="200" w:firstLine="482"/>
        <w:outlineLvl w:val="0"/>
        <w:rPr>
          <w:rFonts w:ascii="宋体" w:eastAsia="宋体" w:hAnsi="宋体" w:cs="仿宋_GB2312"/>
          <w:b/>
          <w:sz w:val="24"/>
          <w:szCs w:val="24"/>
        </w:rPr>
      </w:pPr>
      <w:r w:rsidRPr="009F1269">
        <w:rPr>
          <w:rFonts w:ascii="宋体" w:eastAsia="宋体" w:hAnsi="宋体" w:cs="仿宋_GB2312" w:hint="eastAsia"/>
          <w:b/>
          <w:sz w:val="24"/>
          <w:szCs w:val="24"/>
        </w:rPr>
        <w:t>（二）国内外现行相关法律、法规和标准</w:t>
      </w:r>
    </w:p>
    <w:p w:rsidR="007528CC" w:rsidRPr="009F1269" w:rsidRDefault="007528CC" w:rsidP="009B2F68">
      <w:pPr>
        <w:spacing w:line="420" w:lineRule="exact"/>
        <w:ind w:firstLineChars="200" w:firstLine="480"/>
        <w:rPr>
          <w:rFonts w:ascii="宋体" w:eastAsia="宋体" w:hAnsi="宋体" w:cs="仿宋_GB2312"/>
          <w:sz w:val="24"/>
          <w:szCs w:val="24"/>
        </w:rPr>
      </w:pPr>
      <w:r w:rsidRPr="009F1269">
        <w:rPr>
          <w:rFonts w:ascii="宋体" w:eastAsia="宋体" w:hAnsi="宋体" w:cs="仿宋_GB2312" w:hint="eastAsia"/>
          <w:sz w:val="24"/>
          <w:szCs w:val="24"/>
        </w:rPr>
        <w:t>1、</w:t>
      </w:r>
      <w:r w:rsidR="008E56A8" w:rsidRPr="009F1269">
        <w:rPr>
          <w:rFonts w:ascii="宋体" w:eastAsia="宋体" w:hAnsi="宋体" w:cs="仿宋_GB2312" w:hint="eastAsia"/>
          <w:sz w:val="24"/>
          <w:szCs w:val="24"/>
        </w:rPr>
        <w:t>暂未检索到国外相关的标准或文件。</w:t>
      </w:r>
    </w:p>
    <w:p w:rsidR="007528CC" w:rsidRPr="009F1269" w:rsidRDefault="007528CC" w:rsidP="009B2F68">
      <w:pPr>
        <w:spacing w:line="420" w:lineRule="exact"/>
        <w:ind w:firstLineChars="200" w:firstLine="480"/>
        <w:rPr>
          <w:rFonts w:ascii="宋体" w:eastAsia="宋体" w:hAnsi="宋体" w:cs="仿宋_GB2312"/>
          <w:sz w:val="24"/>
          <w:szCs w:val="24"/>
        </w:rPr>
      </w:pPr>
      <w:r w:rsidRPr="009F1269">
        <w:rPr>
          <w:rFonts w:ascii="宋体" w:eastAsia="宋体" w:hAnsi="宋体" w:cs="仿宋_GB2312" w:hint="eastAsia"/>
          <w:sz w:val="24"/>
          <w:szCs w:val="24"/>
        </w:rPr>
        <w:t>2、暂未检索到国内</w:t>
      </w:r>
      <w:r w:rsidR="008E56A8" w:rsidRPr="009F1269">
        <w:rPr>
          <w:rFonts w:ascii="宋体" w:eastAsia="宋体" w:hAnsi="宋体" w:cs="仿宋_GB2312" w:hint="eastAsia"/>
          <w:sz w:val="24"/>
          <w:szCs w:val="24"/>
        </w:rPr>
        <w:t>相关法律、法规。</w:t>
      </w:r>
    </w:p>
    <w:p w:rsidR="008E56A8" w:rsidRPr="009F1269" w:rsidRDefault="007528CC" w:rsidP="009B2F68">
      <w:pPr>
        <w:spacing w:line="420" w:lineRule="exact"/>
        <w:ind w:firstLineChars="200" w:firstLine="480"/>
        <w:rPr>
          <w:rFonts w:ascii="宋体" w:eastAsia="宋体" w:hAnsi="宋体" w:cs="仿宋_GB2312"/>
          <w:sz w:val="24"/>
          <w:szCs w:val="24"/>
        </w:rPr>
      </w:pPr>
      <w:r w:rsidRPr="009F1269">
        <w:rPr>
          <w:rFonts w:ascii="宋体" w:eastAsia="宋体" w:hAnsi="宋体" w:cs="仿宋_GB2312" w:hint="eastAsia"/>
          <w:sz w:val="24"/>
          <w:szCs w:val="24"/>
        </w:rPr>
        <w:t>3、</w:t>
      </w:r>
      <w:r w:rsidR="008E56A8" w:rsidRPr="009F1269">
        <w:rPr>
          <w:rFonts w:ascii="宋体" w:eastAsia="宋体" w:hAnsi="宋体" w:cs="仿宋_GB2312" w:hint="eastAsia"/>
          <w:sz w:val="24"/>
          <w:szCs w:val="24"/>
        </w:rPr>
        <w:t>已检索到的国内政策</w:t>
      </w:r>
      <w:r w:rsidRPr="009F1269">
        <w:rPr>
          <w:rFonts w:ascii="宋体" w:eastAsia="宋体" w:hAnsi="宋体" w:cs="仿宋_GB2312" w:hint="eastAsia"/>
          <w:sz w:val="24"/>
          <w:szCs w:val="24"/>
        </w:rPr>
        <w:t>文件、法规、</w:t>
      </w:r>
      <w:r w:rsidR="008E56A8" w:rsidRPr="009F1269">
        <w:rPr>
          <w:rFonts w:ascii="宋体" w:eastAsia="宋体" w:hAnsi="宋体" w:cs="仿宋_GB2312" w:hint="eastAsia"/>
          <w:sz w:val="24"/>
          <w:szCs w:val="24"/>
        </w:rPr>
        <w:t>标准如下：</w:t>
      </w:r>
    </w:p>
    <w:p w:rsidR="009F1269" w:rsidRPr="009F1269" w:rsidRDefault="009F1269" w:rsidP="009F1269">
      <w:pPr>
        <w:spacing w:line="420" w:lineRule="exact"/>
        <w:ind w:firstLineChars="200" w:firstLine="480"/>
        <w:outlineLvl w:val="0"/>
        <w:rPr>
          <w:rFonts w:ascii="宋体" w:eastAsia="宋体" w:hAnsi="宋体" w:cs="仿宋_GB2312"/>
          <w:sz w:val="24"/>
          <w:szCs w:val="24"/>
        </w:rPr>
      </w:pPr>
      <w:r w:rsidRPr="009F1269">
        <w:rPr>
          <w:rFonts w:ascii="宋体" w:eastAsia="宋体" w:hAnsi="宋体" w:cs="仿宋_GB2312" w:hint="eastAsia"/>
          <w:sz w:val="24"/>
          <w:szCs w:val="24"/>
        </w:rPr>
        <w:t>浙江省地方标准</w:t>
      </w:r>
      <w:r w:rsidRPr="009F1269">
        <w:rPr>
          <w:rFonts w:ascii="宋体" w:eastAsia="宋体" w:hAnsi="宋体" w:cs="仿宋_GB2312"/>
          <w:sz w:val="24"/>
          <w:szCs w:val="24"/>
        </w:rPr>
        <w:t>DB33/T 532-2020《浙贝母绿色生产技术规范》</w:t>
      </w:r>
    </w:p>
    <w:p w:rsidR="00B779BB" w:rsidRPr="009F1269" w:rsidRDefault="00B779BB" w:rsidP="009F1269">
      <w:pPr>
        <w:spacing w:line="420" w:lineRule="exact"/>
        <w:ind w:firstLineChars="200" w:firstLine="482"/>
        <w:outlineLvl w:val="0"/>
        <w:rPr>
          <w:rFonts w:ascii="宋体" w:eastAsia="宋体" w:hAnsi="宋体" w:cs="仿宋_GB2312"/>
          <w:b/>
          <w:sz w:val="24"/>
          <w:szCs w:val="24"/>
        </w:rPr>
      </w:pPr>
      <w:r w:rsidRPr="009F1269">
        <w:rPr>
          <w:rFonts w:ascii="宋体" w:eastAsia="宋体" w:hAnsi="宋体" w:cs="仿宋_GB2312" w:hint="eastAsia"/>
          <w:b/>
          <w:sz w:val="24"/>
          <w:szCs w:val="24"/>
        </w:rPr>
        <w:t>（三）必要性及目的意义</w:t>
      </w:r>
    </w:p>
    <w:p w:rsidR="00413EEC" w:rsidRPr="00A134CA" w:rsidRDefault="00A134CA" w:rsidP="009B2F68">
      <w:pPr>
        <w:spacing w:line="420" w:lineRule="exact"/>
        <w:ind w:firstLineChars="200" w:firstLine="480"/>
        <w:rPr>
          <w:rFonts w:ascii="宋体" w:eastAsia="宋体" w:hAnsi="宋体" w:cs="仿宋_GB2312"/>
          <w:sz w:val="24"/>
          <w:szCs w:val="24"/>
        </w:rPr>
      </w:pPr>
      <w:r w:rsidRPr="00A134CA">
        <w:rPr>
          <w:rFonts w:ascii="宋体" w:eastAsia="宋体" w:hAnsi="宋体" w:cs="仿宋_GB2312" w:hint="eastAsia"/>
          <w:sz w:val="24"/>
          <w:szCs w:val="24"/>
        </w:rPr>
        <w:t>近年来，中药材种植产业蓬勃发展，除了种植面积和产值逐年增长，产业也逐步提升规模化、组织化、品牌化水平。浙贝母的最佳种植时间在</w:t>
      </w:r>
      <w:r w:rsidRPr="00A134CA">
        <w:rPr>
          <w:rFonts w:ascii="宋体" w:eastAsia="宋体" w:hAnsi="宋体" w:cs="仿宋_GB2312"/>
          <w:sz w:val="24"/>
          <w:szCs w:val="24"/>
        </w:rPr>
        <w:t>10月中下旬至次年5月上中旬，从种植时间上看</w:t>
      </w:r>
      <w:proofErr w:type="gramStart"/>
      <w:r w:rsidRPr="00A134CA">
        <w:rPr>
          <w:rFonts w:ascii="宋体" w:eastAsia="宋体" w:hAnsi="宋体" w:cs="仿宋_GB2312"/>
          <w:sz w:val="24"/>
          <w:szCs w:val="24"/>
        </w:rPr>
        <w:t>恰好与稻鱼</w:t>
      </w:r>
      <w:proofErr w:type="gramEnd"/>
      <w:r w:rsidRPr="00A134CA">
        <w:rPr>
          <w:rFonts w:ascii="宋体" w:eastAsia="宋体" w:hAnsi="宋体" w:cs="仿宋_GB2312"/>
          <w:sz w:val="24"/>
          <w:szCs w:val="24"/>
        </w:rPr>
        <w:t>共生的田块闲置时间互补；浙贝母为草本根茎类药材，从种植可能性看，稻田的土壤性质完全适合其种植；从经济效益看，浙贝母作为“浙八味”之首，亩产效益高，经济回报相对较高，</w:t>
      </w:r>
      <w:proofErr w:type="gramStart"/>
      <w:r w:rsidRPr="00A134CA">
        <w:rPr>
          <w:rFonts w:ascii="宋体" w:eastAsia="宋体" w:hAnsi="宋体" w:cs="仿宋_GB2312"/>
          <w:sz w:val="24"/>
          <w:szCs w:val="24"/>
        </w:rPr>
        <w:t>且浙贝母</w:t>
      </w:r>
      <w:proofErr w:type="gramEnd"/>
      <w:r w:rsidRPr="00A134CA">
        <w:rPr>
          <w:rFonts w:ascii="宋体" w:eastAsia="宋体" w:hAnsi="宋体" w:cs="仿宋_GB2312"/>
          <w:sz w:val="24"/>
          <w:szCs w:val="24"/>
        </w:rPr>
        <w:t>在青田、缙云、龙泉、云和、景宁等地均有种植，规模稳定。</w:t>
      </w:r>
      <w:proofErr w:type="gramStart"/>
      <w:r w:rsidRPr="00A134CA">
        <w:rPr>
          <w:rFonts w:ascii="宋体" w:eastAsia="宋体" w:hAnsi="宋体" w:cs="仿宋_GB2312"/>
          <w:sz w:val="24"/>
          <w:szCs w:val="24"/>
        </w:rPr>
        <w:t>对稻鱼系统</w:t>
      </w:r>
      <w:proofErr w:type="gramEnd"/>
      <w:r w:rsidRPr="00A134CA">
        <w:rPr>
          <w:rFonts w:ascii="宋体" w:eastAsia="宋体" w:hAnsi="宋体" w:cs="仿宋_GB2312"/>
          <w:sz w:val="24"/>
          <w:szCs w:val="24"/>
        </w:rPr>
        <w:t>而言，浙贝母弥补了其“空窗期”，提高了利用率；对浙贝母而言，水旱轮作（</w:t>
      </w:r>
      <w:proofErr w:type="gramStart"/>
      <w:r w:rsidRPr="00A134CA">
        <w:rPr>
          <w:rFonts w:ascii="宋体" w:eastAsia="宋体" w:hAnsi="宋体" w:cs="仿宋_GB2312"/>
          <w:sz w:val="24"/>
          <w:szCs w:val="24"/>
        </w:rPr>
        <w:t>即稻</w:t>
      </w:r>
      <w:proofErr w:type="gramEnd"/>
      <w:r w:rsidRPr="00A134CA">
        <w:rPr>
          <w:rFonts w:ascii="宋体" w:eastAsia="宋体" w:hAnsi="宋体" w:cs="仿宋_GB2312"/>
          <w:sz w:val="24"/>
          <w:szCs w:val="24"/>
        </w:rPr>
        <w:t>-浙贝母轮作）的轮</w:t>
      </w:r>
      <w:r w:rsidRPr="00A134CA">
        <w:rPr>
          <w:rFonts w:ascii="宋体" w:eastAsia="宋体" w:hAnsi="宋体" w:cs="仿宋_GB2312" w:hint="eastAsia"/>
          <w:sz w:val="24"/>
          <w:szCs w:val="24"/>
        </w:rPr>
        <w:t>作模式，可以有效解决浙贝母这类根茎类药材的连作障碍问题。通过增加浙贝母轮作，在稻鱼共生系统的基础上，既解决了土地利用率问</w:t>
      </w:r>
      <w:r w:rsidRPr="00A134CA">
        <w:rPr>
          <w:rFonts w:ascii="宋体" w:eastAsia="宋体" w:hAnsi="宋体" w:cs="仿宋_GB2312" w:hint="eastAsia"/>
          <w:sz w:val="24"/>
          <w:szCs w:val="24"/>
        </w:rPr>
        <w:lastRenderedPageBreak/>
        <w:t>题，又提高了亩产收益，能有效确保经济效益显著提升。</w:t>
      </w:r>
      <w:r>
        <w:rPr>
          <w:rFonts w:ascii="宋体" w:eastAsia="宋体" w:hAnsi="宋体" w:cs="仿宋_GB2312" w:hint="eastAsia"/>
          <w:sz w:val="24"/>
          <w:szCs w:val="24"/>
        </w:rPr>
        <w:t>所以，通过推广浙贝母用户稻鱼共生系统的轮作，能够较大程度的提高土地所有者的收益，对惠农富民、实现共同富裕具有现实意义。</w:t>
      </w:r>
    </w:p>
    <w:p w:rsidR="00B779BB" w:rsidRPr="00A23C54" w:rsidRDefault="00B779BB" w:rsidP="00287782">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二、工作保障</w:t>
      </w:r>
    </w:p>
    <w:p w:rsidR="00B779BB" w:rsidRPr="00A23C54" w:rsidRDefault="00B779BB" w:rsidP="00287782">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（一）技术力量</w:t>
      </w:r>
    </w:p>
    <w:p w:rsidR="00230E10" w:rsidRPr="00230E10" w:rsidRDefault="00230E10" w:rsidP="00230E10">
      <w:pPr>
        <w:spacing w:line="420" w:lineRule="exact"/>
        <w:ind w:firstLineChars="200" w:firstLine="480"/>
        <w:rPr>
          <w:rFonts w:ascii="宋体" w:eastAsia="宋体" w:hAnsi="宋体" w:cs="仿宋_GB2312"/>
          <w:sz w:val="24"/>
          <w:szCs w:val="24"/>
        </w:rPr>
      </w:pPr>
      <w:r w:rsidRPr="00230E10">
        <w:rPr>
          <w:rFonts w:ascii="宋体" w:eastAsia="宋体" w:hAnsi="宋体" w:cs="仿宋_GB2312" w:hint="eastAsia"/>
          <w:sz w:val="24"/>
          <w:szCs w:val="24"/>
        </w:rPr>
        <w:t>专业技术方面，本标准吸纳来自各科研院所的中药学、园艺学、栽培学、土壤学、微生物学、植物学等相关专业技术人员等，有着多年稻鱼米种植、田鱼养殖和中药材种植经验和科研成果。</w:t>
      </w:r>
    </w:p>
    <w:p w:rsidR="00230E10" w:rsidRPr="00230E10" w:rsidRDefault="00230E10" w:rsidP="00230E10">
      <w:pPr>
        <w:spacing w:line="420" w:lineRule="exact"/>
        <w:ind w:firstLineChars="200" w:firstLine="480"/>
        <w:rPr>
          <w:rFonts w:ascii="宋体" w:eastAsia="宋体" w:hAnsi="宋体" w:cs="仿宋_GB2312"/>
          <w:sz w:val="24"/>
          <w:szCs w:val="24"/>
        </w:rPr>
      </w:pPr>
      <w:r w:rsidRPr="00230E10">
        <w:rPr>
          <w:rFonts w:ascii="宋体" w:eastAsia="宋体" w:hAnsi="宋体" w:cs="仿宋_GB2312" w:hint="eastAsia"/>
          <w:sz w:val="24"/>
          <w:szCs w:val="24"/>
        </w:rPr>
        <w:t>标准化方面，丽水市质量检验检测研究院增挂丽水市标准化研究院，参与多项浙江制造团体标准、丽水山</w:t>
      </w:r>
      <w:proofErr w:type="gramStart"/>
      <w:r w:rsidRPr="00230E10">
        <w:rPr>
          <w:rFonts w:ascii="宋体" w:eastAsia="宋体" w:hAnsi="宋体" w:cs="仿宋_GB2312" w:hint="eastAsia"/>
          <w:sz w:val="24"/>
          <w:szCs w:val="24"/>
        </w:rPr>
        <w:t>耕团体</w:t>
      </w:r>
      <w:proofErr w:type="gramEnd"/>
      <w:r w:rsidRPr="00230E10">
        <w:rPr>
          <w:rFonts w:ascii="宋体" w:eastAsia="宋体" w:hAnsi="宋体" w:cs="仿宋_GB2312" w:hint="eastAsia"/>
          <w:sz w:val="24"/>
          <w:szCs w:val="24"/>
        </w:rPr>
        <w:t>标准、丽水市地方标准、浙江省地方标准的制定工作，</w:t>
      </w:r>
      <w:proofErr w:type="gramStart"/>
      <w:r w:rsidRPr="00230E10">
        <w:rPr>
          <w:rFonts w:ascii="宋体" w:eastAsia="宋体" w:hAnsi="宋体" w:cs="仿宋_GB2312" w:hint="eastAsia"/>
          <w:sz w:val="24"/>
          <w:szCs w:val="24"/>
        </w:rPr>
        <w:t>制标经验</w:t>
      </w:r>
      <w:proofErr w:type="gramEnd"/>
      <w:r w:rsidRPr="00230E10">
        <w:rPr>
          <w:rFonts w:ascii="宋体" w:eastAsia="宋体" w:hAnsi="宋体" w:cs="仿宋_GB2312" w:hint="eastAsia"/>
          <w:sz w:val="24"/>
          <w:szCs w:val="24"/>
        </w:rPr>
        <w:t>丰富，可以为标准的制定提供良好的标准化技术支持。</w:t>
      </w:r>
    </w:p>
    <w:p w:rsidR="00B779BB" w:rsidRPr="00A23C54" w:rsidRDefault="00B779BB" w:rsidP="00230E10">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（二）工作计划</w:t>
      </w:r>
    </w:p>
    <w:p w:rsidR="00D81CB2"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1</w:t>
      </w:r>
      <w:r w:rsidRPr="00A23C54">
        <w:rPr>
          <w:rFonts w:ascii="宋体" w:eastAsia="宋体" w:hAnsi="宋体" w:hint="eastAsia"/>
          <w:sz w:val="24"/>
          <w:szCs w:val="24"/>
        </w:rPr>
        <w:t>年</w:t>
      </w:r>
      <w:r w:rsidR="00230E10">
        <w:rPr>
          <w:rFonts w:ascii="宋体" w:eastAsia="宋体" w:hAnsi="宋体" w:hint="eastAsia"/>
          <w:sz w:val="24"/>
          <w:szCs w:val="24"/>
        </w:rPr>
        <w:t>6</w:t>
      </w:r>
      <w:r w:rsidRPr="00A23C54">
        <w:rPr>
          <w:rFonts w:ascii="宋体" w:eastAsia="宋体" w:hAnsi="宋体" w:hint="eastAsia"/>
          <w:sz w:val="24"/>
          <w:szCs w:val="24"/>
        </w:rPr>
        <w:t>月——项目调研。成立起草组，充分了解项目背景情况、制定标准的必要性、可行性、实施后的影响等；</w:t>
      </w:r>
    </w:p>
    <w:p w:rsidR="00D81CB2"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1</w:t>
      </w:r>
      <w:r w:rsidRPr="00A23C54">
        <w:rPr>
          <w:rFonts w:ascii="宋体" w:eastAsia="宋体" w:hAnsi="宋体" w:hint="eastAsia"/>
          <w:sz w:val="24"/>
          <w:szCs w:val="24"/>
        </w:rPr>
        <w:t>年</w:t>
      </w:r>
      <w:r w:rsidR="00230E10">
        <w:rPr>
          <w:rFonts w:ascii="宋体" w:eastAsia="宋体" w:hAnsi="宋体" w:hint="eastAsia"/>
          <w:sz w:val="24"/>
          <w:szCs w:val="24"/>
        </w:rPr>
        <w:t>7</w:t>
      </w:r>
      <w:r w:rsidRPr="00A23C54">
        <w:rPr>
          <w:rFonts w:ascii="宋体" w:eastAsia="宋体" w:hAnsi="宋体" w:hint="eastAsia"/>
          <w:sz w:val="24"/>
          <w:szCs w:val="24"/>
        </w:rPr>
        <w:t>月——立项阶段。完成标准草案、项目建议书，申报标准立项，完成标准立项论证会；</w:t>
      </w:r>
    </w:p>
    <w:p w:rsidR="00D81CB2"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1</w:t>
      </w:r>
      <w:r w:rsidRPr="00A23C54">
        <w:rPr>
          <w:rFonts w:ascii="宋体" w:eastAsia="宋体" w:hAnsi="宋体" w:hint="eastAsia"/>
          <w:sz w:val="24"/>
          <w:szCs w:val="24"/>
        </w:rPr>
        <w:t>年</w:t>
      </w:r>
      <w:r w:rsidR="00230E10">
        <w:rPr>
          <w:rFonts w:ascii="宋体" w:eastAsia="宋体" w:hAnsi="宋体" w:hint="eastAsia"/>
          <w:sz w:val="24"/>
          <w:szCs w:val="24"/>
        </w:rPr>
        <w:t>8</w:t>
      </w:r>
      <w:r w:rsidRPr="00A23C54">
        <w:rPr>
          <w:rFonts w:ascii="宋体" w:eastAsia="宋体" w:hAnsi="宋体" w:hint="eastAsia"/>
          <w:sz w:val="24"/>
          <w:szCs w:val="24"/>
        </w:rPr>
        <w:t>月-202</w:t>
      </w:r>
      <w:r w:rsidR="00230E10">
        <w:rPr>
          <w:rFonts w:ascii="宋体" w:eastAsia="宋体" w:hAnsi="宋体" w:hint="eastAsia"/>
          <w:sz w:val="24"/>
          <w:szCs w:val="24"/>
        </w:rPr>
        <w:t>1</w:t>
      </w:r>
      <w:r w:rsidRPr="00A23C54">
        <w:rPr>
          <w:rFonts w:ascii="宋体" w:eastAsia="宋体" w:hAnsi="宋体" w:hint="eastAsia"/>
          <w:sz w:val="24"/>
          <w:szCs w:val="24"/>
        </w:rPr>
        <w:t>年</w:t>
      </w:r>
      <w:r w:rsidR="00230E10">
        <w:rPr>
          <w:rFonts w:ascii="宋体" w:eastAsia="宋体" w:hAnsi="宋体" w:hint="eastAsia"/>
          <w:sz w:val="24"/>
          <w:szCs w:val="24"/>
        </w:rPr>
        <w:t>11</w:t>
      </w:r>
      <w:r w:rsidRPr="00A23C54">
        <w:rPr>
          <w:rFonts w:ascii="宋体" w:eastAsia="宋体" w:hAnsi="宋体" w:hint="eastAsia"/>
          <w:sz w:val="24"/>
          <w:szCs w:val="24"/>
        </w:rPr>
        <w:t>月——起草阶段。对标准草案进行研讨，修改完善形成标准征求意见稿；</w:t>
      </w:r>
    </w:p>
    <w:p w:rsidR="00D81CB2"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4</w:t>
      </w:r>
      <w:r w:rsidRPr="00A23C54">
        <w:rPr>
          <w:rFonts w:ascii="宋体" w:eastAsia="宋体" w:hAnsi="宋体" w:hint="eastAsia"/>
          <w:sz w:val="24"/>
          <w:szCs w:val="24"/>
        </w:rPr>
        <w:t>年</w:t>
      </w:r>
      <w:r w:rsidR="00230E10">
        <w:rPr>
          <w:rFonts w:ascii="宋体" w:eastAsia="宋体" w:hAnsi="宋体" w:hint="eastAsia"/>
          <w:sz w:val="24"/>
          <w:szCs w:val="24"/>
        </w:rPr>
        <w:t>12</w:t>
      </w:r>
      <w:r w:rsidR="00100569" w:rsidRPr="00A23C54">
        <w:rPr>
          <w:rFonts w:ascii="宋体" w:eastAsia="宋体" w:hAnsi="宋体" w:hint="eastAsia"/>
          <w:sz w:val="24"/>
          <w:szCs w:val="24"/>
        </w:rPr>
        <w:t>月</w:t>
      </w:r>
      <w:r w:rsidRPr="00A23C54">
        <w:rPr>
          <w:rFonts w:ascii="宋体" w:eastAsia="宋体" w:hAnsi="宋体" w:hint="eastAsia"/>
          <w:sz w:val="24"/>
          <w:szCs w:val="24"/>
        </w:rPr>
        <w:t>-</w:t>
      </w:r>
      <w:r w:rsidR="00230E10">
        <w:rPr>
          <w:rFonts w:ascii="宋体" w:eastAsia="宋体" w:hAnsi="宋体" w:hint="eastAsia"/>
          <w:sz w:val="24"/>
          <w:szCs w:val="24"/>
        </w:rPr>
        <w:t>2022年1</w:t>
      </w:r>
      <w:r w:rsidRPr="00A23C54">
        <w:rPr>
          <w:rFonts w:ascii="宋体" w:eastAsia="宋体" w:hAnsi="宋体" w:hint="eastAsia"/>
          <w:sz w:val="24"/>
          <w:szCs w:val="24"/>
        </w:rPr>
        <w:t>月——征求意见阶段。面向社会开展标准意见征求，组织开展专家研讨会，并形成标准送审稿；</w:t>
      </w:r>
    </w:p>
    <w:p w:rsidR="00D81CB2"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2</w:t>
      </w:r>
      <w:r w:rsidRPr="00A23C54">
        <w:rPr>
          <w:rFonts w:ascii="宋体" w:eastAsia="宋体" w:hAnsi="宋体" w:hint="eastAsia"/>
          <w:sz w:val="24"/>
          <w:szCs w:val="24"/>
        </w:rPr>
        <w:t>年</w:t>
      </w:r>
      <w:r w:rsidR="00230E10">
        <w:rPr>
          <w:rFonts w:ascii="宋体" w:eastAsia="宋体" w:hAnsi="宋体" w:hint="eastAsia"/>
          <w:sz w:val="24"/>
          <w:szCs w:val="24"/>
        </w:rPr>
        <w:t>2</w:t>
      </w:r>
      <w:r w:rsidRPr="00A23C54">
        <w:rPr>
          <w:rFonts w:ascii="宋体" w:eastAsia="宋体" w:hAnsi="宋体" w:hint="eastAsia"/>
          <w:sz w:val="24"/>
          <w:szCs w:val="24"/>
        </w:rPr>
        <w:t>月——审评阶段。完成标准审评会，修改完善形成标准报批稿；</w:t>
      </w:r>
    </w:p>
    <w:p w:rsidR="009068A7" w:rsidRPr="00A23C54" w:rsidRDefault="00D81CB2" w:rsidP="009B2F68">
      <w:pPr>
        <w:spacing w:line="420" w:lineRule="exact"/>
        <w:ind w:firstLineChars="200" w:firstLine="480"/>
        <w:rPr>
          <w:rFonts w:ascii="宋体" w:eastAsia="宋体" w:hAnsi="宋体"/>
          <w:sz w:val="24"/>
          <w:szCs w:val="24"/>
        </w:rPr>
      </w:pPr>
      <w:r w:rsidRPr="00A23C54">
        <w:rPr>
          <w:rFonts w:ascii="宋体" w:eastAsia="宋体" w:hAnsi="宋体" w:hint="eastAsia"/>
          <w:sz w:val="24"/>
          <w:szCs w:val="24"/>
        </w:rPr>
        <w:t>202</w:t>
      </w:r>
      <w:r w:rsidR="00230E10">
        <w:rPr>
          <w:rFonts w:ascii="宋体" w:eastAsia="宋体" w:hAnsi="宋体" w:hint="eastAsia"/>
          <w:sz w:val="24"/>
          <w:szCs w:val="24"/>
        </w:rPr>
        <w:t>2</w:t>
      </w:r>
      <w:r w:rsidRPr="00A23C54">
        <w:rPr>
          <w:rFonts w:ascii="宋体" w:eastAsia="宋体" w:hAnsi="宋体" w:hint="eastAsia"/>
          <w:sz w:val="24"/>
          <w:szCs w:val="24"/>
        </w:rPr>
        <w:t>年</w:t>
      </w:r>
      <w:r w:rsidR="00230E10">
        <w:rPr>
          <w:rFonts w:ascii="宋体" w:eastAsia="宋体" w:hAnsi="宋体" w:hint="eastAsia"/>
          <w:sz w:val="24"/>
          <w:szCs w:val="24"/>
        </w:rPr>
        <w:t>3</w:t>
      </w:r>
      <w:r w:rsidRPr="00A23C54">
        <w:rPr>
          <w:rFonts w:ascii="宋体" w:eastAsia="宋体" w:hAnsi="宋体" w:hint="eastAsia"/>
          <w:sz w:val="24"/>
          <w:szCs w:val="24"/>
        </w:rPr>
        <w:t>月——报批阶段。完成标准报批，待市场监管局</w:t>
      </w:r>
      <w:r w:rsidR="002F0063" w:rsidRPr="00A23C54">
        <w:rPr>
          <w:rFonts w:ascii="宋体" w:eastAsia="宋体" w:hAnsi="宋体" w:hint="eastAsia"/>
          <w:sz w:val="24"/>
          <w:szCs w:val="24"/>
        </w:rPr>
        <w:t>公示发布</w:t>
      </w:r>
      <w:r w:rsidRPr="00A23C54">
        <w:rPr>
          <w:rFonts w:ascii="宋体" w:eastAsia="宋体" w:hAnsi="宋体" w:hint="eastAsia"/>
          <w:sz w:val="24"/>
          <w:szCs w:val="24"/>
        </w:rPr>
        <w:t>。</w:t>
      </w:r>
    </w:p>
    <w:p w:rsidR="00B779BB" w:rsidRPr="00A23C54" w:rsidRDefault="00B779BB" w:rsidP="00287782">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（三）经费保障</w:t>
      </w:r>
    </w:p>
    <w:p w:rsidR="00FB2D5B" w:rsidRPr="00A23C54" w:rsidRDefault="00FB2D5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本标准的起草由</w:t>
      </w:r>
      <w:r w:rsidR="00230E10" w:rsidRPr="00230E10">
        <w:rPr>
          <w:rFonts w:ascii="宋体" w:eastAsia="宋体" w:hAnsi="宋体" w:cs="仿宋_GB2312" w:hint="eastAsia"/>
          <w:sz w:val="24"/>
          <w:szCs w:val="24"/>
        </w:rPr>
        <w:t>浙江碧丰农业开发有限公司</w:t>
      </w:r>
      <w:r w:rsidRPr="00A23C54">
        <w:rPr>
          <w:rFonts w:ascii="宋体" w:eastAsia="宋体" w:hAnsi="宋体" w:cs="仿宋_GB2312" w:hint="eastAsia"/>
          <w:sz w:val="24"/>
          <w:szCs w:val="24"/>
        </w:rPr>
        <w:t>提供</w:t>
      </w:r>
      <w:r w:rsidR="00230E10">
        <w:rPr>
          <w:rFonts w:ascii="宋体" w:eastAsia="宋体" w:hAnsi="宋体" w:cs="仿宋_GB2312" w:hint="eastAsia"/>
          <w:sz w:val="24"/>
          <w:szCs w:val="24"/>
        </w:rPr>
        <w:t>经费</w:t>
      </w:r>
      <w:r w:rsidRPr="00A23C54">
        <w:rPr>
          <w:rFonts w:ascii="宋体" w:eastAsia="宋体" w:hAnsi="宋体" w:cs="仿宋_GB2312" w:hint="eastAsia"/>
          <w:sz w:val="24"/>
          <w:szCs w:val="24"/>
        </w:rPr>
        <w:t>保障。</w:t>
      </w:r>
    </w:p>
    <w:p w:rsidR="00B779BB" w:rsidRPr="00A23C54" w:rsidRDefault="00B779BB" w:rsidP="00287782">
      <w:pPr>
        <w:spacing w:line="420" w:lineRule="exact"/>
        <w:ind w:firstLineChars="200" w:firstLine="482"/>
        <w:outlineLvl w:val="0"/>
        <w:rPr>
          <w:rFonts w:ascii="宋体" w:eastAsia="宋体" w:hAnsi="宋体" w:cs="仿宋_GB2312"/>
          <w:b/>
          <w:color w:val="FF0000"/>
          <w:sz w:val="24"/>
          <w:szCs w:val="24"/>
        </w:rPr>
      </w:pPr>
      <w:r w:rsidRPr="00A23C54">
        <w:rPr>
          <w:rFonts w:ascii="宋体" w:eastAsia="宋体" w:hAnsi="宋体" w:cs="仿宋_GB2312" w:hint="eastAsia"/>
          <w:b/>
          <w:sz w:val="24"/>
          <w:szCs w:val="24"/>
        </w:rPr>
        <w:t>（四）第一起草单位及人员分工</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1、第一起草单位：</w:t>
      </w:r>
      <w:r w:rsidR="00230E10" w:rsidRPr="00230E10">
        <w:rPr>
          <w:rFonts w:ascii="宋体" w:eastAsia="宋体" w:hAnsi="宋体" w:cs="仿宋_GB2312" w:hint="eastAsia"/>
          <w:sz w:val="24"/>
          <w:szCs w:val="24"/>
        </w:rPr>
        <w:t>浙江碧丰农业开发有限公司</w:t>
      </w:r>
      <w:r w:rsidRPr="00A23C54">
        <w:rPr>
          <w:rFonts w:ascii="宋体" w:eastAsia="宋体" w:hAnsi="宋体" w:cs="仿宋_GB2312" w:hint="eastAsia"/>
          <w:sz w:val="24"/>
          <w:szCs w:val="24"/>
        </w:rPr>
        <w:t>。</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2、起草组人员分工：</w:t>
      </w:r>
    </w:p>
    <w:p w:rsidR="00EC4508" w:rsidRPr="00EC4508" w:rsidRDefault="00EC4508" w:rsidP="00EC4508">
      <w:pPr>
        <w:spacing w:line="420" w:lineRule="exact"/>
        <w:ind w:firstLineChars="200" w:firstLine="480"/>
        <w:rPr>
          <w:rFonts w:ascii="宋体" w:eastAsia="宋体" w:hAnsi="宋体" w:cs="仿宋_GB2312" w:hint="eastAsia"/>
          <w:sz w:val="24"/>
          <w:szCs w:val="24"/>
        </w:rPr>
      </w:pPr>
      <w:r w:rsidRPr="00EC4508">
        <w:rPr>
          <w:rFonts w:ascii="宋体" w:eastAsia="宋体" w:hAnsi="宋体" w:cs="仿宋_GB2312" w:hint="eastAsia"/>
          <w:sz w:val="24"/>
          <w:szCs w:val="24"/>
        </w:rPr>
        <w:t>主要起草人：</w:t>
      </w:r>
      <w:r w:rsidRPr="00EC4508">
        <w:rPr>
          <w:rFonts w:ascii="宋体" w:eastAsia="宋体" w:hAnsi="宋体" w:cs="仿宋_GB2312" w:hint="eastAsia"/>
          <w:sz w:val="24"/>
          <w:szCs w:val="24"/>
        </w:rPr>
        <w:t>吕群丹、陈军</w:t>
      </w:r>
      <w:r>
        <w:rPr>
          <w:rFonts w:ascii="宋体" w:eastAsia="宋体" w:hAnsi="宋体" w:cs="仿宋_GB2312" w:hint="eastAsia"/>
          <w:sz w:val="24"/>
          <w:szCs w:val="24"/>
        </w:rPr>
        <w:t>华、洪碧伟、吴剑锋、方洁、潘俊杰、陈辉、程科军、朱静坚、许莺婷</w:t>
      </w:r>
      <w:r w:rsidRPr="00EC4508">
        <w:rPr>
          <w:rFonts w:ascii="宋体" w:eastAsia="宋体" w:hAnsi="宋体" w:cs="仿宋_GB2312" w:hint="eastAsia"/>
          <w:sz w:val="24"/>
          <w:szCs w:val="24"/>
        </w:rPr>
        <w:t>。</w:t>
      </w:r>
    </w:p>
    <w:p w:rsidR="00B779BB" w:rsidRPr="00A23C54" w:rsidRDefault="00EC4508" w:rsidP="00EC4508">
      <w:pPr>
        <w:spacing w:line="420" w:lineRule="exact"/>
        <w:ind w:firstLineChars="200" w:firstLine="480"/>
        <w:rPr>
          <w:rFonts w:ascii="宋体" w:eastAsia="宋体" w:hAnsi="宋体" w:cs="仿宋_GB2312"/>
          <w:sz w:val="24"/>
          <w:szCs w:val="24"/>
        </w:rPr>
      </w:pPr>
      <w:r w:rsidRPr="00EC4508">
        <w:rPr>
          <w:rFonts w:ascii="宋体" w:eastAsia="宋体" w:hAnsi="宋体" w:cs="仿宋_GB2312" w:hint="eastAsia"/>
          <w:sz w:val="24"/>
          <w:szCs w:val="24"/>
        </w:rPr>
        <w:t>吕群丹、</w:t>
      </w:r>
      <w:r>
        <w:rPr>
          <w:rFonts w:ascii="宋体" w:eastAsia="宋体" w:hAnsi="宋体" w:cs="仿宋_GB2312" w:hint="eastAsia"/>
          <w:sz w:val="24"/>
          <w:szCs w:val="24"/>
        </w:rPr>
        <w:t>陈军华</w:t>
      </w:r>
      <w:r w:rsidRPr="00EC4508">
        <w:rPr>
          <w:rFonts w:ascii="宋体" w:eastAsia="宋体" w:hAnsi="宋体" w:cs="仿宋_GB2312" w:hint="eastAsia"/>
          <w:sz w:val="24"/>
          <w:szCs w:val="24"/>
        </w:rPr>
        <w:t>、洪碧伟负责组织、协调，制定标准框架等工作；吕群丹、洪碧伟</w:t>
      </w:r>
      <w:r w:rsidR="009F17A6">
        <w:rPr>
          <w:rFonts w:ascii="宋体" w:eastAsia="宋体" w:hAnsi="宋体" w:cs="仿宋_GB2312" w:hint="eastAsia"/>
          <w:sz w:val="24"/>
          <w:szCs w:val="24"/>
        </w:rPr>
        <w:t>负责起草</w:t>
      </w:r>
      <w:bookmarkStart w:id="0" w:name="_GoBack"/>
      <w:bookmarkEnd w:id="0"/>
      <w:r w:rsidRPr="00EC4508">
        <w:rPr>
          <w:rFonts w:ascii="宋体" w:eastAsia="宋体" w:hAnsi="宋体" w:cs="仿宋_GB2312" w:hint="eastAsia"/>
          <w:sz w:val="24"/>
          <w:szCs w:val="24"/>
        </w:rPr>
        <w:t>标准文本、编制说明；</w:t>
      </w:r>
      <w:r>
        <w:rPr>
          <w:rFonts w:ascii="宋体" w:eastAsia="宋体" w:hAnsi="宋体" w:cs="仿宋_GB2312" w:hint="eastAsia"/>
          <w:sz w:val="24"/>
          <w:szCs w:val="24"/>
        </w:rPr>
        <w:t>程科军、陈辉、朱静坚、许莺婷</w:t>
      </w:r>
      <w:r w:rsidRPr="00EC4508">
        <w:rPr>
          <w:rFonts w:ascii="宋体" w:eastAsia="宋体" w:hAnsi="宋体" w:cs="仿宋_GB2312" w:hint="eastAsia"/>
          <w:sz w:val="24"/>
          <w:szCs w:val="24"/>
        </w:rPr>
        <w:t>负责相关标准、文献、专家征求意见的收集与整理等工作；</w:t>
      </w:r>
      <w:r>
        <w:rPr>
          <w:rFonts w:ascii="宋体" w:eastAsia="宋体" w:hAnsi="宋体" w:cs="仿宋_GB2312" w:hint="eastAsia"/>
          <w:sz w:val="24"/>
          <w:szCs w:val="24"/>
        </w:rPr>
        <w:t>洪碧伟、吴剑锋、方洁、潘俊</w:t>
      </w:r>
      <w:r>
        <w:rPr>
          <w:rFonts w:ascii="宋体" w:eastAsia="宋体" w:hAnsi="宋体" w:cs="仿宋_GB2312" w:hint="eastAsia"/>
          <w:sz w:val="24"/>
          <w:szCs w:val="24"/>
        </w:rPr>
        <w:lastRenderedPageBreak/>
        <w:t>杰</w:t>
      </w:r>
      <w:r w:rsidRPr="00EC4508">
        <w:rPr>
          <w:rFonts w:ascii="宋体" w:eastAsia="宋体" w:hAnsi="宋体" w:cs="仿宋_GB2312" w:hint="eastAsia"/>
          <w:sz w:val="24"/>
          <w:szCs w:val="24"/>
        </w:rPr>
        <w:t>主要负责相关栽培试验工作、技术内容和指标的确定等工作；吕群丹、陈军</w:t>
      </w:r>
      <w:r>
        <w:rPr>
          <w:rFonts w:ascii="宋体" w:eastAsia="宋体" w:hAnsi="宋体" w:cs="仿宋_GB2312" w:hint="eastAsia"/>
          <w:sz w:val="24"/>
          <w:szCs w:val="24"/>
        </w:rPr>
        <w:t>华、洪碧伟、方洁</w:t>
      </w:r>
      <w:r w:rsidRPr="00EC4508">
        <w:rPr>
          <w:rFonts w:ascii="宋体" w:eastAsia="宋体" w:hAnsi="宋体" w:cs="仿宋_GB2312" w:hint="eastAsia"/>
          <w:sz w:val="24"/>
          <w:szCs w:val="24"/>
        </w:rPr>
        <w:t>负责审定会记录，标准的修正、核对和申报工作。</w:t>
      </w:r>
    </w:p>
    <w:p w:rsidR="00B779BB" w:rsidRPr="00A23C54" w:rsidRDefault="00B779BB" w:rsidP="00EC4508">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（五）参与起草单位及协调情况</w:t>
      </w:r>
    </w:p>
    <w:p w:rsidR="00CA5D59" w:rsidRDefault="00CA5D59" w:rsidP="00A9670F">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参与起草单位：</w:t>
      </w:r>
      <w:r w:rsidR="00A9670F" w:rsidRPr="00A9670F">
        <w:rPr>
          <w:rFonts w:ascii="宋体" w:eastAsia="宋体" w:hAnsi="宋体" w:cs="仿宋_GB2312" w:hint="eastAsia"/>
          <w:sz w:val="24"/>
          <w:szCs w:val="24"/>
        </w:rPr>
        <w:t>丽水市农林科学研究院</w:t>
      </w:r>
      <w:r w:rsidR="00A9670F">
        <w:rPr>
          <w:rFonts w:ascii="宋体" w:eastAsia="宋体" w:hAnsi="宋体" w:cs="仿宋_GB2312" w:hint="eastAsia"/>
          <w:sz w:val="24"/>
          <w:szCs w:val="24"/>
        </w:rPr>
        <w:t>、</w:t>
      </w:r>
      <w:r w:rsidRPr="00A23C54">
        <w:rPr>
          <w:rFonts w:ascii="宋体" w:eastAsia="宋体" w:hAnsi="宋体" w:cs="仿宋_GB2312" w:hint="eastAsia"/>
          <w:sz w:val="24"/>
          <w:szCs w:val="24"/>
        </w:rPr>
        <w:t>丽水质量检验检测研究院。</w:t>
      </w:r>
    </w:p>
    <w:p w:rsidR="00093697" w:rsidRPr="00A23C54" w:rsidRDefault="00A9670F" w:rsidP="009B2F68">
      <w:pPr>
        <w:spacing w:line="420" w:lineRule="exact"/>
        <w:ind w:firstLineChars="200" w:firstLine="480"/>
        <w:rPr>
          <w:rFonts w:ascii="宋体" w:eastAsia="宋体" w:hAnsi="宋体" w:cs="仿宋_GB2312"/>
          <w:sz w:val="24"/>
          <w:szCs w:val="24"/>
        </w:rPr>
      </w:pPr>
      <w:r w:rsidRPr="00A9670F">
        <w:rPr>
          <w:rFonts w:ascii="宋体" w:eastAsia="宋体" w:hAnsi="宋体" w:cs="仿宋_GB2312" w:hint="eastAsia"/>
          <w:sz w:val="24"/>
          <w:szCs w:val="24"/>
        </w:rPr>
        <w:t>丽水市农林科学研究院</w:t>
      </w:r>
      <w:r>
        <w:rPr>
          <w:rFonts w:ascii="宋体" w:eastAsia="宋体" w:hAnsi="宋体" w:cs="仿宋_GB2312" w:hint="eastAsia"/>
          <w:sz w:val="24"/>
          <w:szCs w:val="24"/>
        </w:rPr>
        <w:t>是专业的</w:t>
      </w:r>
      <w:r w:rsidRPr="00A9670F">
        <w:rPr>
          <w:rFonts w:ascii="宋体" w:eastAsia="宋体" w:hAnsi="宋体" w:cs="仿宋_GB2312" w:hint="eastAsia"/>
          <w:sz w:val="24"/>
          <w:szCs w:val="24"/>
        </w:rPr>
        <w:t>综合性农业科研机构</w:t>
      </w:r>
      <w:r>
        <w:rPr>
          <w:rFonts w:ascii="宋体" w:eastAsia="宋体" w:hAnsi="宋体" w:cs="仿宋_GB2312" w:hint="eastAsia"/>
          <w:sz w:val="24"/>
          <w:szCs w:val="24"/>
        </w:rPr>
        <w:t>，在丽水市</w:t>
      </w:r>
      <w:r w:rsidRPr="00A9670F">
        <w:rPr>
          <w:rFonts w:ascii="宋体" w:eastAsia="宋体" w:hAnsi="宋体" w:cs="仿宋_GB2312" w:hint="eastAsia"/>
          <w:sz w:val="24"/>
          <w:szCs w:val="24"/>
        </w:rPr>
        <w:t>农业科技创新、科技展示和成果转化</w:t>
      </w:r>
      <w:r>
        <w:rPr>
          <w:rFonts w:ascii="宋体" w:eastAsia="宋体" w:hAnsi="宋体" w:cs="仿宋_GB2312" w:hint="eastAsia"/>
          <w:sz w:val="24"/>
          <w:szCs w:val="24"/>
        </w:rPr>
        <w:t>、现代化农业生产技术</w:t>
      </w:r>
      <w:r w:rsidRPr="00A9670F">
        <w:rPr>
          <w:rFonts w:ascii="宋体" w:eastAsia="宋体" w:hAnsi="宋体" w:cs="仿宋_GB2312" w:hint="eastAsia"/>
          <w:sz w:val="24"/>
          <w:szCs w:val="24"/>
        </w:rPr>
        <w:t>研究</w:t>
      </w:r>
      <w:r>
        <w:rPr>
          <w:rFonts w:ascii="宋体" w:eastAsia="宋体" w:hAnsi="宋体" w:cs="仿宋_GB2312" w:hint="eastAsia"/>
          <w:sz w:val="24"/>
          <w:szCs w:val="24"/>
        </w:rPr>
        <w:t>方面有丰富经验，为本标准的技术内容把关。</w:t>
      </w:r>
      <w:r w:rsidR="000766C4" w:rsidRPr="00A23C54">
        <w:rPr>
          <w:rFonts w:ascii="宋体" w:eastAsia="宋体" w:hAnsi="宋体" w:cs="仿宋_GB2312" w:hint="eastAsia"/>
          <w:sz w:val="24"/>
          <w:szCs w:val="24"/>
        </w:rPr>
        <w:t>丽水</w:t>
      </w:r>
      <w:r w:rsidR="00FB2D5B" w:rsidRPr="00A23C54">
        <w:rPr>
          <w:rFonts w:ascii="宋体" w:eastAsia="宋体" w:hAnsi="宋体" w:cs="仿宋_GB2312" w:hint="eastAsia"/>
          <w:sz w:val="24"/>
          <w:szCs w:val="24"/>
        </w:rPr>
        <w:t>质量检验检测研究院</w:t>
      </w:r>
      <w:r>
        <w:rPr>
          <w:rFonts w:ascii="宋体" w:eastAsia="宋体" w:hAnsi="宋体" w:cs="仿宋_GB2312" w:hint="eastAsia"/>
          <w:sz w:val="24"/>
          <w:szCs w:val="24"/>
        </w:rPr>
        <w:t>是标准化专业服务机构，为本标准的研制提供标准化技术支持</w:t>
      </w:r>
      <w:r w:rsidR="00FB2D5B" w:rsidRPr="00A23C54">
        <w:rPr>
          <w:rFonts w:ascii="宋体" w:eastAsia="宋体" w:hAnsi="宋体" w:cs="仿宋_GB2312" w:hint="eastAsia"/>
          <w:sz w:val="24"/>
          <w:szCs w:val="24"/>
        </w:rPr>
        <w:t>。</w:t>
      </w:r>
    </w:p>
    <w:p w:rsidR="00B779BB" w:rsidRPr="00A23C54" w:rsidRDefault="00B779BB" w:rsidP="00287782">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（六）有关研究基础和前期研究成果介绍</w:t>
      </w:r>
    </w:p>
    <w:p w:rsidR="003079BF" w:rsidRPr="003079BF" w:rsidRDefault="007A09BF" w:rsidP="003079BF">
      <w:pPr>
        <w:spacing w:line="420" w:lineRule="exact"/>
        <w:ind w:firstLineChars="200" w:firstLine="480"/>
        <w:rPr>
          <w:rFonts w:cs="仿宋_GB2312"/>
        </w:rPr>
      </w:pPr>
      <w:r w:rsidRPr="007A09BF">
        <w:rPr>
          <w:rFonts w:ascii="宋体" w:eastAsia="宋体" w:hAnsi="宋体" w:cs="仿宋_GB2312" w:hint="eastAsia"/>
          <w:sz w:val="24"/>
          <w:szCs w:val="24"/>
        </w:rPr>
        <w:t>目前丽水地区共有青田、缙云、龙泉、云和、景宁等地稳定的开展相对规模化的浙贝母种植，以青田为例，</w:t>
      </w:r>
      <w:r w:rsidR="00E422DD">
        <w:rPr>
          <w:rFonts w:ascii="宋体" w:eastAsia="宋体" w:hAnsi="宋体" w:cs="仿宋_GB2312" w:hint="eastAsia"/>
          <w:sz w:val="24"/>
          <w:szCs w:val="24"/>
        </w:rPr>
        <w:t>一方面</w:t>
      </w:r>
      <w:r>
        <w:rPr>
          <w:rFonts w:ascii="宋体" w:eastAsia="宋体" w:hAnsi="宋体" w:cs="仿宋_GB2312" w:hint="eastAsia"/>
          <w:sz w:val="24"/>
          <w:szCs w:val="24"/>
        </w:rPr>
        <w:t>通过</w:t>
      </w:r>
      <w:r w:rsidR="00E422DD">
        <w:rPr>
          <w:rFonts w:ascii="宋体" w:eastAsia="宋体" w:hAnsi="宋体" w:cs="仿宋_GB2312" w:hint="eastAsia"/>
          <w:sz w:val="24"/>
          <w:szCs w:val="24"/>
        </w:rPr>
        <w:t>生态循环种植养殖示范和推广，中药材连作障碍问题防治关键技术研发等，有效地弥补了浙贝母种植的闲置时间以及解决了</w:t>
      </w:r>
      <w:r w:rsidR="00E422DD" w:rsidRPr="00E422DD">
        <w:rPr>
          <w:rFonts w:ascii="宋体" w:eastAsia="宋体" w:hAnsi="宋体" w:cs="仿宋_GB2312" w:hint="eastAsia"/>
          <w:sz w:val="24"/>
          <w:szCs w:val="24"/>
        </w:rPr>
        <w:t>浙贝母这类根茎类药材种植过程中的连作障碍问题</w:t>
      </w:r>
      <w:r w:rsidR="00E422DD">
        <w:rPr>
          <w:rFonts w:ascii="宋体" w:eastAsia="宋体" w:hAnsi="宋体" w:cs="仿宋_GB2312" w:hint="eastAsia"/>
          <w:sz w:val="24"/>
          <w:szCs w:val="24"/>
        </w:rPr>
        <w:t>。另一方面通过</w:t>
      </w:r>
      <w:r w:rsidRPr="007A09BF">
        <w:rPr>
          <w:rFonts w:ascii="宋体" w:eastAsia="宋体" w:hAnsi="宋体" w:cs="仿宋_GB2312" w:hint="eastAsia"/>
          <w:sz w:val="24"/>
          <w:szCs w:val="24"/>
        </w:rPr>
        <w:t>药材观赏价值综合开发、利用和关键技术研</w:t>
      </w:r>
      <w:r w:rsidR="00E422DD">
        <w:rPr>
          <w:rFonts w:ascii="宋体" w:eastAsia="宋体" w:hAnsi="宋体" w:cs="仿宋_GB2312" w:hint="eastAsia"/>
          <w:sz w:val="24"/>
          <w:szCs w:val="24"/>
        </w:rPr>
        <w:t>发，休闲观光旅游景致设计和打造，基地产品销售渠道拓展和维护等</w:t>
      </w:r>
      <w:r w:rsidRPr="007A09BF">
        <w:rPr>
          <w:rFonts w:ascii="宋体" w:eastAsia="宋体" w:hAnsi="宋体" w:cs="仿宋_GB2312" w:hint="eastAsia"/>
          <w:sz w:val="24"/>
          <w:szCs w:val="24"/>
        </w:rPr>
        <w:t>，利用“借种包收”等模式</w:t>
      </w:r>
      <w:r w:rsidR="00E422DD">
        <w:rPr>
          <w:rFonts w:ascii="宋体" w:eastAsia="宋体" w:hAnsi="宋体" w:cs="仿宋_GB2312" w:hint="eastAsia"/>
          <w:sz w:val="24"/>
          <w:szCs w:val="24"/>
        </w:rPr>
        <w:t>带动山区农民种植中药材脱贫致富。</w:t>
      </w:r>
      <w:r w:rsidR="003079BF">
        <w:rPr>
          <w:rFonts w:ascii="宋体" w:eastAsia="宋体" w:hAnsi="宋体" w:cs="仿宋_GB2312" w:hint="eastAsia"/>
          <w:sz w:val="24"/>
          <w:szCs w:val="24"/>
        </w:rPr>
        <w:t>结合</w:t>
      </w:r>
      <w:r w:rsidR="003079BF" w:rsidRPr="003079BF">
        <w:rPr>
          <w:rFonts w:ascii="宋体" w:eastAsia="宋体" w:hAnsi="宋体" w:cs="仿宋_GB2312" w:hint="eastAsia"/>
          <w:sz w:val="24"/>
          <w:szCs w:val="24"/>
        </w:rPr>
        <w:t xml:space="preserve">“稻鱼米+中药材”轮种，生产、管理、加工、品牌和销售“五统一”，每亩土地稻米、田鱼、贝母总收入可达万余元，走出了“一亩田·万元钱”增收路，成为市委组织部推广的壮大村集体经济的丽水“十大模式”之一。 </w:t>
      </w:r>
    </w:p>
    <w:p w:rsidR="00B779BB" w:rsidRPr="00A23C54" w:rsidRDefault="00B779BB" w:rsidP="00287782">
      <w:pPr>
        <w:spacing w:line="420" w:lineRule="exact"/>
        <w:ind w:firstLineChars="200" w:firstLine="482"/>
        <w:outlineLvl w:val="0"/>
        <w:rPr>
          <w:rFonts w:ascii="宋体" w:eastAsia="宋体" w:hAnsi="宋体" w:cs="仿宋_GB2312"/>
          <w:b/>
          <w:bCs/>
          <w:sz w:val="24"/>
          <w:szCs w:val="24"/>
        </w:rPr>
      </w:pPr>
      <w:r w:rsidRPr="00A23C54">
        <w:rPr>
          <w:rFonts w:ascii="宋体" w:eastAsia="宋体" w:hAnsi="宋体" w:cs="仿宋_GB2312" w:hint="eastAsia"/>
          <w:b/>
          <w:sz w:val="24"/>
          <w:szCs w:val="24"/>
        </w:rPr>
        <w:t>三、编制过程及说明</w:t>
      </w:r>
    </w:p>
    <w:p w:rsidR="00B779BB" w:rsidRPr="00A23C54" w:rsidRDefault="0002072F" w:rsidP="00287782">
      <w:pPr>
        <w:spacing w:line="420" w:lineRule="exact"/>
        <w:ind w:firstLineChars="200" w:firstLine="482"/>
        <w:outlineLvl w:val="0"/>
        <w:rPr>
          <w:rFonts w:ascii="宋体" w:eastAsia="宋体" w:hAnsi="宋体" w:cs="仿宋_GB2312"/>
          <w:b/>
          <w:bCs/>
          <w:sz w:val="24"/>
          <w:szCs w:val="24"/>
        </w:rPr>
      </w:pPr>
      <w:r>
        <w:rPr>
          <w:rFonts w:ascii="宋体" w:eastAsia="宋体" w:hAnsi="宋体" w:cs="仿宋_GB2312" w:hint="eastAsia"/>
          <w:b/>
          <w:bCs/>
          <w:sz w:val="24"/>
          <w:szCs w:val="24"/>
        </w:rPr>
        <w:t>（一）</w:t>
      </w:r>
      <w:r w:rsidR="00B779BB" w:rsidRPr="00A23C54">
        <w:rPr>
          <w:rFonts w:ascii="宋体" w:eastAsia="宋体" w:hAnsi="宋体" w:cs="仿宋_GB2312" w:hint="eastAsia"/>
          <w:b/>
          <w:bCs/>
          <w:sz w:val="24"/>
          <w:szCs w:val="24"/>
        </w:rPr>
        <w:t>任务来源</w:t>
      </w:r>
    </w:p>
    <w:p w:rsidR="00B779BB" w:rsidRPr="00A23C54" w:rsidRDefault="00BD560C" w:rsidP="009B2F68">
      <w:pPr>
        <w:spacing w:line="420" w:lineRule="exact"/>
        <w:ind w:firstLineChars="200" w:firstLine="480"/>
        <w:rPr>
          <w:rFonts w:ascii="宋体" w:eastAsia="宋体" w:hAnsi="宋体" w:cs="仿宋_GB2312"/>
          <w:b/>
          <w:bCs/>
          <w:sz w:val="24"/>
          <w:szCs w:val="24"/>
        </w:rPr>
      </w:pPr>
      <w:r w:rsidRPr="00A23C54">
        <w:rPr>
          <w:rFonts w:ascii="宋体" w:eastAsia="宋体" w:hAnsi="宋体" w:cs="仿宋_GB2312" w:hint="eastAsia"/>
          <w:sz w:val="24"/>
          <w:szCs w:val="24"/>
        </w:rPr>
        <w:t>根据</w:t>
      </w:r>
      <w:proofErr w:type="gramStart"/>
      <w:r w:rsidRPr="00A23C54">
        <w:rPr>
          <w:rFonts w:ascii="宋体" w:eastAsia="宋体" w:hAnsi="宋体" w:cs="仿宋_GB2312" w:hint="eastAsia"/>
          <w:sz w:val="24"/>
          <w:szCs w:val="24"/>
        </w:rPr>
        <w:t>丽标战略</w:t>
      </w:r>
      <w:proofErr w:type="gramEnd"/>
      <w:r w:rsidRPr="00A23C54">
        <w:rPr>
          <w:rFonts w:ascii="宋体" w:eastAsia="宋体" w:hAnsi="宋体" w:cs="仿宋_GB2312" w:hint="eastAsia"/>
          <w:sz w:val="24"/>
          <w:szCs w:val="24"/>
        </w:rPr>
        <w:t>办〔</w:t>
      </w:r>
      <w:r w:rsidRPr="00A23C54">
        <w:rPr>
          <w:rFonts w:ascii="宋体" w:eastAsia="宋体" w:hAnsi="宋体" w:cs="仿宋_GB2312"/>
          <w:sz w:val="24"/>
          <w:szCs w:val="24"/>
        </w:rPr>
        <w:t>20</w:t>
      </w:r>
      <w:r w:rsidRPr="00A23C54">
        <w:rPr>
          <w:rFonts w:ascii="宋体" w:eastAsia="宋体" w:hAnsi="宋体" w:cs="仿宋_GB2312" w:hint="eastAsia"/>
          <w:sz w:val="24"/>
          <w:szCs w:val="24"/>
        </w:rPr>
        <w:t>2</w:t>
      </w:r>
      <w:r w:rsidR="00A9670F">
        <w:rPr>
          <w:rFonts w:ascii="宋体" w:eastAsia="宋体" w:hAnsi="宋体" w:cs="仿宋_GB2312" w:hint="eastAsia"/>
          <w:sz w:val="24"/>
          <w:szCs w:val="24"/>
        </w:rPr>
        <w:t>1</w:t>
      </w:r>
      <w:r w:rsidRPr="00A23C54">
        <w:rPr>
          <w:rFonts w:ascii="宋体" w:eastAsia="宋体" w:hAnsi="宋体" w:cs="仿宋_GB2312"/>
          <w:sz w:val="24"/>
          <w:szCs w:val="24"/>
        </w:rPr>
        <w:t>〕</w:t>
      </w:r>
      <w:r w:rsidR="00A9670F">
        <w:rPr>
          <w:rFonts w:ascii="宋体" w:eastAsia="宋体" w:hAnsi="宋体" w:cs="仿宋_GB2312" w:hint="eastAsia"/>
          <w:sz w:val="24"/>
          <w:szCs w:val="24"/>
        </w:rPr>
        <w:t>2</w:t>
      </w:r>
      <w:r w:rsidRPr="00A23C54">
        <w:rPr>
          <w:rFonts w:ascii="宋体" w:eastAsia="宋体" w:hAnsi="宋体" w:cs="仿宋_GB2312"/>
          <w:sz w:val="24"/>
          <w:szCs w:val="24"/>
        </w:rPr>
        <w:t>号文件《关于</w:t>
      </w:r>
      <w:r w:rsidRPr="00A23C54">
        <w:rPr>
          <w:rFonts w:ascii="宋体" w:eastAsia="宋体" w:hAnsi="宋体" w:cs="仿宋_GB2312" w:hint="eastAsia"/>
          <w:sz w:val="24"/>
          <w:szCs w:val="24"/>
        </w:rPr>
        <w:t>下达</w:t>
      </w:r>
      <w:r w:rsidRPr="00A23C54">
        <w:rPr>
          <w:rFonts w:ascii="宋体" w:eastAsia="宋体" w:hAnsi="宋体" w:cs="仿宋_GB2312"/>
          <w:sz w:val="24"/>
          <w:szCs w:val="24"/>
        </w:rPr>
        <w:t>20</w:t>
      </w:r>
      <w:r w:rsidRPr="00A23C54">
        <w:rPr>
          <w:rFonts w:ascii="宋体" w:eastAsia="宋体" w:hAnsi="宋体" w:cs="仿宋_GB2312" w:hint="eastAsia"/>
          <w:sz w:val="24"/>
          <w:szCs w:val="24"/>
        </w:rPr>
        <w:t>2</w:t>
      </w:r>
      <w:r w:rsidR="00A9670F">
        <w:rPr>
          <w:rFonts w:ascii="宋体" w:eastAsia="宋体" w:hAnsi="宋体" w:cs="仿宋_GB2312" w:hint="eastAsia"/>
          <w:sz w:val="24"/>
          <w:szCs w:val="24"/>
        </w:rPr>
        <w:t>1</w:t>
      </w:r>
      <w:r w:rsidRPr="00A23C54">
        <w:rPr>
          <w:rFonts w:ascii="宋体" w:eastAsia="宋体" w:hAnsi="宋体" w:cs="仿宋_GB2312"/>
          <w:sz w:val="24"/>
          <w:szCs w:val="24"/>
        </w:rPr>
        <w:t>年第</w:t>
      </w:r>
      <w:r w:rsidR="00A9670F">
        <w:rPr>
          <w:rFonts w:ascii="宋体" w:eastAsia="宋体" w:hAnsi="宋体" w:cs="仿宋_GB2312" w:hint="eastAsia"/>
          <w:sz w:val="24"/>
          <w:szCs w:val="24"/>
        </w:rPr>
        <w:t>一</w:t>
      </w:r>
      <w:r w:rsidRPr="00A23C54">
        <w:rPr>
          <w:rFonts w:ascii="宋体" w:eastAsia="宋体" w:hAnsi="宋体" w:cs="仿宋_GB2312"/>
          <w:sz w:val="24"/>
          <w:szCs w:val="24"/>
        </w:rPr>
        <w:t>批丽水市地方标准制定</w:t>
      </w:r>
      <w:r w:rsidRPr="00A23C54">
        <w:rPr>
          <w:rFonts w:ascii="宋体" w:eastAsia="宋体" w:hAnsi="宋体" w:cs="仿宋_GB2312" w:hint="eastAsia"/>
          <w:sz w:val="24"/>
          <w:szCs w:val="24"/>
        </w:rPr>
        <w:t>项目的通知</w:t>
      </w:r>
      <w:r w:rsidRPr="00A23C54">
        <w:rPr>
          <w:rFonts w:ascii="宋体" w:eastAsia="宋体" w:hAnsi="宋体" w:cs="仿宋_GB2312"/>
          <w:sz w:val="24"/>
          <w:szCs w:val="24"/>
        </w:rPr>
        <w:t>》要求，</w:t>
      </w:r>
      <w:r w:rsidR="00A9670F" w:rsidRPr="00230E10">
        <w:rPr>
          <w:rFonts w:ascii="宋体" w:eastAsia="宋体" w:hAnsi="宋体" w:cs="仿宋_GB2312" w:hint="eastAsia"/>
          <w:sz w:val="24"/>
          <w:szCs w:val="24"/>
        </w:rPr>
        <w:t>浙江碧丰农业开发有限公司</w:t>
      </w:r>
      <w:r w:rsidRPr="00A23C54">
        <w:rPr>
          <w:rFonts w:ascii="宋体" w:eastAsia="宋体" w:hAnsi="宋体" w:cs="仿宋_GB2312"/>
          <w:sz w:val="24"/>
          <w:szCs w:val="24"/>
        </w:rPr>
        <w:t>按照</w:t>
      </w:r>
      <w:r w:rsidR="009304CE" w:rsidRPr="00A23C54">
        <w:rPr>
          <w:rFonts w:ascii="宋体" w:eastAsia="宋体" w:hAnsi="宋体" w:cs="仿宋_GB2312" w:hint="eastAsia"/>
          <w:sz w:val="24"/>
          <w:szCs w:val="24"/>
        </w:rPr>
        <w:t>要求，合理</w:t>
      </w:r>
      <w:r w:rsidRPr="00A23C54">
        <w:rPr>
          <w:rFonts w:ascii="宋体" w:eastAsia="宋体" w:hAnsi="宋体" w:cs="仿宋_GB2312"/>
          <w:sz w:val="24"/>
          <w:szCs w:val="24"/>
        </w:rPr>
        <w:t>组建</w:t>
      </w:r>
      <w:r w:rsidR="009304CE" w:rsidRPr="00A23C54">
        <w:rPr>
          <w:rFonts w:ascii="宋体" w:eastAsia="宋体" w:hAnsi="宋体" w:cs="仿宋_GB2312" w:hint="eastAsia"/>
          <w:sz w:val="24"/>
          <w:szCs w:val="24"/>
        </w:rPr>
        <w:t>标准起草工作</w:t>
      </w:r>
      <w:r w:rsidRPr="00A23C54">
        <w:rPr>
          <w:rFonts w:ascii="宋体" w:eastAsia="宋体" w:hAnsi="宋体" w:cs="仿宋_GB2312" w:hint="eastAsia"/>
          <w:sz w:val="24"/>
          <w:szCs w:val="24"/>
        </w:rPr>
        <w:t>小组，制定工作计划，深入开展调研，广泛征求意见，</w:t>
      </w:r>
      <w:r w:rsidR="009304CE" w:rsidRPr="00A23C54">
        <w:rPr>
          <w:rFonts w:ascii="宋体" w:eastAsia="宋体" w:hAnsi="宋体" w:cs="仿宋_GB2312" w:hint="eastAsia"/>
          <w:sz w:val="24"/>
          <w:szCs w:val="24"/>
        </w:rPr>
        <w:t>确保顺利</w:t>
      </w:r>
      <w:r w:rsidRPr="00A23C54">
        <w:rPr>
          <w:rFonts w:ascii="宋体" w:eastAsia="宋体" w:hAnsi="宋体" w:cs="仿宋_GB2312" w:hint="eastAsia"/>
          <w:sz w:val="24"/>
          <w:szCs w:val="24"/>
        </w:rPr>
        <w:t>完成</w:t>
      </w:r>
      <w:r w:rsidR="009304CE" w:rsidRPr="00A23C54">
        <w:rPr>
          <w:rFonts w:ascii="宋体" w:eastAsia="宋体" w:hAnsi="宋体" w:cs="仿宋_GB2312" w:hint="eastAsia"/>
          <w:sz w:val="24"/>
          <w:szCs w:val="24"/>
        </w:rPr>
        <w:t>标准的制编制</w:t>
      </w:r>
      <w:r w:rsidRPr="00A23C54">
        <w:rPr>
          <w:rFonts w:ascii="宋体" w:eastAsia="宋体" w:hAnsi="宋体" w:cs="仿宋_GB2312" w:hint="eastAsia"/>
          <w:sz w:val="24"/>
          <w:szCs w:val="24"/>
        </w:rPr>
        <w:t>工作。</w:t>
      </w:r>
    </w:p>
    <w:p w:rsidR="00B779BB" w:rsidRPr="00A23C54" w:rsidRDefault="0002072F" w:rsidP="00287782">
      <w:pPr>
        <w:spacing w:line="420" w:lineRule="exact"/>
        <w:ind w:firstLineChars="200" w:firstLine="482"/>
        <w:outlineLvl w:val="0"/>
        <w:rPr>
          <w:rFonts w:ascii="宋体" w:eastAsia="宋体" w:hAnsi="宋体" w:cs="仿宋_GB2312"/>
          <w:b/>
          <w:bCs/>
          <w:sz w:val="24"/>
          <w:szCs w:val="24"/>
        </w:rPr>
      </w:pPr>
      <w:r>
        <w:rPr>
          <w:rFonts w:ascii="宋体" w:eastAsia="宋体" w:hAnsi="宋体" w:cs="仿宋_GB2312" w:hint="eastAsia"/>
          <w:b/>
          <w:bCs/>
          <w:sz w:val="24"/>
          <w:szCs w:val="24"/>
        </w:rPr>
        <w:t>（二）</w:t>
      </w:r>
      <w:r w:rsidR="00B779BB" w:rsidRPr="00A23C54">
        <w:rPr>
          <w:rFonts w:ascii="宋体" w:eastAsia="宋体" w:hAnsi="宋体" w:cs="仿宋_GB2312" w:hint="eastAsia"/>
          <w:b/>
          <w:bCs/>
          <w:sz w:val="24"/>
          <w:szCs w:val="24"/>
        </w:rPr>
        <w:t>主要工作过程</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（1）成立标准起草小组</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w:t>
      </w:r>
      <w:r w:rsidRPr="00A23C54">
        <w:rPr>
          <w:rFonts w:ascii="宋体" w:eastAsia="宋体" w:hAnsi="宋体" w:cs="仿宋_GB2312"/>
          <w:sz w:val="24"/>
          <w:szCs w:val="24"/>
        </w:rPr>
        <w:t>0</w:t>
      </w:r>
      <w:r w:rsidR="00920DAA" w:rsidRPr="00A23C54">
        <w:rPr>
          <w:rFonts w:ascii="宋体" w:eastAsia="宋体" w:hAnsi="宋体" w:cs="仿宋_GB2312" w:hint="eastAsia"/>
          <w:sz w:val="24"/>
          <w:szCs w:val="24"/>
        </w:rPr>
        <w:t>2</w:t>
      </w:r>
      <w:r w:rsidR="00A9670F">
        <w:rPr>
          <w:rFonts w:ascii="宋体" w:eastAsia="宋体" w:hAnsi="宋体" w:cs="仿宋_GB2312" w:hint="eastAsia"/>
          <w:sz w:val="24"/>
          <w:szCs w:val="24"/>
        </w:rPr>
        <w:t>1</w:t>
      </w:r>
      <w:r w:rsidRPr="00A23C54">
        <w:rPr>
          <w:rFonts w:ascii="宋体" w:eastAsia="宋体" w:hAnsi="宋体" w:cs="仿宋_GB2312" w:hint="eastAsia"/>
          <w:sz w:val="24"/>
          <w:szCs w:val="24"/>
        </w:rPr>
        <w:t>年</w:t>
      </w:r>
      <w:r w:rsidR="00A9670F">
        <w:rPr>
          <w:rFonts w:ascii="宋体" w:eastAsia="宋体" w:hAnsi="宋体" w:cs="仿宋_GB2312" w:hint="eastAsia"/>
          <w:sz w:val="24"/>
          <w:szCs w:val="24"/>
        </w:rPr>
        <w:t>6</w:t>
      </w:r>
      <w:r w:rsidRPr="00A23C54">
        <w:rPr>
          <w:rFonts w:ascii="宋体" w:eastAsia="宋体" w:hAnsi="宋体" w:cs="仿宋_GB2312" w:hint="eastAsia"/>
          <w:sz w:val="24"/>
          <w:szCs w:val="24"/>
        </w:rPr>
        <w:t>月</w:t>
      </w:r>
      <w:r w:rsidR="00A9670F">
        <w:rPr>
          <w:rFonts w:ascii="宋体" w:eastAsia="宋体" w:hAnsi="宋体" w:cs="仿宋_GB2312" w:hint="eastAsia"/>
          <w:sz w:val="24"/>
          <w:szCs w:val="24"/>
        </w:rPr>
        <w:t>初</w:t>
      </w:r>
      <w:r w:rsidRPr="00A23C54">
        <w:rPr>
          <w:rFonts w:ascii="宋体" w:eastAsia="宋体" w:hAnsi="宋体" w:cs="仿宋_GB2312" w:hint="eastAsia"/>
          <w:sz w:val="24"/>
          <w:szCs w:val="24"/>
        </w:rPr>
        <w:t>，由</w:t>
      </w:r>
      <w:r w:rsidR="00A9670F" w:rsidRPr="00230E10">
        <w:rPr>
          <w:rFonts w:ascii="宋体" w:eastAsia="宋体" w:hAnsi="宋体" w:cs="仿宋_GB2312" w:hint="eastAsia"/>
          <w:sz w:val="24"/>
          <w:szCs w:val="24"/>
        </w:rPr>
        <w:t>浙江碧丰农业开发有限公司</w:t>
      </w:r>
      <w:r w:rsidRPr="00A23C54">
        <w:rPr>
          <w:rFonts w:ascii="宋体" w:eastAsia="宋体" w:hAnsi="宋体" w:cs="仿宋_GB2312" w:hint="eastAsia"/>
          <w:sz w:val="24"/>
          <w:szCs w:val="24"/>
        </w:rPr>
        <w:t>为承担单位，召集专业领域和标准化领域专家成立了标准</w:t>
      </w:r>
      <w:r w:rsidR="00B253AC" w:rsidRPr="00A23C54">
        <w:rPr>
          <w:rFonts w:ascii="宋体" w:eastAsia="宋体" w:hAnsi="宋体" w:cs="仿宋_GB2312" w:hint="eastAsia"/>
          <w:sz w:val="24"/>
          <w:szCs w:val="24"/>
        </w:rPr>
        <w:t>起草工作</w:t>
      </w:r>
      <w:r w:rsidRPr="00A23C54">
        <w:rPr>
          <w:rFonts w:ascii="宋体" w:eastAsia="宋体" w:hAnsi="宋体" w:cs="仿宋_GB2312" w:hint="eastAsia"/>
          <w:sz w:val="24"/>
          <w:szCs w:val="24"/>
        </w:rPr>
        <w:t>小组。</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w:t>
      </w:r>
      <w:r w:rsidRPr="00A23C54">
        <w:rPr>
          <w:rFonts w:ascii="宋体" w:eastAsia="宋体" w:hAnsi="宋体" w:cs="仿宋_GB2312"/>
          <w:sz w:val="24"/>
          <w:szCs w:val="24"/>
        </w:rPr>
        <w:t>材料收集与实地调研</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20</w:t>
      </w:r>
      <w:r w:rsidR="00920DAA" w:rsidRPr="00A23C54">
        <w:rPr>
          <w:rFonts w:ascii="宋体" w:eastAsia="宋体" w:hAnsi="宋体" w:cs="仿宋_GB2312" w:hint="eastAsia"/>
          <w:sz w:val="24"/>
          <w:szCs w:val="24"/>
        </w:rPr>
        <w:t>2</w:t>
      </w:r>
      <w:r w:rsidR="00A9670F">
        <w:rPr>
          <w:rFonts w:ascii="宋体" w:eastAsia="宋体" w:hAnsi="宋体" w:cs="仿宋_GB2312" w:hint="eastAsia"/>
          <w:sz w:val="24"/>
          <w:szCs w:val="24"/>
        </w:rPr>
        <w:t>1</w:t>
      </w:r>
      <w:r w:rsidRPr="00A23C54">
        <w:rPr>
          <w:rFonts w:ascii="宋体" w:eastAsia="宋体" w:hAnsi="宋体" w:cs="仿宋_GB2312" w:hint="eastAsia"/>
          <w:sz w:val="24"/>
          <w:szCs w:val="24"/>
        </w:rPr>
        <w:t>年</w:t>
      </w:r>
      <w:r w:rsidR="00A9670F">
        <w:rPr>
          <w:rFonts w:ascii="宋体" w:eastAsia="宋体" w:hAnsi="宋体" w:cs="仿宋_GB2312" w:hint="eastAsia"/>
          <w:sz w:val="24"/>
          <w:szCs w:val="24"/>
        </w:rPr>
        <w:t>6</w:t>
      </w:r>
      <w:r w:rsidRPr="00A23C54">
        <w:rPr>
          <w:rFonts w:ascii="宋体" w:eastAsia="宋体" w:hAnsi="宋体" w:cs="仿宋_GB2312" w:hint="eastAsia"/>
          <w:sz w:val="24"/>
          <w:szCs w:val="24"/>
        </w:rPr>
        <w:t>月</w:t>
      </w:r>
      <w:r w:rsidR="00A9670F">
        <w:rPr>
          <w:rFonts w:ascii="宋体" w:eastAsia="宋体" w:hAnsi="宋体" w:cs="仿宋_GB2312" w:hint="eastAsia"/>
          <w:sz w:val="24"/>
          <w:szCs w:val="24"/>
        </w:rPr>
        <w:t>中上</w:t>
      </w:r>
      <w:r w:rsidR="00B647E7" w:rsidRPr="00A23C54">
        <w:rPr>
          <w:rFonts w:ascii="宋体" w:eastAsia="宋体" w:hAnsi="宋体" w:cs="仿宋_GB2312" w:hint="eastAsia"/>
          <w:sz w:val="24"/>
          <w:szCs w:val="24"/>
        </w:rPr>
        <w:t>旬</w:t>
      </w:r>
      <w:r w:rsidRPr="00A23C54">
        <w:rPr>
          <w:rFonts w:ascii="宋体" w:eastAsia="宋体" w:hAnsi="宋体" w:cs="仿宋_GB2312" w:hint="eastAsia"/>
          <w:sz w:val="24"/>
          <w:szCs w:val="24"/>
        </w:rPr>
        <w:t>，起草组开展实地走访、座谈调研，充分了解</w:t>
      </w:r>
      <w:r w:rsidR="00920DAA" w:rsidRPr="00A23C54">
        <w:rPr>
          <w:rFonts w:ascii="宋体" w:eastAsia="宋体" w:hAnsi="宋体" w:cs="仿宋_GB2312" w:hint="eastAsia"/>
          <w:sz w:val="24"/>
          <w:szCs w:val="24"/>
        </w:rPr>
        <w:t>丽水市内各地</w:t>
      </w:r>
      <w:r w:rsidR="00A9670F" w:rsidRPr="00A9670F">
        <w:rPr>
          <w:rFonts w:ascii="宋体" w:eastAsia="宋体" w:hAnsi="宋体" w:cs="仿宋_GB2312" w:hint="eastAsia"/>
          <w:sz w:val="24"/>
          <w:szCs w:val="24"/>
        </w:rPr>
        <w:t>浙贝母</w:t>
      </w:r>
      <w:r w:rsidR="00A9670F">
        <w:rPr>
          <w:rFonts w:ascii="宋体" w:eastAsia="宋体" w:hAnsi="宋体" w:cs="仿宋_GB2312" w:hint="eastAsia"/>
          <w:sz w:val="24"/>
          <w:szCs w:val="24"/>
        </w:rPr>
        <w:t>——</w:t>
      </w:r>
      <w:r w:rsidR="00A9670F" w:rsidRPr="00A9670F">
        <w:rPr>
          <w:rFonts w:ascii="宋体" w:eastAsia="宋体" w:hAnsi="宋体" w:cs="仿宋_GB2312" w:hint="eastAsia"/>
          <w:sz w:val="24"/>
          <w:szCs w:val="24"/>
        </w:rPr>
        <w:t>稻鱼共生轮作</w:t>
      </w:r>
      <w:r w:rsidR="00920DAA" w:rsidRPr="00A23C54">
        <w:rPr>
          <w:rFonts w:ascii="宋体" w:eastAsia="宋体" w:hAnsi="宋体" w:cs="仿宋_GB2312" w:hint="eastAsia"/>
          <w:sz w:val="24"/>
          <w:szCs w:val="24"/>
        </w:rPr>
        <w:t>的基本</w:t>
      </w:r>
      <w:r w:rsidRPr="00A23C54">
        <w:rPr>
          <w:rFonts w:ascii="宋体" w:eastAsia="宋体" w:hAnsi="宋体" w:cs="仿宋_GB2312" w:hint="eastAsia"/>
          <w:sz w:val="24"/>
          <w:szCs w:val="24"/>
        </w:rPr>
        <w:t>情况，广泛收集相关的素材，</w:t>
      </w:r>
      <w:r w:rsidR="00A9670F">
        <w:rPr>
          <w:rFonts w:ascii="宋体" w:eastAsia="宋体" w:hAnsi="宋体" w:cs="仿宋_GB2312" w:hint="eastAsia"/>
          <w:sz w:val="24"/>
          <w:szCs w:val="24"/>
        </w:rPr>
        <w:t>6月中旬</w:t>
      </w:r>
      <w:r w:rsidRPr="00A23C54">
        <w:rPr>
          <w:rFonts w:ascii="宋体" w:eastAsia="宋体" w:hAnsi="宋体" w:cs="仿宋_GB2312" w:hint="eastAsia"/>
          <w:sz w:val="24"/>
          <w:szCs w:val="24"/>
        </w:rPr>
        <w:t>完成标准初稿和立项建议书的编制工作，并向丽水市市场监督管理局提交立项申请。</w:t>
      </w:r>
    </w:p>
    <w:p w:rsidR="00B779BB" w:rsidRPr="00A23C54" w:rsidRDefault="00B779BB" w:rsidP="00287782">
      <w:pPr>
        <w:spacing w:line="420" w:lineRule="exact"/>
        <w:ind w:firstLineChars="200" w:firstLine="480"/>
        <w:outlineLvl w:val="0"/>
        <w:rPr>
          <w:rFonts w:ascii="宋体" w:eastAsia="宋体" w:hAnsi="宋体" w:cs="仿宋_GB2312"/>
          <w:sz w:val="24"/>
          <w:szCs w:val="24"/>
        </w:rPr>
      </w:pPr>
      <w:r w:rsidRPr="00A23C54">
        <w:rPr>
          <w:rFonts w:ascii="宋体" w:eastAsia="宋体" w:hAnsi="宋体" w:cs="仿宋_GB2312" w:hint="eastAsia"/>
          <w:sz w:val="24"/>
          <w:szCs w:val="24"/>
        </w:rPr>
        <w:lastRenderedPageBreak/>
        <w:t>（3）</w:t>
      </w:r>
      <w:r w:rsidR="00375D6F" w:rsidRPr="00A23C54">
        <w:rPr>
          <w:rFonts w:ascii="宋体" w:eastAsia="宋体" w:hAnsi="宋体" w:cs="仿宋_GB2312" w:hint="eastAsia"/>
          <w:sz w:val="24"/>
          <w:szCs w:val="24"/>
        </w:rPr>
        <w:t>起草阶段</w:t>
      </w:r>
    </w:p>
    <w:p w:rsidR="00B779BB" w:rsidRPr="00E35A9B" w:rsidRDefault="00B779BB" w:rsidP="00E35A9B">
      <w:pPr>
        <w:spacing w:line="420" w:lineRule="exact"/>
        <w:ind w:firstLineChars="200" w:firstLine="480"/>
        <w:rPr>
          <w:rFonts w:ascii="宋体" w:eastAsia="宋体" w:hAnsi="宋体" w:cs="仿宋_GB2312"/>
          <w:sz w:val="24"/>
          <w:szCs w:val="24"/>
        </w:rPr>
      </w:pPr>
      <w:r w:rsidRPr="00A23C54">
        <w:rPr>
          <w:rFonts w:ascii="宋体" w:eastAsia="宋体" w:hAnsi="宋体" w:cs="仿宋_GB2312"/>
          <w:sz w:val="24"/>
          <w:szCs w:val="24"/>
        </w:rPr>
        <w:t>20</w:t>
      </w:r>
      <w:r w:rsidR="00920DAA" w:rsidRPr="00A23C54">
        <w:rPr>
          <w:rFonts w:ascii="宋体" w:eastAsia="宋体" w:hAnsi="宋体" w:cs="仿宋_GB2312" w:hint="eastAsia"/>
          <w:sz w:val="24"/>
          <w:szCs w:val="24"/>
        </w:rPr>
        <w:t>2</w:t>
      </w:r>
      <w:r w:rsidR="00E35A9B">
        <w:rPr>
          <w:rFonts w:ascii="宋体" w:eastAsia="宋体" w:hAnsi="宋体" w:cs="仿宋_GB2312" w:hint="eastAsia"/>
          <w:sz w:val="24"/>
          <w:szCs w:val="24"/>
        </w:rPr>
        <w:t>1</w:t>
      </w:r>
      <w:r w:rsidRPr="00A23C54">
        <w:rPr>
          <w:rFonts w:ascii="宋体" w:eastAsia="宋体" w:hAnsi="宋体" w:cs="仿宋_GB2312"/>
          <w:sz w:val="24"/>
          <w:szCs w:val="24"/>
        </w:rPr>
        <w:t>年</w:t>
      </w:r>
      <w:r w:rsidR="00E35A9B">
        <w:rPr>
          <w:rFonts w:ascii="宋体" w:eastAsia="宋体" w:hAnsi="宋体" w:cs="仿宋_GB2312" w:hint="eastAsia"/>
          <w:sz w:val="24"/>
          <w:szCs w:val="24"/>
        </w:rPr>
        <w:t>7</w:t>
      </w:r>
      <w:r w:rsidRPr="00A23C54">
        <w:rPr>
          <w:rFonts w:ascii="宋体" w:eastAsia="宋体" w:hAnsi="宋体" w:cs="仿宋_GB2312" w:hint="eastAsia"/>
          <w:sz w:val="24"/>
          <w:szCs w:val="24"/>
        </w:rPr>
        <w:t>月，丽水市市场监督管理局组织召开了</w:t>
      </w:r>
      <w:r w:rsidR="00B647E7" w:rsidRPr="00A23C54">
        <w:rPr>
          <w:rFonts w:ascii="宋体" w:eastAsia="宋体" w:hAnsi="宋体" w:cs="仿宋_GB2312" w:hint="eastAsia"/>
          <w:sz w:val="24"/>
          <w:szCs w:val="24"/>
        </w:rPr>
        <w:t>202</w:t>
      </w:r>
      <w:r w:rsidR="00A9670F">
        <w:rPr>
          <w:rFonts w:ascii="宋体" w:eastAsia="宋体" w:hAnsi="宋体" w:cs="仿宋_GB2312" w:hint="eastAsia"/>
          <w:sz w:val="24"/>
          <w:szCs w:val="24"/>
        </w:rPr>
        <w:t>1</w:t>
      </w:r>
      <w:r w:rsidR="00920DAA" w:rsidRPr="00A23C54">
        <w:rPr>
          <w:rFonts w:ascii="宋体" w:eastAsia="宋体" w:hAnsi="宋体" w:cs="仿宋_GB2312" w:hint="eastAsia"/>
          <w:sz w:val="24"/>
          <w:szCs w:val="24"/>
        </w:rPr>
        <w:t>年度</w:t>
      </w:r>
      <w:r w:rsidRPr="00A23C54">
        <w:rPr>
          <w:rFonts w:ascii="宋体" w:eastAsia="宋体" w:hAnsi="宋体" w:cs="仿宋_GB2312" w:hint="eastAsia"/>
          <w:sz w:val="24"/>
          <w:szCs w:val="24"/>
        </w:rPr>
        <w:t>市级地方标准立项论证会</w:t>
      </w:r>
      <w:r w:rsidR="00B647E7" w:rsidRPr="00A23C54">
        <w:rPr>
          <w:rFonts w:ascii="宋体" w:eastAsia="宋体" w:hAnsi="宋体" w:cs="仿宋_GB2312" w:hint="eastAsia"/>
          <w:sz w:val="24"/>
          <w:szCs w:val="24"/>
        </w:rPr>
        <w:t>，</w:t>
      </w:r>
      <w:r w:rsidRPr="00A23C54">
        <w:rPr>
          <w:rFonts w:ascii="宋体" w:eastAsia="宋体" w:hAnsi="宋体" w:cs="仿宋_GB2312" w:hint="eastAsia"/>
          <w:sz w:val="24"/>
          <w:szCs w:val="24"/>
        </w:rPr>
        <w:t>与会专家就该地方标准立项的必要性、可行性以及实施影响等进行了认真讨论。会后起草组根据专家提出的意见，完善了标准草案。</w:t>
      </w:r>
    </w:p>
    <w:p w:rsidR="00375D6F" w:rsidRPr="00A23C54" w:rsidRDefault="00375D6F" w:rsidP="00287782">
      <w:pPr>
        <w:spacing w:line="420" w:lineRule="exact"/>
        <w:ind w:firstLineChars="200" w:firstLine="480"/>
        <w:outlineLvl w:val="0"/>
        <w:rPr>
          <w:rFonts w:ascii="宋体" w:eastAsia="宋体" w:hAnsi="宋体" w:cs="仿宋_GB2312"/>
          <w:sz w:val="24"/>
          <w:szCs w:val="24"/>
        </w:rPr>
      </w:pPr>
      <w:r w:rsidRPr="00A23C54">
        <w:rPr>
          <w:rFonts w:ascii="宋体" w:eastAsia="宋体" w:hAnsi="宋体" w:cs="仿宋_GB2312" w:hint="eastAsia"/>
          <w:sz w:val="24"/>
          <w:szCs w:val="24"/>
        </w:rPr>
        <w:t>（4）征求意见阶段</w:t>
      </w:r>
    </w:p>
    <w:p w:rsidR="00EE3526" w:rsidRDefault="00826CAF"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2021年</w:t>
      </w:r>
      <w:r w:rsidR="00E35A9B">
        <w:rPr>
          <w:rFonts w:ascii="宋体" w:eastAsia="宋体" w:hAnsi="宋体" w:cs="仿宋_GB2312" w:hint="eastAsia"/>
          <w:sz w:val="24"/>
          <w:szCs w:val="24"/>
        </w:rPr>
        <w:t>12月30</w:t>
      </w:r>
      <w:r w:rsidR="00201EE9" w:rsidRPr="00A23C54">
        <w:rPr>
          <w:rFonts w:ascii="宋体" w:eastAsia="宋体" w:hAnsi="宋体" w:cs="仿宋_GB2312" w:hint="eastAsia"/>
          <w:sz w:val="24"/>
          <w:szCs w:val="24"/>
        </w:rPr>
        <w:t>日，</w:t>
      </w:r>
      <w:r w:rsidR="000828CA" w:rsidRPr="00A23C54">
        <w:rPr>
          <w:rFonts w:ascii="宋体" w:eastAsia="宋体" w:hAnsi="宋体" w:cs="仿宋_GB2312" w:hint="eastAsia"/>
          <w:sz w:val="24"/>
          <w:szCs w:val="24"/>
        </w:rPr>
        <w:t>丽水市</w:t>
      </w:r>
      <w:r w:rsidR="00E35A9B">
        <w:rPr>
          <w:rFonts w:ascii="宋体" w:eastAsia="宋体" w:hAnsi="宋体" w:cs="仿宋_GB2312" w:hint="eastAsia"/>
          <w:sz w:val="24"/>
          <w:szCs w:val="24"/>
        </w:rPr>
        <w:t>农业农村局</w:t>
      </w:r>
      <w:r w:rsidR="00201EE9" w:rsidRPr="00A23C54">
        <w:rPr>
          <w:rFonts w:ascii="宋体" w:eastAsia="宋体" w:hAnsi="宋体" w:cs="仿宋_GB2312" w:hint="eastAsia"/>
          <w:sz w:val="24"/>
          <w:szCs w:val="24"/>
        </w:rPr>
        <w:t>面向社会在门户网站进行公开征求意见，征求意见时间从</w:t>
      </w:r>
      <w:r w:rsidR="00E35A9B">
        <w:rPr>
          <w:rFonts w:ascii="宋体" w:eastAsia="宋体" w:hAnsi="宋体" w:cs="仿宋_GB2312" w:hint="eastAsia"/>
          <w:sz w:val="24"/>
          <w:szCs w:val="24"/>
        </w:rPr>
        <w:t>X</w:t>
      </w:r>
      <w:r w:rsidR="00201EE9" w:rsidRPr="00A23C54">
        <w:rPr>
          <w:rFonts w:ascii="宋体" w:eastAsia="宋体" w:hAnsi="宋体" w:cs="仿宋_GB2312" w:hint="eastAsia"/>
          <w:sz w:val="24"/>
          <w:szCs w:val="24"/>
        </w:rPr>
        <w:t>月</w:t>
      </w:r>
      <w:r w:rsidR="00E35A9B">
        <w:rPr>
          <w:rFonts w:ascii="宋体" w:eastAsia="宋体" w:hAnsi="宋体" w:cs="仿宋_GB2312" w:hint="eastAsia"/>
          <w:sz w:val="24"/>
          <w:szCs w:val="24"/>
        </w:rPr>
        <w:t>X</w:t>
      </w:r>
      <w:r w:rsidR="00201EE9" w:rsidRPr="00A23C54">
        <w:rPr>
          <w:rFonts w:ascii="宋体" w:eastAsia="宋体" w:hAnsi="宋体" w:cs="仿宋_GB2312" w:hint="eastAsia"/>
          <w:sz w:val="24"/>
          <w:szCs w:val="24"/>
        </w:rPr>
        <w:t>日至</w:t>
      </w:r>
      <w:r w:rsidR="00E35A9B">
        <w:rPr>
          <w:rFonts w:ascii="宋体" w:eastAsia="宋体" w:hAnsi="宋体" w:cs="仿宋_GB2312" w:hint="eastAsia"/>
          <w:sz w:val="24"/>
          <w:szCs w:val="24"/>
        </w:rPr>
        <w:t>X</w:t>
      </w:r>
      <w:r w:rsidR="00201EE9" w:rsidRPr="00A23C54">
        <w:rPr>
          <w:rFonts w:ascii="宋体" w:eastAsia="宋体" w:hAnsi="宋体" w:cs="仿宋_GB2312" w:hint="eastAsia"/>
          <w:sz w:val="24"/>
          <w:szCs w:val="24"/>
        </w:rPr>
        <w:t>月</w:t>
      </w:r>
      <w:r w:rsidR="00E35A9B">
        <w:rPr>
          <w:rFonts w:ascii="宋体" w:eastAsia="宋体" w:hAnsi="宋体" w:cs="仿宋_GB2312" w:hint="eastAsia"/>
          <w:sz w:val="24"/>
          <w:szCs w:val="24"/>
        </w:rPr>
        <w:t>X</w:t>
      </w:r>
      <w:r w:rsidR="00201EE9" w:rsidRPr="00A23C54">
        <w:rPr>
          <w:rFonts w:ascii="宋体" w:eastAsia="宋体" w:hAnsi="宋体" w:cs="仿宋_GB2312" w:hint="eastAsia"/>
          <w:sz w:val="24"/>
          <w:szCs w:val="24"/>
        </w:rPr>
        <w:t>日，为期一个月。同时以发函</w:t>
      </w:r>
      <w:r w:rsidR="005F5DB3" w:rsidRPr="00A23C54">
        <w:rPr>
          <w:rFonts w:ascii="宋体" w:eastAsia="宋体" w:hAnsi="宋体" w:cs="仿宋_GB2312" w:hint="eastAsia"/>
          <w:sz w:val="24"/>
          <w:szCs w:val="24"/>
        </w:rPr>
        <w:t>、会议讨论等</w:t>
      </w:r>
      <w:r w:rsidR="00E35A9B">
        <w:rPr>
          <w:rFonts w:ascii="宋体" w:eastAsia="宋体" w:hAnsi="宋体" w:cs="仿宋_GB2312" w:hint="eastAsia"/>
          <w:sz w:val="24"/>
          <w:szCs w:val="24"/>
        </w:rPr>
        <w:t>方式，向相关单位征求意见</w:t>
      </w:r>
      <w:r w:rsidR="00E35A9B">
        <w:rPr>
          <w:rFonts w:ascii="宋体" w:eastAsia="宋体" w:hAnsi="宋体" w:cs="仿宋_GB2312"/>
          <w:sz w:val="24"/>
          <w:szCs w:val="24"/>
        </w:rPr>
        <w:t>……</w:t>
      </w:r>
    </w:p>
    <w:p w:rsidR="00E35A9B" w:rsidRDefault="00E35A9B" w:rsidP="00E35A9B">
      <w:pPr>
        <w:spacing w:line="420" w:lineRule="exact"/>
        <w:ind w:firstLineChars="200" w:firstLine="480"/>
        <w:outlineLvl w:val="0"/>
        <w:rPr>
          <w:rFonts w:ascii="宋体" w:eastAsia="宋体" w:hAnsi="宋体" w:cs="仿宋_GB2312"/>
          <w:sz w:val="24"/>
          <w:szCs w:val="24"/>
        </w:rPr>
      </w:pPr>
    </w:p>
    <w:p w:rsidR="00B779BB" w:rsidRPr="00A23C54" w:rsidRDefault="00B779BB" w:rsidP="00E35A9B">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四、与有关法律、法规和国家、行业、省/市地方标准的关系</w:t>
      </w:r>
    </w:p>
    <w:p w:rsidR="00B779BB"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1、本标准符合有关法律、法规的要求。</w:t>
      </w:r>
    </w:p>
    <w:p w:rsidR="002D4425" w:rsidRPr="00A23C54" w:rsidRDefault="00CF1DA7" w:rsidP="009B2F68">
      <w:pPr>
        <w:spacing w:line="42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本标准与有关法律、法规</w:t>
      </w:r>
      <w:r w:rsidR="00F01A0D">
        <w:rPr>
          <w:rFonts w:ascii="宋体" w:eastAsia="宋体" w:hAnsi="宋体" w:cs="仿宋_GB2312" w:hint="eastAsia"/>
          <w:sz w:val="24"/>
          <w:szCs w:val="24"/>
        </w:rPr>
        <w:t>无冲突。</w:t>
      </w:r>
    </w:p>
    <w:p w:rsidR="007528CC" w:rsidRPr="007A09BF" w:rsidRDefault="00B779BB" w:rsidP="009B2F68">
      <w:pPr>
        <w:spacing w:line="420" w:lineRule="exact"/>
        <w:ind w:firstLineChars="200" w:firstLine="480"/>
        <w:rPr>
          <w:rFonts w:ascii="宋体" w:eastAsia="宋体" w:hAnsi="宋体" w:cs="仿宋_GB2312"/>
          <w:sz w:val="24"/>
          <w:szCs w:val="24"/>
        </w:rPr>
      </w:pPr>
      <w:r w:rsidRPr="007A09BF">
        <w:rPr>
          <w:rFonts w:ascii="宋体" w:eastAsia="宋体" w:hAnsi="宋体" w:cs="仿宋_GB2312" w:hint="eastAsia"/>
          <w:sz w:val="24"/>
          <w:szCs w:val="24"/>
        </w:rPr>
        <w:t>2、暂未检索到</w:t>
      </w:r>
      <w:r w:rsidR="007528CC" w:rsidRPr="007A09BF">
        <w:rPr>
          <w:rFonts w:ascii="宋体" w:eastAsia="宋体" w:hAnsi="宋体" w:cs="仿宋_GB2312" w:hint="eastAsia"/>
          <w:sz w:val="24"/>
          <w:szCs w:val="24"/>
        </w:rPr>
        <w:t>国外相关的标准或文件。</w:t>
      </w:r>
    </w:p>
    <w:p w:rsidR="000828CA" w:rsidRPr="007A09BF" w:rsidRDefault="007528CC" w:rsidP="009B2F68">
      <w:pPr>
        <w:spacing w:line="420" w:lineRule="exact"/>
        <w:ind w:firstLineChars="200" w:firstLine="480"/>
        <w:rPr>
          <w:rFonts w:ascii="宋体" w:eastAsia="宋体" w:hAnsi="宋体" w:cs="仿宋_GB2312"/>
          <w:sz w:val="24"/>
          <w:szCs w:val="24"/>
        </w:rPr>
      </w:pPr>
      <w:r w:rsidRPr="007A09BF">
        <w:rPr>
          <w:rFonts w:ascii="宋体" w:eastAsia="宋体" w:hAnsi="宋体" w:cs="仿宋_GB2312" w:hint="eastAsia"/>
          <w:sz w:val="24"/>
          <w:szCs w:val="24"/>
        </w:rPr>
        <w:t>3、</w:t>
      </w:r>
      <w:r w:rsidR="00B779BB" w:rsidRPr="007A09BF">
        <w:rPr>
          <w:rFonts w:ascii="宋体" w:eastAsia="宋体" w:hAnsi="宋体" w:cs="仿宋_GB2312" w:hint="eastAsia"/>
          <w:sz w:val="24"/>
          <w:szCs w:val="24"/>
        </w:rPr>
        <w:t>检索到的国内标准</w:t>
      </w:r>
      <w:r w:rsidR="000828CA" w:rsidRPr="007A09BF">
        <w:rPr>
          <w:rFonts w:ascii="宋体" w:eastAsia="宋体" w:hAnsi="宋体" w:cs="仿宋_GB2312" w:hint="eastAsia"/>
          <w:sz w:val="24"/>
          <w:szCs w:val="24"/>
        </w:rPr>
        <w:t>有</w:t>
      </w:r>
      <w:r w:rsidR="00B779BB" w:rsidRPr="007A09BF">
        <w:rPr>
          <w:rFonts w:ascii="宋体" w:eastAsia="宋体" w:hAnsi="宋体" w:cs="仿宋_GB2312" w:hint="eastAsia"/>
          <w:sz w:val="24"/>
          <w:szCs w:val="24"/>
        </w:rPr>
        <w:t>：</w:t>
      </w:r>
    </w:p>
    <w:p w:rsidR="000828CA" w:rsidRPr="007A09BF" w:rsidRDefault="007A09BF" w:rsidP="007A09BF">
      <w:pPr>
        <w:spacing w:line="420" w:lineRule="exact"/>
        <w:ind w:firstLineChars="200" w:firstLine="480"/>
        <w:rPr>
          <w:rFonts w:ascii="宋体" w:eastAsia="宋体" w:hAnsi="宋体" w:cs="仿宋_GB2312"/>
          <w:sz w:val="24"/>
          <w:szCs w:val="24"/>
        </w:rPr>
      </w:pPr>
      <w:r w:rsidRPr="007A09BF">
        <w:rPr>
          <w:rFonts w:ascii="宋体" w:eastAsia="宋体" w:hAnsi="宋体" w:cs="仿宋_GB2312" w:hint="eastAsia"/>
          <w:sz w:val="24"/>
          <w:szCs w:val="24"/>
        </w:rPr>
        <w:t>国内目前</w:t>
      </w:r>
      <w:proofErr w:type="gramStart"/>
      <w:r w:rsidRPr="007A09BF">
        <w:rPr>
          <w:rFonts w:ascii="宋体" w:eastAsia="宋体" w:hAnsi="宋体" w:cs="仿宋_GB2312" w:hint="eastAsia"/>
          <w:sz w:val="24"/>
          <w:szCs w:val="24"/>
        </w:rPr>
        <w:t>无浙贝母与稻</w:t>
      </w:r>
      <w:proofErr w:type="gramEnd"/>
      <w:r w:rsidRPr="007A09BF">
        <w:rPr>
          <w:rFonts w:ascii="宋体" w:eastAsia="宋体" w:hAnsi="宋体" w:cs="仿宋_GB2312" w:hint="eastAsia"/>
          <w:sz w:val="24"/>
          <w:szCs w:val="24"/>
        </w:rPr>
        <w:t>鱼共生轮作相关的标准，已发布DB33/T 532-2020《浙贝母绿色生产技术规范》，本标准在起草时参考了该标准的内容</w:t>
      </w:r>
      <w:r w:rsidR="000828CA" w:rsidRPr="007A09BF">
        <w:rPr>
          <w:rFonts w:ascii="宋体" w:eastAsia="宋体" w:hAnsi="宋体" w:cs="仿宋_GB2312" w:hint="eastAsia"/>
          <w:sz w:val="24"/>
          <w:szCs w:val="24"/>
        </w:rPr>
        <w:t>。</w:t>
      </w:r>
    </w:p>
    <w:p w:rsidR="00B779BB" w:rsidRPr="00A23C54" w:rsidRDefault="00B779BB" w:rsidP="00287782">
      <w:pPr>
        <w:spacing w:line="420" w:lineRule="exact"/>
        <w:ind w:firstLineChars="200" w:firstLine="482"/>
        <w:outlineLvl w:val="0"/>
        <w:rPr>
          <w:rFonts w:ascii="宋体" w:eastAsia="宋体" w:hAnsi="宋体" w:cs="仿宋_GB2312"/>
          <w:b/>
          <w:sz w:val="24"/>
          <w:szCs w:val="24"/>
        </w:rPr>
      </w:pPr>
      <w:r w:rsidRPr="00A23C54">
        <w:rPr>
          <w:rFonts w:ascii="宋体" w:eastAsia="宋体" w:hAnsi="宋体" w:cs="仿宋_GB2312" w:hint="eastAsia"/>
          <w:b/>
          <w:sz w:val="24"/>
          <w:szCs w:val="24"/>
        </w:rPr>
        <w:t>五、</w:t>
      </w:r>
      <w:r w:rsidRPr="00A23C54">
        <w:rPr>
          <w:rFonts w:ascii="宋体" w:eastAsia="宋体" w:hAnsi="宋体" w:cs="仿宋_GB2312" w:hint="eastAsia"/>
          <w:b/>
          <w:bCs/>
          <w:sz w:val="24"/>
          <w:szCs w:val="24"/>
        </w:rPr>
        <w:t>标准文本介绍及变更说明</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1、标准编制原则</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本标准兼顾科学性、统一性、实用性原则，严格按照</w:t>
      </w:r>
      <w:r w:rsidRPr="00A23C54">
        <w:rPr>
          <w:rFonts w:ascii="宋体" w:eastAsia="宋体" w:hAnsi="宋体" w:cs="仿宋_GB2312"/>
          <w:sz w:val="24"/>
          <w:szCs w:val="24"/>
        </w:rPr>
        <w:t>GB/T</w:t>
      </w:r>
      <w:r w:rsidR="000828CA" w:rsidRPr="00A23C54">
        <w:rPr>
          <w:rFonts w:ascii="宋体" w:eastAsia="宋体" w:hAnsi="宋体" w:cs="仿宋_GB2312" w:hint="eastAsia"/>
          <w:sz w:val="24"/>
          <w:szCs w:val="24"/>
        </w:rPr>
        <w:t xml:space="preserve"> </w:t>
      </w:r>
      <w:r w:rsidRPr="00A23C54">
        <w:rPr>
          <w:rFonts w:ascii="宋体" w:eastAsia="宋体" w:hAnsi="宋体" w:cs="仿宋_GB2312"/>
          <w:sz w:val="24"/>
          <w:szCs w:val="24"/>
        </w:rPr>
        <w:t>1.1-2020要求进行制订。</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sz w:val="24"/>
          <w:szCs w:val="24"/>
        </w:rPr>
        <w:t>（1）运用标准化原理和方法，确定标准框架及主要技术内容。</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运用标准化原理和方法，剖析</w:t>
      </w:r>
      <w:r w:rsidR="004C1293">
        <w:rPr>
          <w:rFonts w:ascii="宋体" w:eastAsia="宋体" w:hAnsi="宋体" w:cs="仿宋_GB2312" w:hint="eastAsia"/>
          <w:sz w:val="24"/>
          <w:szCs w:val="24"/>
        </w:rPr>
        <w:t>浙贝母——稻鱼共生轮作</w:t>
      </w:r>
      <w:r w:rsidRPr="00A23C54">
        <w:rPr>
          <w:rFonts w:ascii="宋体" w:eastAsia="宋体" w:hAnsi="宋体" w:cs="仿宋_GB2312" w:hint="eastAsia"/>
          <w:sz w:val="24"/>
          <w:szCs w:val="24"/>
        </w:rPr>
        <w:t>的关键要素，确定标准整体框架及主要技术内容。</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sz w:val="24"/>
          <w:szCs w:val="24"/>
        </w:rPr>
        <w:t>（2）与国家政策、技术相协调，结合丽水市实际，制定标准。</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在标准制定过程中，确保相关的技术内容与国家和省市所发布的政策、技术文件相一致，与市情相协调，在此基础上，结合实际，以科学、合理和可操作为原则，制定本标准。</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sz w:val="24"/>
          <w:szCs w:val="24"/>
        </w:rPr>
        <w:t>（3）以解决实际问题为导向。</w:t>
      </w:r>
    </w:p>
    <w:p w:rsidR="00093697" w:rsidRPr="00A23C54" w:rsidRDefault="00093697"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以解决实际问题，</w:t>
      </w:r>
      <w:r w:rsidR="004C1293">
        <w:rPr>
          <w:rFonts w:ascii="宋体" w:eastAsia="宋体" w:hAnsi="宋体" w:cs="仿宋_GB2312" w:hint="eastAsia"/>
          <w:sz w:val="24"/>
          <w:szCs w:val="24"/>
        </w:rPr>
        <w:t>指导丽水地区开展浙贝母——稻鱼共生轮作</w:t>
      </w:r>
      <w:r w:rsidRPr="00A23C54">
        <w:rPr>
          <w:rFonts w:ascii="宋体" w:eastAsia="宋体" w:hAnsi="宋体" w:cs="仿宋_GB2312" w:hint="eastAsia"/>
          <w:sz w:val="24"/>
          <w:szCs w:val="24"/>
        </w:rPr>
        <w:t>为导向，开展标准研制。</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2、主要参考文献</w:t>
      </w:r>
    </w:p>
    <w:p w:rsidR="00F91CCD" w:rsidRPr="00F91CCD" w:rsidRDefault="00F91CCD" w:rsidP="00F91CCD">
      <w:pPr>
        <w:spacing w:line="360" w:lineRule="auto"/>
        <w:rPr>
          <w:rFonts w:ascii="Times New Roman" w:eastAsia="宋体" w:hAnsi="Times New Roman" w:cs="Times New Roman"/>
          <w:sz w:val="18"/>
          <w:szCs w:val="18"/>
        </w:rPr>
      </w:pPr>
      <w:r w:rsidRPr="00F91CCD">
        <w:rPr>
          <w:rFonts w:ascii="Times New Roman" w:eastAsia="宋体" w:hAnsi="Times New Roman" w:cs="Times New Roman"/>
          <w:szCs w:val="21"/>
        </w:rPr>
        <w:t xml:space="preserve">[1] </w:t>
      </w:r>
      <w:r w:rsidRPr="00F91CCD">
        <w:rPr>
          <w:rFonts w:ascii="Times New Roman" w:eastAsia="宋体" w:hAnsi="Times New Roman" w:cs="Times New Roman"/>
          <w:sz w:val="18"/>
          <w:szCs w:val="18"/>
        </w:rPr>
        <w:t>国家药典委员会</w:t>
      </w:r>
      <w:r w:rsidRPr="00F91CCD">
        <w:rPr>
          <w:rFonts w:ascii="Times New Roman" w:eastAsia="宋体" w:hAnsi="Times New Roman" w:cs="Times New Roman"/>
          <w:sz w:val="18"/>
          <w:szCs w:val="18"/>
        </w:rPr>
        <w:t xml:space="preserve">. </w:t>
      </w:r>
      <w:r w:rsidRPr="00F91CCD">
        <w:rPr>
          <w:rFonts w:ascii="Times New Roman" w:eastAsia="宋体" w:hAnsi="Times New Roman" w:cs="Times New Roman"/>
          <w:sz w:val="18"/>
          <w:szCs w:val="18"/>
        </w:rPr>
        <w:t>中华人民共和国药典（一部）</w:t>
      </w:r>
      <w:r w:rsidRPr="00F91CCD">
        <w:rPr>
          <w:rFonts w:ascii="Times New Roman" w:eastAsia="宋体" w:hAnsi="Times New Roman" w:cs="Times New Roman"/>
          <w:sz w:val="18"/>
          <w:szCs w:val="18"/>
        </w:rPr>
        <w:t xml:space="preserve">[S]. </w:t>
      </w:r>
      <w:r w:rsidRPr="00F91CCD">
        <w:rPr>
          <w:rFonts w:ascii="Times New Roman" w:eastAsia="宋体" w:hAnsi="Times New Roman" w:cs="Times New Roman"/>
          <w:sz w:val="18"/>
          <w:szCs w:val="18"/>
        </w:rPr>
        <w:t>北京</w:t>
      </w:r>
      <w:r w:rsidRPr="00F91CCD">
        <w:rPr>
          <w:rFonts w:ascii="Times New Roman" w:eastAsia="宋体" w:hAnsi="Times New Roman" w:cs="Times New Roman"/>
          <w:sz w:val="18"/>
          <w:szCs w:val="18"/>
        </w:rPr>
        <w:t>:</w:t>
      </w:r>
      <w:r w:rsidRPr="00F91CCD">
        <w:rPr>
          <w:rFonts w:ascii="Times New Roman" w:eastAsia="宋体" w:hAnsi="Times New Roman" w:cs="Times New Roman"/>
          <w:sz w:val="18"/>
          <w:szCs w:val="18"/>
        </w:rPr>
        <w:t>中国医药科技出版社</w:t>
      </w:r>
      <w:r w:rsidRPr="00F91CCD">
        <w:rPr>
          <w:rFonts w:ascii="Times New Roman" w:eastAsia="宋体" w:hAnsi="Times New Roman" w:cs="Times New Roman"/>
          <w:sz w:val="18"/>
          <w:szCs w:val="18"/>
        </w:rPr>
        <w:t>,2020</w:t>
      </w:r>
    </w:p>
    <w:p w:rsidR="00F91CCD" w:rsidRPr="00F91CCD" w:rsidRDefault="00F91CCD" w:rsidP="00F91CCD">
      <w:pPr>
        <w:spacing w:line="360" w:lineRule="auto"/>
        <w:rPr>
          <w:rFonts w:ascii="Times New Roman" w:eastAsia="宋体" w:hAnsi="Times New Roman" w:cs="Times New Roman"/>
          <w:szCs w:val="21"/>
        </w:rPr>
      </w:pPr>
      <w:r w:rsidRPr="00F91CCD">
        <w:rPr>
          <w:rFonts w:ascii="Times New Roman" w:eastAsia="宋体" w:hAnsi="Times New Roman" w:cs="Times New Roman"/>
          <w:szCs w:val="21"/>
        </w:rPr>
        <w:lastRenderedPageBreak/>
        <w:t>[</w:t>
      </w:r>
      <w:r>
        <w:rPr>
          <w:rFonts w:ascii="Times New Roman" w:eastAsia="宋体" w:hAnsi="Times New Roman" w:cs="Times New Roman" w:hint="eastAsia"/>
          <w:szCs w:val="21"/>
        </w:rPr>
        <w:t>2</w:t>
      </w:r>
      <w:r w:rsidRPr="00F91CCD">
        <w:rPr>
          <w:rFonts w:ascii="Times New Roman" w:eastAsia="宋体" w:hAnsi="Times New Roman" w:cs="Times New Roman"/>
          <w:szCs w:val="21"/>
        </w:rPr>
        <w:t>]</w:t>
      </w:r>
      <w:r w:rsidRPr="00F91CCD">
        <w:rPr>
          <w:rFonts w:ascii="Times New Roman" w:eastAsia="宋体" w:hAnsi="Times New Roman" w:cs="Times New Roman"/>
          <w:szCs w:val="21"/>
        </w:rPr>
        <w:t>廖海兵</w:t>
      </w:r>
      <w:r w:rsidRPr="00F91CCD">
        <w:rPr>
          <w:rFonts w:ascii="Times New Roman" w:eastAsia="宋体" w:hAnsi="Times New Roman" w:cs="Times New Roman"/>
          <w:szCs w:val="21"/>
        </w:rPr>
        <w:t>,</w:t>
      </w:r>
      <w:r w:rsidRPr="00F91CCD">
        <w:rPr>
          <w:rFonts w:ascii="Times New Roman" w:eastAsia="宋体" w:hAnsi="Times New Roman" w:cs="Times New Roman"/>
          <w:szCs w:val="21"/>
        </w:rPr>
        <w:t>李云霞</w:t>
      </w:r>
      <w:r w:rsidRPr="00F91CCD">
        <w:rPr>
          <w:rFonts w:ascii="Times New Roman" w:eastAsia="宋体" w:hAnsi="Times New Roman" w:cs="Times New Roman"/>
          <w:szCs w:val="21"/>
        </w:rPr>
        <w:t>,</w:t>
      </w:r>
      <w:proofErr w:type="gramStart"/>
      <w:r w:rsidRPr="00F91CCD">
        <w:rPr>
          <w:rFonts w:ascii="Times New Roman" w:eastAsia="宋体" w:hAnsi="Times New Roman" w:cs="Times New Roman"/>
          <w:szCs w:val="21"/>
        </w:rPr>
        <w:t>邵</w:t>
      </w:r>
      <w:proofErr w:type="gramEnd"/>
      <w:r w:rsidRPr="00F91CCD">
        <w:rPr>
          <w:rFonts w:ascii="Times New Roman" w:eastAsia="宋体" w:hAnsi="Times New Roman" w:cs="Times New Roman"/>
          <w:szCs w:val="21"/>
        </w:rPr>
        <w:t>晶晶</w:t>
      </w:r>
      <w:r w:rsidRPr="00F91CCD">
        <w:rPr>
          <w:rFonts w:ascii="Times New Roman" w:eastAsia="宋体" w:hAnsi="Times New Roman" w:cs="Times New Roman"/>
          <w:szCs w:val="21"/>
        </w:rPr>
        <w:t>,</w:t>
      </w:r>
      <w:r w:rsidRPr="00F91CCD">
        <w:rPr>
          <w:rFonts w:ascii="Times New Roman" w:eastAsia="宋体" w:hAnsi="Times New Roman" w:cs="Times New Roman"/>
          <w:szCs w:val="21"/>
        </w:rPr>
        <w:t>方芳</w:t>
      </w:r>
      <w:r w:rsidRPr="00F91CCD">
        <w:rPr>
          <w:rFonts w:ascii="Times New Roman" w:eastAsia="宋体" w:hAnsi="Times New Roman" w:cs="Times New Roman"/>
          <w:szCs w:val="21"/>
        </w:rPr>
        <w:t>,</w:t>
      </w:r>
      <w:r w:rsidRPr="00F91CCD">
        <w:rPr>
          <w:rFonts w:ascii="Times New Roman" w:eastAsia="宋体" w:hAnsi="Times New Roman" w:cs="Times New Roman"/>
          <w:szCs w:val="21"/>
        </w:rPr>
        <w:t>郭卫东</w:t>
      </w:r>
      <w:r w:rsidRPr="00F91CCD">
        <w:rPr>
          <w:rFonts w:ascii="Times New Roman" w:eastAsia="宋体" w:hAnsi="Times New Roman" w:cs="Times New Roman"/>
          <w:szCs w:val="21"/>
        </w:rPr>
        <w:t>,</w:t>
      </w:r>
      <w:r w:rsidRPr="00F91CCD">
        <w:rPr>
          <w:rFonts w:ascii="Times New Roman" w:eastAsia="宋体" w:hAnsi="Times New Roman" w:cs="Times New Roman"/>
          <w:szCs w:val="21"/>
        </w:rPr>
        <w:t>陈文荣</w:t>
      </w:r>
      <w:r w:rsidRPr="00F91CCD">
        <w:rPr>
          <w:rFonts w:ascii="Times New Roman" w:eastAsia="宋体" w:hAnsi="Times New Roman" w:cs="Times New Roman"/>
          <w:szCs w:val="21"/>
        </w:rPr>
        <w:t>.</w:t>
      </w:r>
      <w:r w:rsidRPr="00F91CCD">
        <w:rPr>
          <w:rFonts w:ascii="Times New Roman" w:eastAsia="宋体" w:hAnsi="Times New Roman" w:cs="Times New Roman"/>
          <w:szCs w:val="21"/>
        </w:rPr>
        <w:t>连作对浙贝母生长及土壤性质的影响</w:t>
      </w:r>
      <w:r w:rsidRPr="00F91CCD">
        <w:rPr>
          <w:rFonts w:ascii="Times New Roman" w:eastAsia="宋体" w:hAnsi="Times New Roman" w:cs="Times New Roman"/>
          <w:szCs w:val="21"/>
        </w:rPr>
        <w:t>[J].</w:t>
      </w:r>
      <w:r w:rsidRPr="00F91CCD">
        <w:rPr>
          <w:rFonts w:ascii="Times New Roman" w:eastAsia="宋体" w:hAnsi="Times New Roman" w:cs="Times New Roman"/>
          <w:szCs w:val="21"/>
        </w:rPr>
        <w:t>生态学杂志</w:t>
      </w:r>
      <w:r w:rsidRPr="00F91CCD">
        <w:rPr>
          <w:rFonts w:ascii="Times New Roman" w:eastAsia="宋体" w:hAnsi="Times New Roman" w:cs="Times New Roman"/>
          <w:szCs w:val="21"/>
        </w:rPr>
        <w:t>,2011,30(10):2203-2208.</w:t>
      </w:r>
    </w:p>
    <w:p w:rsidR="00F91CCD" w:rsidRPr="00F91CCD" w:rsidRDefault="00F91CCD" w:rsidP="00F91CCD">
      <w:pPr>
        <w:spacing w:line="360" w:lineRule="auto"/>
        <w:rPr>
          <w:rFonts w:ascii="Times New Roman" w:eastAsia="宋体" w:hAnsi="Times New Roman" w:cs="Times New Roman"/>
          <w:szCs w:val="21"/>
        </w:rPr>
      </w:pPr>
      <w:r w:rsidRPr="00F91CCD">
        <w:rPr>
          <w:rFonts w:ascii="Times New Roman" w:eastAsia="宋体" w:hAnsi="Times New Roman" w:cs="Times New Roman"/>
          <w:szCs w:val="21"/>
        </w:rPr>
        <w:t>[</w:t>
      </w:r>
      <w:r>
        <w:rPr>
          <w:rFonts w:ascii="Times New Roman" w:eastAsia="宋体" w:hAnsi="Times New Roman" w:cs="Times New Roman" w:hint="eastAsia"/>
          <w:szCs w:val="21"/>
        </w:rPr>
        <w:t>3</w:t>
      </w:r>
      <w:r w:rsidRPr="00F91CCD">
        <w:rPr>
          <w:rFonts w:ascii="Times New Roman" w:eastAsia="宋体" w:hAnsi="Times New Roman" w:cs="Times New Roman"/>
          <w:szCs w:val="21"/>
        </w:rPr>
        <w:t>]</w:t>
      </w:r>
      <w:r w:rsidRPr="00F91CCD">
        <w:rPr>
          <w:rFonts w:ascii="Times New Roman" w:eastAsia="宋体" w:hAnsi="Times New Roman" w:cs="Times New Roman"/>
          <w:szCs w:val="21"/>
        </w:rPr>
        <w:t>周芳</w:t>
      </w:r>
      <w:r w:rsidRPr="00F91CCD">
        <w:rPr>
          <w:rFonts w:ascii="Times New Roman" w:eastAsia="宋体" w:hAnsi="Times New Roman" w:cs="Times New Roman"/>
          <w:szCs w:val="21"/>
        </w:rPr>
        <w:t>,</w:t>
      </w:r>
      <w:r w:rsidRPr="00F91CCD">
        <w:rPr>
          <w:rFonts w:ascii="Times New Roman" w:eastAsia="宋体" w:hAnsi="Times New Roman" w:cs="Times New Roman"/>
          <w:szCs w:val="21"/>
        </w:rPr>
        <w:t>曹国璠</w:t>
      </w:r>
      <w:r w:rsidRPr="00F91CCD">
        <w:rPr>
          <w:rFonts w:ascii="Times New Roman" w:eastAsia="宋体" w:hAnsi="Times New Roman" w:cs="Times New Roman"/>
          <w:szCs w:val="21"/>
        </w:rPr>
        <w:t>,</w:t>
      </w:r>
      <w:r w:rsidRPr="00F91CCD">
        <w:rPr>
          <w:rFonts w:ascii="Times New Roman" w:eastAsia="宋体" w:hAnsi="Times New Roman" w:cs="Times New Roman"/>
          <w:szCs w:val="21"/>
        </w:rPr>
        <w:t>李金玲</w:t>
      </w:r>
      <w:r w:rsidRPr="00F91CCD">
        <w:rPr>
          <w:rFonts w:ascii="Times New Roman" w:eastAsia="宋体" w:hAnsi="Times New Roman" w:cs="Times New Roman"/>
          <w:szCs w:val="21"/>
        </w:rPr>
        <w:t>,</w:t>
      </w:r>
      <w:r w:rsidRPr="00F91CCD">
        <w:rPr>
          <w:rFonts w:ascii="Times New Roman" w:eastAsia="宋体" w:hAnsi="Times New Roman" w:cs="Times New Roman"/>
          <w:szCs w:val="21"/>
        </w:rPr>
        <w:t>赵致</w:t>
      </w:r>
      <w:r w:rsidRPr="00F91CCD">
        <w:rPr>
          <w:rFonts w:ascii="Times New Roman" w:eastAsia="宋体" w:hAnsi="Times New Roman" w:cs="Times New Roman"/>
          <w:szCs w:val="21"/>
        </w:rPr>
        <w:t>,</w:t>
      </w:r>
      <w:r w:rsidRPr="00F91CCD">
        <w:rPr>
          <w:rFonts w:ascii="Times New Roman" w:eastAsia="宋体" w:hAnsi="Times New Roman" w:cs="Times New Roman"/>
          <w:szCs w:val="21"/>
        </w:rPr>
        <w:t>唐乐</w:t>
      </w:r>
      <w:r w:rsidRPr="00F91CCD">
        <w:rPr>
          <w:rFonts w:ascii="Times New Roman" w:eastAsia="宋体" w:hAnsi="Times New Roman" w:cs="Times New Roman"/>
          <w:szCs w:val="21"/>
        </w:rPr>
        <w:t>,</w:t>
      </w:r>
      <w:proofErr w:type="gramStart"/>
      <w:r w:rsidRPr="00F91CCD">
        <w:rPr>
          <w:rFonts w:ascii="Times New Roman" w:eastAsia="宋体" w:hAnsi="Times New Roman" w:cs="Times New Roman"/>
          <w:szCs w:val="21"/>
        </w:rPr>
        <w:t>黄天忠</w:t>
      </w:r>
      <w:proofErr w:type="gramEnd"/>
      <w:r w:rsidRPr="00F91CCD">
        <w:rPr>
          <w:rFonts w:ascii="Times New Roman" w:eastAsia="宋体" w:hAnsi="Times New Roman" w:cs="Times New Roman"/>
          <w:szCs w:val="21"/>
        </w:rPr>
        <w:t>.</w:t>
      </w:r>
      <w:r w:rsidRPr="00F91CCD">
        <w:rPr>
          <w:rFonts w:ascii="Times New Roman" w:eastAsia="宋体" w:hAnsi="Times New Roman" w:cs="Times New Roman"/>
          <w:szCs w:val="21"/>
        </w:rPr>
        <w:t>药用植物连作障碍机制及其缓解措施研究进展</w:t>
      </w:r>
      <w:r w:rsidRPr="00F91CCD">
        <w:rPr>
          <w:rFonts w:ascii="Times New Roman" w:eastAsia="宋体" w:hAnsi="Times New Roman" w:cs="Times New Roman"/>
          <w:szCs w:val="21"/>
        </w:rPr>
        <w:t>[J].</w:t>
      </w:r>
      <w:r w:rsidRPr="00F91CCD">
        <w:rPr>
          <w:rFonts w:ascii="Times New Roman" w:eastAsia="宋体" w:hAnsi="Times New Roman" w:cs="Times New Roman"/>
          <w:szCs w:val="21"/>
        </w:rPr>
        <w:t>山地农业生物学报</w:t>
      </w:r>
      <w:r w:rsidRPr="00F91CCD">
        <w:rPr>
          <w:rFonts w:ascii="Times New Roman" w:eastAsia="宋体" w:hAnsi="Times New Roman" w:cs="Times New Roman"/>
          <w:szCs w:val="21"/>
        </w:rPr>
        <w:t>,2019,38(03):</w:t>
      </w:r>
      <w:proofErr w:type="gramStart"/>
      <w:r w:rsidRPr="00F91CCD">
        <w:rPr>
          <w:rFonts w:ascii="Times New Roman" w:eastAsia="宋体" w:hAnsi="Times New Roman" w:cs="Times New Roman"/>
          <w:szCs w:val="21"/>
        </w:rPr>
        <w:t>67-72.</w:t>
      </w:r>
      <w:proofErr w:type="gramEnd"/>
    </w:p>
    <w:p w:rsidR="00F91CCD" w:rsidRDefault="00F91CCD" w:rsidP="00F91CCD">
      <w:pPr>
        <w:spacing w:line="360" w:lineRule="auto"/>
        <w:rPr>
          <w:rFonts w:ascii="Times New Roman" w:eastAsia="宋体" w:hAnsi="Times New Roman" w:cs="Times New Roman"/>
          <w:szCs w:val="21"/>
        </w:rPr>
      </w:pPr>
      <w:r w:rsidRPr="00F91CCD">
        <w:rPr>
          <w:rFonts w:ascii="Times New Roman" w:eastAsia="宋体" w:hAnsi="Times New Roman" w:cs="Times New Roman"/>
          <w:szCs w:val="21"/>
        </w:rPr>
        <w:t>[</w:t>
      </w:r>
      <w:r>
        <w:rPr>
          <w:rFonts w:ascii="Times New Roman" w:eastAsia="宋体" w:hAnsi="Times New Roman" w:cs="Times New Roman" w:hint="eastAsia"/>
          <w:szCs w:val="21"/>
        </w:rPr>
        <w:t>4</w:t>
      </w:r>
      <w:r w:rsidRPr="00F91CCD">
        <w:rPr>
          <w:rFonts w:ascii="Times New Roman" w:eastAsia="宋体" w:hAnsi="Times New Roman" w:cs="Times New Roman"/>
          <w:szCs w:val="21"/>
        </w:rPr>
        <w:t>]</w:t>
      </w:r>
      <w:r w:rsidRPr="00F91CCD">
        <w:rPr>
          <w:rFonts w:ascii="Times New Roman" w:eastAsia="宋体" w:hAnsi="Times New Roman" w:cs="Times New Roman"/>
          <w:szCs w:val="21"/>
        </w:rPr>
        <w:t>朱静</w:t>
      </w:r>
      <w:proofErr w:type="gramStart"/>
      <w:r w:rsidRPr="00F91CCD">
        <w:rPr>
          <w:rFonts w:ascii="Times New Roman" w:eastAsia="宋体" w:hAnsi="Times New Roman" w:cs="Times New Roman"/>
          <w:szCs w:val="21"/>
        </w:rPr>
        <w:t>坚</w:t>
      </w:r>
      <w:proofErr w:type="gramEnd"/>
      <w:r w:rsidRPr="00F91CCD">
        <w:rPr>
          <w:rFonts w:ascii="Times New Roman" w:eastAsia="宋体" w:hAnsi="Times New Roman" w:cs="Times New Roman"/>
          <w:szCs w:val="21"/>
        </w:rPr>
        <w:t>.</w:t>
      </w:r>
      <w:r w:rsidRPr="00F91CCD">
        <w:rPr>
          <w:rFonts w:ascii="Times New Roman" w:eastAsia="宋体" w:hAnsi="Times New Roman" w:cs="Times New Roman"/>
          <w:szCs w:val="21"/>
        </w:rPr>
        <w:t>浙贝母种植模式调查与探讨</w:t>
      </w:r>
      <w:r w:rsidRPr="00F91CCD">
        <w:rPr>
          <w:rFonts w:ascii="Times New Roman" w:eastAsia="宋体" w:hAnsi="Times New Roman" w:cs="Times New Roman"/>
          <w:szCs w:val="21"/>
        </w:rPr>
        <w:t>[J].</w:t>
      </w:r>
      <w:r w:rsidRPr="00F91CCD">
        <w:rPr>
          <w:rFonts w:ascii="Times New Roman" w:eastAsia="宋体" w:hAnsi="Times New Roman" w:cs="Times New Roman"/>
          <w:szCs w:val="21"/>
        </w:rPr>
        <w:t>浙江农业科学</w:t>
      </w:r>
      <w:r w:rsidRPr="00F91CCD">
        <w:rPr>
          <w:rFonts w:ascii="Times New Roman" w:eastAsia="宋体" w:hAnsi="Times New Roman" w:cs="Times New Roman"/>
          <w:szCs w:val="21"/>
        </w:rPr>
        <w:t>,2018,59(3):</w:t>
      </w:r>
      <w:proofErr w:type="gramStart"/>
      <w:r w:rsidRPr="00F91CCD">
        <w:rPr>
          <w:rFonts w:ascii="Times New Roman" w:eastAsia="宋体" w:hAnsi="Times New Roman" w:cs="Times New Roman"/>
          <w:szCs w:val="21"/>
        </w:rPr>
        <w:t>380-381,387.</w:t>
      </w:r>
      <w:proofErr w:type="gramEnd"/>
      <w:r w:rsidRPr="00F91CCD">
        <w:rPr>
          <w:rFonts w:ascii="Times New Roman" w:eastAsia="宋体" w:hAnsi="Times New Roman" w:cs="Times New Roman"/>
          <w:szCs w:val="21"/>
        </w:rPr>
        <w:t xml:space="preserve"> </w:t>
      </w:r>
    </w:p>
    <w:p w:rsidR="00F91CCD" w:rsidRPr="00F91CCD" w:rsidRDefault="00F91CCD" w:rsidP="00F91CCD">
      <w:pPr>
        <w:spacing w:line="360" w:lineRule="auto"/>
        <w:rPr>
          <w:rFonts w:ascii="Times New Roman" w:eastAsia="宋体" w:hAnsi="Times New Roman" w:cs="Times New Roman"/>
          <w:szCs w:val="21"/>
        </w:rPr>
      </w:pPr>
      <w:r w:rsidRPr="00F91CCD">
        <w:rPr>
          <w:rFonts w:ascii="Times New Roman" w:eastAsia="宋体" w:hAnsi="Times New Roman" w:cs="Times New Roman"/>
          <w:szCs w:val="21"/>
        </w:rPr>
        <w:t>[</w:t>
      </w:r>
      <w:r>
        <w:rPr>
          <w:rFonts w:ascii="Times New Roman" w:eastAsia="宋体" w:hAnsi="Times New Roman" w:cs="Times New Roman" w:hint="eastAsia"/>
          <w:szCs w:val="21"/>
        </w:rPr>
        <w:t>5</w:t>
      </w:r>
      <w:r w:rsidRPr="00F91CCD">
        <w:rPr>
          <w:rFonts w:ascii="Times New Roman" w:eastAsia="宋体" w:hAnsi="Times New Roman" w:cs="Times New Roman"/>
          <w:szCs w:val="21"/>
        </w:rPr>
        <w:t>]</w:t>
      </w:r>
      <w:r w:rsidRPr="00F91CCD">
        <w:rPr>
          <w:rFonts w:ascii="Times New Roman" w:eastAsia="宋体" w:hAnsi="Times New Roman" w:cs="Times New Roman"/>
          <w:szCs w:val="21"/>
        </w:rPr>
        <w:t>肖欢喜</w:t>
      </w:r>
      <w:r w:rsidRPr="00F91CCD">
        <w:rPr>
          <w:rFonts w:ascii="Times New Roman" w:eastAsia="宋体" w:hAnsi="Times New Roman" w:cs="Times New Roman"/>
          <w:szCs w:val="21"/>
        </w:rPr>
        <w:t>,</w:t>
      </w:r>
      <w:r w:rsidRPr="00F91CCD">
        <w:rPr>
          <w:rFonts w:ascii="Times New Roman" w:eastAsia="宋体" w:hAnsi="Times New Roman" w:cs="Times New Roman"/>
          <w:szCs w:val="21"/>
        </w:rPr>
        <w:t>陶开战</w:t>
      </w:r>
      <w:r w:rsidRPr="00F91CCD">
        <w:rPr>
          <w:rFonts w:ascii="Times New Roman" w:eastAsia="宋体" w:hAnsi="Times New Roman" w:cs="Times New Roman"/>
          <w:szCs w:val="21"/>
        </w:rPr>
        <w:t>,</w:t>
      </w:r>
      <w:r w:rsidRPr="00F91CCD">
        <w:rPr>
          <w:rFonts w:ascii="Times New Roman" w:eastAsia="宋体" w:hAnsi="Times New Roman" w:cs="Times New Roman"/>
          <w:szCs w:val="21"/>
        </w:rPr>
        <w:t>陈志俭</w:t>
      </w:r>
      <w:r w:rsidRPr="00F91CCD">
        <w:rPr>
          <w:rFonts w:ascii="Times New Roman" w:eastAsia="宋体" w:hAnsi="Times New Roman" w:cs="Times New Roman"/>
          <w:szCs w:val="21"/>
        </w:rPr>
        <w:t>,</w:t>
      </w:r>
      <w:r w:rsidRPr="00F91CCD">
        <w:rPr>
          <w:rFonts w:ascii="Times New Roman" w:eastAsia="宋体" w:hAnsi="Times New Roman" w:cs="Times New Roman"/>
          <w:szCs w:val="21"/>
        </w:rPr>
        <w:t>吴勤俭</w:t>
      </w:r>
      <w:r w:rsidRPr="00F91CCD">
        <w:rPr>
          <w:rFonts w:ascii="Times New Roman" w:eastAsia="宋体" w:hAnsi="Times New Roman" w:cs="Times New Roman"/>
          <w:szCs w:val="21"/>
        </w:rPr>
        <w:t>,</w:t>
      </w:r>
      <w:r w:rsidRPr="00F91CCD">
        <w:rPr>
          <w:rFonts w:ascii="Times New Roman" w:eastAsia="宋体" w:hAnsi="Times New Roman" w:cs="Times New Roman"/>
          <w:szCs w:val="21"/>
        </w:rPr>
        <w:t>潘王杰</w:t>
      </w:r>
      <w:r w:rsidRPr="00F91CCD">
        <w:rPr>
          <w:rFonts w:ascii="Times New Roman" w:eastAsia="宋体" w:hAnsi="Times New Roman" w:cs="Times New Roman"/>
          <w:szCs w:val="21"/>
        </w:rPr>
        <w:t>,</w:t>
      </w:r>
      <w:r w:rsidRPr="00F91CCD">
        <w:rPr>
          <w:rFonts w:ascii="Times New Roman" w:eastAsia="宋体" w:hAnsi="Times New Roman" w:cs="Times New Roman"/>
          <w:szCs w:val="21"/>
        </w:rPr>
        <w:t>刘森</w:t>
      </w:r>
      <w:r w:rsidRPr="00F91CCD">
        <w:rPr>
          <w:rFonts w:ascii="Times New Roman" w:eastAsia="宋体" w:hAnsi="Times New Roman" w:cs="Times New Roman"/>
          <w:szCs w:val="21"/>
        </w:rPr>
        <w:t>,</w:t>
      </w:r>
      <w:r w:rsidRPr="00F91CCD">
        <w:rPr>
          <w:rFonts w:ascii="Times New Roman" w:eastAsia="宋体" w:hAnsi="Times New Roman" w:cs="Times New Roman"/>
          <w:szCs w:val="21"/>
        </w:rPr>
        <w:t>周光</w:t>
      </w:r>
      <w:r w:rsidRPr="00F91CCD">
        <w:rPr>
          <w:rFonts w:ascii="Times New Roman" w:eastAsia="宋体" w:hAnsi="Times New Roman" w:cs="Times New Roman"/>
          <w:szCs w:val="21"/>
        </w:rPr>
        <w:t>,</w:t>
      </w:r>
      <w:r w:rsidRPr="00F91CCD">
        <w:rPr>
          <w:rFonts w:ascii="Times New Roman" w:eastAsia="宋体" w:hAnsi="Times New Roman" w:cs="Times New Roman"/>
          <w:szCs w:val="21"/>
        </w:rPr>
        <w:t>刘永安</w:t>
      </w:r>
      <w:r w:rsidRPr="00F91CCD">
        <w:rPr>
          <w:rFonts w:ascii="Times New Roman" w:eastAsia="宋体" w:hAnsi="Times New Roman" w:cs="Times New Roman"/>
          <w:szCs w:val="21"/>
        </w:rPr>
        <w:t>.</w:t>
      </w:r>
      <w:r w:rsidRPr="00F91CCD">
        <w:rPr>
          <w:rFonts w:ascii="Times New Roman" w:eastAsia="宋体" w:hAnsi="Times New Roman" w:cs="Times New Roman"/>
          <w:szCs w:val="21"/>
        </w:rPr>
        <w:t>不同杂交水稻品种在稻鱼共生系统下的农艺性状</w:t>
      </w:r>
      <w:r w:rsidRPr="00F91CCD">
        <w:rPr>
          <w:rFonts w:ascii="Times New Roman" w:eastAsia="宋体" w:hAnsi="Times New Roman" w:cs="Times New Roman"/>
          <w:szCs w:val="21"/>
        </w:rPr>
        <w:t>[J].</w:t>
      </w:r>
      <w:r w:rsidRPr="00F91CCD">
        <w:rPr>
          <w:rFonts w:ascii="Times New Roman" w:eastAsia="宋体" w:hAnsi="Times New Roman" w:cs="Times New Roman"/>
          <w:szCs w:val="21"/>
        </w:rPr>
        <w:t>浙江农业科学</w:t>
      </w:r>
      <w:r w:rsidRPr="00F91CCD">
        <w:rPr>
          <w:rFonts w:ascii="Times New Roman" w:eastAsia="宋体" w:hAnsi="Times New Roman" w:cs="Times New Roman"/>
          <w:szCs w:val="21"/>
        </w:rPr>
        <w:t>,2019,60(10):</w:t>
      </w:r>
      <w:proofErr w:type="gramStart"/>
      <w:r w:rsidRPr="00F91CCD">
        <w:rPr>
          <w:rFonts w:ascii="Times New Roman" w:eastAsia="宋体" w:hAnsi="Times New Roman" w:cs="Times New Roman"/>
          <w:szCs w:val="21"/>
        </w:rPr>
        <w:t>1887-1888+1892.</w:t>
      </w:r>
      <w:proofErr w:type="gramEnd"/>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3、标准名称及变更说明</w:t>
      </w:r>
    </w:p>
    <w:p w:rsidR="00B779BB" w:rsidRPr="00A23C54" w:rsidRDefault="00826CAF"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本标准名称与立项时一致</w:t>
      </w:r>
      <w:r w:rsidR="00B779BB" w:rsidRPr="00A23C54">
        <w:rPr>
          <w:rFonts w:ascii="宋体" w:eastAsia="宋体" w:hAnsi="宋体" w:cs="仿宋_GB2312" w:hint="eastAsia"/>
          <w:sz w:val="24"/>
          <w:szCs w:val="24"/>
        </w:rPr>
        <w:t>。</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4、标准适用范围及变更说明</w:t>
      </w:r>
    </w:p>
    <w:p w:rsidR="00FC240F" w:rsidRPr="00A23C54" w:rsidRDefault="00826CAF"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本</w:t>
      </w:r>
      <w:r w:rsidR="000828CA" w:rsidRPr="00A23C54">
        <w:rPr>
          <w:rFonts w:ascii="宋体" w:eastAsia="宋体" w:hAnsi="宋体" w:cs="仿宋_GB2312" w:hint="eastAsia"/>
          <w:sz w:val="24"/>
          <w:szCs w:val="24"/>
        </w:rPr>
        <w:t>标准适用范围</w:t>
      </w:r>
      <w:r w:rsidRPr="00A23C54">
        <w:rPr>
          <w:rFonts w:ascii="宋体" w:eastAsia="宋体" w:hAnsi="宋体" w:cs="仿宋_GB2312" w:hint="eastAsia"/>
          <w:sz w:val="24"/>
          <w:szCs w:val="24"/>
        </w:rPr>
        <w:t>与立项时一致</w:t>
      </w:r>
      <w:r w:rsidR="000828CA" w:rsidRPr="00A23C54">
        <w:rPr>
          <w:rFonts w:ascii="宋体" w:eastAsia="宋体" w:hAnsi="宋体" w:cs="仿宋_GB2312" w:hint="eastAsia"/>
          <w:sz w:val="24"/>
          <w:szCs w:val="24"/>
        </w:rPr>
        <w:t>。</w:t>
      </w:r>
    </w:p>
    <w:p w:rsidR="00B779BB" w:rsidRPr="00A23C54" w:rsidRDefault="00B779BB" w:rsidP="009B2F68">
      <w:pPr>
        <w:spacing w:line="420" w:lineRule="exact"/>
        <w:ind w:firstLineChars="200" w:firstLine="480"/>
        <w:rPr>
          <w:rFonts w:ascii="宋体" w:eastAsia="宋体" w:hAnsi="宋体" w:cs="仿宋_GB2312"/>
          <w:sz w:val="24"/>
          <w:szCs w:val="24"/>
        </w:rPr>
      </w:pPr>
      <w:r w:rsidRPr="00A23C54">
        <w:rPr>
          <w:rFonts w:ascii="宋体" w:eastAsia="宋体" w:hAnsi="宋体" w:cs="仿宋_GB2312" w:hint="eastAsia"/>
          <w:sz w:val="24"/>
          <w:szCs w:val="24"/>
        </w:rPr>
        <w:t>5、标准结构框架及变更说明</w:t>
      </w:r>
    </w:p>
    <w:p w:rsidR="00D7047E" w:rsidRPr="00CC2034" w:rsidRDefault="004C1293" w:rsidP="009B2F68">
      <w:pPr>
        <w:spacing w:line="42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本标准结构框架与立项时一致。</w:t>
      </w:r>
    </w:p>
    <w:p w:rsidR="00B779BB" w:rsidRPr="00CC2034" w:rsidRDefault="00B779BB" w:rsidP="009B2F68">
      <w:pPr>
        <w:spacing w:line="420" w:lineRule="exact"/>
        <w:ind w:firstLineChars="200" w:firstLine="480"/>
        <w:rPr>
          <w:rFonts w:ascii="宋体" w:eastAsia="宋体" w:hAnsi="宋体" w:cs="仿宋_GB2312"/>
          <w:sz w:val="24"/>
          <w:szCs w:val="24"/>
        </w:rPr>
      </w:pPr>
      <w:r w:rsidRPr="00CC2034">
        <w:rPr>
          <w:rFonts w:ascii="宋体" w:eastAsia="宋体" w:hAnsi="宋体" w:cs="仿宋_GB2312" w:hint="eastAsia"/>
          <w:sz w:val="24"/>
          <w:szCs w:val="24"/>
        </w:rPr>
        <w:t>6、主要（技术）内容确定依据及说明</w:t>
      </w:r>
    </w:p>
    <w:p w:rsidR="0024569B" w:rsidRPr="00D503FA" w:rsidRDefault="0024569B" w:rsidP="009B2F68">
      <w:pPr>
        <w:spacing w:line="420" w:lineRule="exact"/>
        <w:ind w:firstLineChars="200" w:firstLine="480"/>
        <w:rPr>
          <w:rFonts w:ascii="宋体" w:eastAsia="宋体" w:hAnsi="宋体" w:cs="仿宋_GB2312"/>
          <w:sz w:val="24"/>
          <w:szCs w:val="24"/>
        </w:rPr>
      </w:pPr>
      <w:r w:rsidRPr="00D503FA">
        <w:rPr>
          <w:rFonts w:ascii="宋体" w:eastAsia="宋体" w:hAnsi="宋体" w:cs="仿宋_GB2312"/>
          <w:sz w:val="24"/>
          <w:szCs w:val="24"/>
        </w:rPr>
        <w:t>（1）</w:t>
      </w:r>
      <w:r w:rsidRPr="00D503FA">
        <w:rPr>
          <w:rFonts w:ascii="宋体" w:eastAsia="宋体" w:hAnsi="宋体" w:cs="仿宋_GB2312" w:hint="eastAsia"/>
          <w:sz w:val="24"/>
          <w:szCs w:val="24"/>
        </w:rPr>
        <w:t>标准主体框架</w:t>
      </w:r>
    </w:p>
    <w:p w:rsidR="0024569B" w:rsidRDefault="00826CAF" w:rsidP="009B2F68">
      <w:pPr>
        <w:spacing w:line="420" w:lineRule="exact"/>
        <w:ind w:firstLineChars="200" w:firstLine="480"/>
        <w:rPr>
          <w:rFonts w:ascii="宋体" w:eastAsia="宋体" w:hAnsi="宋体" w:cs="仿宋_GB2312"/>
          <w:sz w:val="24"/>
          <w:szCs w:val="24"/>
        </w:rPr>
      </w:pPr>
      <w:r w:rsidRPr="00D503FA">
        <w:rPr>
          <w:rFonts w:ascii="宋体" w:eastAsia="宋体" w:hAnsi="宋体" w:cs="仿宋_GB2312" w:hint="eastAsia"/>
          <w:sz w:val="24"/>
          <w:szCs w:val="24"/>
        </w:rPr>
        <w:t>本标准</w:t>
      </w:r>
      <w:r w:rsidR="0024569B" w:rsidRPr="00D503FA">
        <w:rPr>
          <w:rFonts w:ascii="宋体" w:eastAsia="宋体" w:hAnsi="宋体" w:cs="仿宋_GB2312" w:hint="eastAsia"/>
          <w:sz w:val="24"/>
          <w:szCs w:val="24"/>
        </w:rPr>
        <w:t>为</w:t>
      </w:r>
      <w:r w:rsidR="004C1293" w:rsidRPr="00D503FA">
        <w:rPr>
          <w:rFonts w:ascii="宋体" w:eastAsia="宋体" w:hAnsi="宋体" w:cs="仿宋_GB2312" w:hint="eastAsia"/>
          <w:sz w:val="24"/>
          <w:szCs w:val="24"/>
        </w:rPr>
        <w:t>规程</w:t>
      </w:r>
      <w:r w:rsidR="0024569B" w:rsidRPr="00D503FA">
        <w:rPr>
          <w:rFonts w:ascii="宋体" w:eastAsia="宋体" w:hAnsi="宋体" w:cs="仿宋_GB2312" w:hint="eastAsia"/>
          <w:sz w:val="24"/>
          <w:szCs w:val="24"/>
        </w:rPr>
        <w:t>标准</w:t>
      </w:r>
      <w:r w:rsidR="009B2F68" w:rsidRPr="00D503FA">
        <w:rPr>
          <w:rFonts w:ascii="宋体" w:eastAsia="宋体" w:hAnsi="宋体" w:cs="仿宋_GB2312" w:hint="eastAsia"/>
          <w:sz w:val="24"/>
          <w:szCs w:val="24"/>
        </w:rPr>
        <w:t>，</w:t>
      </w:r>
      <w:r w:rsidR="0024569B" w:rsidRPr="00D503FA">
        <w:rPr>
          <w:rFonts w:ascii="宋体" w:eastAsia="宋体" w:hAnsi="宋体" w:cs="仿宋_GB2312" w:hint="eastAsia"/>
          <w:sz w:val="24"/>
          <w:szCs w:val="24"/>
        </w:rPr>
        <w:t>适用于丽水市行政区域</w:t>
      </w:r>
      <w:proofErr w:type="gramStart"/>
      <w:r w:rsidR="0024569B" w:rsidRPr="00D503FA">
        <w:rPr>
          <w:rFonts w:ascii="宋体" w:eastAsia="宋体" w:hAnsi="宋体" w:cs="仿宋_GB2312" w:hint="eastAsia"/>
          <w:sz w:val="24"/>
          <w:szCs w:val="24"/>
        </w:rPr>
        <w:t>内</w:t>
      </w:r>
      <w:r w:rsidR="004C1293" w:rsidRPr="00D503FA">
        <w:rPr>
          <w:rFonts w:ascii="宋体" w:eastAsia="宋体" w:hAnsi="宋体" w:cs="仿宋_GB2312" w:hint="eastAsia"/>
          <w:sz w:val="24"/>
          <w:szCs w:val="24"/>
        </w:rPr>
        <w:t>浙贝母与稻</w:t>
      </w:r>
      <w:proofErr w:type="gramEnd"/>
      <w:r w:rsidR="004C1293" w:rsidRPr="00D503FA">
        <w:rPr>
          <w:rFonts w:ascii="宋体" w:eastAsia="宋体" w:hAnsi="宋体" w:cs="仿宋_GB2312" w:hint="eastAsia"/>
          <w:sz w:val="24"/>
          <w:szCs w:val="24"/>
        </w:rPr>
        <w:t>鱼共生的轮作</w:t>
      </w:r>
      <w:r w:rsidR="009B2F68" w:rsidRPr="00D503FA">
        <w:rPr>
          <w:rFonts w:ascii="宋体" w:eastAsia="宋体" w:hAnsi="宋体" w:cs="仿宋_GB2312" w:hint="eastAsia"/>
          <w:sz w:val="24"/>
          <w:szCs w:val="24"/>
        </w:rPr>
        <w:t>。</w:t>
      </w:r>
      <w:r w:rsidRPr="00D503FA">
        <w:rPr>
          <w:rFonts w:ascii="宋体" w:eastAsia="宋体" w:hAnsi="宋体" w:cs="仿宋_GB2312" w:hint="eastAsia"/>
          <w:sz w:val="24"/>
          <w:szCs w:val="24"/>
        </w:rPr>
        <w:t>标准内容</w:t>
      </w:r>
      <w:r w:rsidR="0024569B" w:rsidRPr="00D503FA">
        <w:rPr>
          <w:rFonts w:ascii="宋体" w:eastAsia="宋体" w:hAnsi="宋体" w:cs="仿宋_GB2312" w:hint="eastAsia"/>
          <w:sz w:val="24"/>
          <w:szCs w:val="24"/>
        </w:rPr>
        <w:t>围绕</w:t>
      </w:r>
      <w:r w:rsidR="004C1293" w:rsidRPr="00D503FA">
        <w:rPr>
          <w:rFonts w:ascii="宋体" w:eastAsia="宋体" w:hAnsi="宋体" w:cs="仿宋_GB2312" w:hint="eastAsia"/>
          <w:sz w:val="24"/>
          <w:szCs w:val="24"/>
        </w:rPr>
        <w:t>浙</w:t>
      </w:r>
      <w:proofErr w:type="gramStart"/>
      <w:r w:rsidR="004C1293" w:rsidRPr="00D503FA">
        <w:rPr>
          <w:rFonts w:ascii="宋体" w:eastAsia="宋体" w:hAnsi="宋体" w:cs="仿宋_GB2312" w:hint="eastAsia"/>
          <w:sz w:val="24"/>
          <w:szCs w:val="24"/>
        </w:rPr>
        <w:t>贝母与稻鱼</w:t>
      </w:r>
      <w:proofErr w:type="gramEnd"/>
      <w:r w:rsidR="004C1293" w:rsidRPr="00D503FA">
        <w:rPr>
          <w:rFonts w:ascii="宋体" w:eastAsia="宋体" w:hAnsi="宋体" w:cs="仿宋_GB2312" w:hint="eastAsia"/>
          <w:sz w:val="24"/>
          <w:szCs w:val="24"/>
        </w:rPr>
        <w:t>共生的轮作</w:t>
      </w:r>
      <w:r w:rsidR="00D7047E" w:rsidRPr="00D503FA">
        <w:rPr>
          <w:rFonts w:ascii="宋体" w:eastAsia="宋体" w:hAnsi="宋体" w:cs="仿宋_GB2312" w:hint="eastAsia"/>
          <w:sz w:val="24"/>
          <w:szCs w:val="24"/>
        </w:rPr>
        <w:t>的</w:t>
      </w:r>
      <w:r w:rsidR="004C1293" w:rsidRPr="00D503FA">
        <w:rPr>
          <w:rFonts w:ascii="宋体" w:eastAsia="宋体" w:hAnsi="宋体" w:cs="仿宋_GB2312" w:hint="eastAsia"/>
          <w:sz w:val="24"/>
          <w:szCs w:val="24"/>
        </w:rPr>
        <w:t>产地环境、轮作茬口安排、浙贝母栽培技术、稻鱼共生生产技术和生产记录</w:t>
      </w:r>
      <w:r w:rsidR="007528CC" w:rsidRPr="00D503FA">
        <w:rPr>
          <w:rFonts w:ascii="宋体" w:eastAsia="宋体" w:hAnsi="宋体" w:cs="仿宋_GB2312" w:hint="eastAsia"/>
          <w:sz w:val="24"/>
          <w:szCs w:val="24"/>
        </w:rPr>
        <w:t>进行</w:t>
      </w:r>
      <w:r w:rsidR="0024569B" w:rsidRPr="00D503FA">
        <w:rPr>
          <w:rFonts w:ascii="宋体" w:eastAsia="宋体" w:hAnsi="宋体" w:cs="仿宋_GB2312" w:hint="eastAsia"/>
          <w:sz w:val="24"/>
          <w:szCs w:val="24"/>
        </w:rPr>
        <w:t>。</w:t>
      </w:r>
    </w:p>
    <w:p w:rsidR="00D503FA" w:rsidRDefault="00D503FA" w:rsidP="00D503FA">
      <w:pPr>
        <w:spacing w:line="420" w:lineRule="exact"/>
        <w:ind w:firstLineChars="200" w:firstLine="480"/>
        <w:rPr>
          <w:rFonts w:ascii="宋体" w:eastAsia="宋体" w:hAnsi="宋体" w:cs="仿宋_GB2312"/>
          <w:sz w:val="24"/>
          <w:szCs w:val="24"/>
        </w:rPr>
      </w:pPr>
      <w:r w:rsidRPr="00D503FA">
        <w:rPr>
          <w:rFonts w:ascii="宋体" w:eastAsia="宋体" w:hAnsi="宋体" w:cs="仿宋_GB2312"/>
          <w:noProof/>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142875</wp:posOffset>
            </wp:positionV>
            <wp:extent cx="5274310" cy="3505200"/>
            <wp:effectExtent l="19050" t="0" r="2540" b="0"/>
            <wp:wrapNone/>
            <wp:docPr id="1" name="图片 1" descr="D:\Users\Administrator\Desktop\捕获.PNG"/>
            <wp:cNvGraphicFramePr/>
            <a:graphic xmlns:a="http://schemas.openxmlformats.org/drawingml/2006/main">
              <a:graphicData uri="http://schemas.openxmlformats.org/drawingml/2006/picture">
                <pic:pic xmlns:pic="http://schemas.openxmlformats.org/drawingml/2006/picture">
                  <pic:nvPicPr>
                    <pic:cNvPr id="1026" name="Picture 2" descr="D:\Users\Administrator\Desktop\捕获.PNG"/>
                    <pic:cNvPicPr>
                      <a:picLocks noChangeAspect="1" noChangeArrowheads="1"/>
                    </pic:cNvPicPr>
                  </pic:nvPicPr>
                  <pic:blipFill>
                    <a:blip r:embed="rId11"/>
                    <a:srcRect/>
                    <a:stretch>
                      <a:fillRect/>
                    </a:stretch>
                  </pic:blipFill>
                  <pic:spPr bwMode="auto">
                    <a:xfrm>
                      <a:off x="0" y="0"/>
                      <a:ext cx="5274310" cy="3505200"/>
                    </a:xfrm>
                    <a:prstGeom prst="rect">
                      <a:avLst/>
                    </a:prstGeom>
                    <a:noFill/>
                  </pic:spPr>
                </pic:pic>
              </a:graphicData>
            </a:graphic>
          </wp:anchor>
        </w:drawing>
      </w: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D503FA" w:rsidRDefault="00D503FA" w:rsidP="009B2F68">
      <w:pPr>
        <w:spacing w:line="420" w:lineRule="exact"/>
        <w:ind w:firstLineChars="200" w:firstLine="480"/>
        <w:rPr>
          <w:rFonts w:ascii="宋体" w:eastAsia="宋体" w:hAnsi="宋体" w:cs="仿宋_GB2312"/>
          <w:sz w:val="24"/>
          <w:szCs w:val="24"/>
        </w:rPr>
      </w:pPr>
    </w:p>
    <w:p w:rsidR="0094353C" w:rsidRDefault="0094353C" w:rsidP="009B2F68">
      <w:pPr>
        <w:spacing w:line="420" w:lineRule="exact"/>
        <w:ind w:firstLineChars="200" w:firstLine="480"/>
        <w:rPr>
          <w:rFonts w:ascii="宋体" w:eastAsia="宋体" w:hAnsi="宋体" w:cs="仿宋_GB2312"/>
          <w:sz w:val="24"/>
          <w:szCs w:val="24"/>
        </w:rPr>
      </w:pPr>
      <w:r w:rsidRPr="00F91CCD">
        <w:rPr>
          <w:rFonts w:ascii="宋体" w:eastAsia="宋体" w:hAnsi="宋体" w:cs="仿宋_GB2312" w:hint="eastAsia"/>
          <w:sz w:val="24"/>
          <w:szCs w:val="24"/>
        </w:rPr>
        <w:t>（2）内容确定依据及说明</w:t>
      </w:r>
    </w:p>
    <w:p w:rsidR="00D503FA" w:rsidRDefault="00DA0652" w:rsidP="00DA0652">
      <w:pPr>
        <w:spacing w:line="420" w:lineRule="exact"/>
        <w:ind w:firstLineChars="200" w:firstLine="480"/>
        <w:outlineLvl w:val="0"/>
        <w:rPr>
          <w:rFonts w:ascii="宋体" w:eastAsia="宋体" w:hAnsi="宋体" w:cs="仿宋_GB2312"/>
          <w:sz w:val="24"/>
          <w:szCs w:val="24"/>
        </w:rPr>
      </w:pPr>
      <w:r w:rsidRPr="00DA0652">
        <w:rPr>
          <w:rFonts w:ascii="宋体" w:eastAsia="宋体" w:hAnsi="宋体" w:cs="仿宋_GB2312" w:hint="eastAsia"/>
          <w:sz w:val="24"/>
          <w:szCs w:val="24"/>
        </w:rPr>
        <w:t>本标准属推荐性标准，标准提出的技术条款、指标、参数等，主要来源于丽水市农业部门农业技术人员的研究成果和公开发表的技术性</w:t>
      </w:r>
      <w:r w:rsidR="00F91CCD">
        <w:rPr>
          <w:rFonts w:ascii="宋体" w:eastAsia="宋体" w:hAnsi="宋体" w:cs="仿宋_GB2312" w:hint="eastAsia"/>
          <w:sz w:val="24"/>
          <w:szCs w:val="24"/>
        </w:rPr>
        <w:t>专著和论文</w:t>
      </w:r>
      <w:r w:rsidRPr="00DA0652">
        <w:rPr>
          <w:rFonts w:ascii="宋体" w:eastAsia="宋体" w:hAnsi="宋体" w:cs="仿宋_GB2312" w:hint="eastAsia"/>
          <w:sz w:val="24"/>
          <w:szCs w:val="24"/>
        </w:rPr>
        <w:t>以及</w:t>
      </w:r>
      <w:proofErr w:type="gramStart"/>
      <w:r w:rsidRPr="00DA0652">
        <w:rPr>
          <w:rFonts w:ascii="宋体" w:eastAsia="宋体" w:hAnsi="宋体" w:cs="仿宋_GB2312" w:hint="eastAsia"/>
          <w:sz w:val="24"/>
          <w:szCs w:val="24"/>
        </w:rPr>
        <w:t>丽水市</w:t>
      </w:r>
      <w:r w:rsidR="00F91CCD">
        <w:rPr>
          <w:rFonts w:ascii="宋体" w:eastAsia="宋体" w:hAnsi="宋体" w:cs="仿宋_GB2312" w:hint="eastAsia"/>
          <w:sz w:val="24"/>
          <w:szCs w:val="24"/>
        </w:rPr>
        <w:t>浙贝母</w:t>
      </w:r>
      <w:proofErr w:type="gramEnd"/>
      <w:r w:rsidR="00F91CCD">
        <w:rPr>
          <w:rFonts w:ascii="宋体" w:eastAsia="宋体" w:hAnsi="宋体" w:cs="仿宋_GB2312" w:hint="eastAsia"/>
          <w:sz w:val="24"/>
          <w:szCs w:val="24"/>
        </w:rPr>
        <w:t>、稻鱼共生基地</w:t>
      </w:r>
      <w:r w:rsidRPr="00DA0652">
        <w:rPr>
          <w:rFonts w:ascii="宋体" w:eastAsia="宋体" w:hAnsi="宋体" w:cs="仿宋_GB2312" w:hint="eastAsia"/>
          <w:sz w:val="24"/>
          <w:szCs w:val="24"/>
        </w:rPr>
        <w:t>在生产中积累的先进经验。</w:t>
      </w:r>
    </w:p>
    <w:p w:rsidR="00B779BB" w:rsidRPr="00D51A07" w:rsidRDefault="00B779BB" w:rsidP="00D503FA">
      <w:pPr>
        <w:spacing w:line="420" w:lineRule="exact"/>
        <w:ind w:firstLineChars="200" w:firstLine="482"/>
        <w:outlineLvl w:val="0"/>
        <w:rPr>
          <w:rFonts w:ascii="宋体" w:eastAsia="宋体" w:hAnsi="宋体" w:cs="仿宋_GB2312"/>
          <w:b/>
          <w:bCs/>
          <w:sz w:val="24"/>
          <w:szCs w:val="24"/>
        </w:rPr>
      </w:pPr>
      <w:r w:rsidRPr="00D51A07">
        <w:rPr>
          <w:rFonts w:ascii="宋体" w:eastAsia="宋体" w:hAnsi="宋体" w:cs="仿宋_GB2312" w:hint="eastAsia"/>
          <w:b/>
          <w:sz w:val="24"/>
          <w:szCs w:val="24"/>
        </w:rPr>
        <w:t>六、</w:t>
      </w:r>
      <w:r w:rsidRPr="00D51A07">
        <w:rPr>
          <w:rFonts w:ascii="宋体" w:eastAsia="宋体" w:hAnsi="宋体" w:cs="仿宋_GB2312" w:hint="eastAsia"/>
          <w:b/>
          <w:bCs/>
          <w:sz w:val="24"/>
          <w:szCs w:val="24"/>
        </w:rPr>
        <w:t>预期的社会经济效益</w:t>
      </w:r>
    </w:p>
    <w:p w:rsidR="00F7688B" w:rsidRPr="00D51A07" w:rsidRDefault="00EC4FCB" w:rsidP="009B2F68">
      <w:pPr>
        <w:spacing w:line="420" w:lineRule="exact"/>
        <w:ind w:firstLineChars="200" w:firstLine="480"/>
        <w:rPr>
          <w:rFonts w:ascii="宋体" w:eastAsia="宋体" w:hAnsi="宋体" w:cs="仿宋_GB2312"/>
          <w:sz w:val="24"/>
          <w:szCs w:val="24"/>
          <w:highlight w:val="yellow"/>
        </w:rPr>
      </w:pPr>
      <w:r w:rsidRPr="00D51A07">
        <w:rPr>
          <w:rFonts w:ascii="宋体" w:eastAsia="宋体" w:hAnsi="宋体" w:cs="仿宋_GB2312" w:hint="eastAsia"/>
          <w:sz w:val="24"/>
          <w:szCs w:val="24"/>
        </w:rPr>
        <w:t>通过制定、实施丽水市地方标准《</w:t>
      </w:r>
      <w:r w:rsidR="004C1293" w:rsidRPr="004C1293">
        <w:rPr>
          <w:rFonts w:ascii="宋体" w:eastAsia="宋体" w:hAnsi="宋体" w:cs="仿宋_GB2312" w:hint="eastAsia"/>
          <w:sz w:val="24"/>
          <w:szCs w:val="24"/>
        </w:rPr>
        <w:t>浙贝母</w:t>
      </w:r>
      <w:r w:rsidR="004C1293">
        <w:rPr>
          <w:rFonts w:ascii="宋体" w:eastAsia="宋体" w:hAnsi="宋体" w:cs="仿宋_GB2312" w:hint="eastAsia"/>
          <w:sz w:val="24"/>
          <w:szCs w:val="24"/>
        </w:rPr>
        <w:t>——</w:t>
      </w:r>
      <w:r w:rsidR="004C1293" w:rsidRPr="004C1293">
        <w:rPr>
          <w:rFonts w:ascii="宋体" w:eastAsia="宋体" w:hAnsi="宋体" w:cs="仿宋_GB2312" w:hint="eastAsia"/>
          <w:sz w:val="24"/>
          <w:szCs w:val="24"/>
        </w:rPr>
        <w:t>稻鱼共生轮作技术规程</w:t>
      </w:r>
      <w:r w:rsidRPr="00D51A07">
        <w:rPr>
          <w:rFonts w:ascii="宋体" w:eastAsia="宋体" w:hAnsi="宋体" w:cs="仿宋_GB2312" w:hint="eastAsia"/>
          <w:sz w:val="24"/>
          <w:szCs w:val="24"/>
        </w:rPr>
        <w:t>》，能更好地</w:t>
      </w:r>
      <w:r w:rsidR="004C1293">
        <w:rPr>
          <w:rFonts w:ascii="宋体" w:eastAsia="宋体" w:hAnsi="宋体" w:cs="仿宋_GB2312" w:hint="eastAsia"/>
          <w:sz w:val="24"/>
          <w:szCs w:val="24"/>
        </w:rPr>
        <w:t>为本地区各农户、合作社、企业等开展浙贝母—稻鱼共生轮作进行指导，提高土地利用率、减少土地病虫害，从而实现土地所有者的亩产增收，带动农户实现共同富裕。</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七、是否涉及专利等知识产权问题</w:t>
      </w:r>
    </w:p>
    <w:p w:rsidR="00B779BB" w:rsidRPr="00D51A07" w:rsidRDefault="00B779BB"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无。</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八、贯彻实施标准的要求和措施等建议</w:t>
      </w:r>
    </w:p>
    <w:p w:rsidR="00B779BB" w:rsidRPr="00D51A07" w:rsidRDefault="00B253AC"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标准</w:t>
      </w:r>
      <w:r w:rsidR="00CE61EC" w:rsidRPr="00D51A07">
        <w:rPr>
          <w:rFonts w:ascii="宋体" w:eastAsia="宋体" w:hAnsi="宋体" w:cs="仿宋_GB2312" w:hint="eastAsia"/>
          <w:sz w:val="24"/>
          <w:szCs w:val="24"/>
        </w:rPr>
        <w:t>发布后，</w:t>
      </w:r>
      <w:r w:rsidR="002E2356" w:rsidRPr="00D51A07">
        <w:rPr>
          <w:rFonts w:ascii="宋体" w:eastAsia="宋体" w:hAnsi="宋体" w:cs="仿宋_GB2312" w:hint="eastAsia"/>
          <w:sz w:val="24"/>
          <w:szCs w:val="24"/>
        </w:rPr>
        <w:t>建议组织对</w:t>
      </w:r>
      <w:r w:rsidR="00CE61EC" w:rsidRPr="00D51A07">
        <w:rPr>
          <w:rFonts w:ascii="宋体" w:eastAsia="宋体" w:hAnsi="宋体" w:cs="仿宋_GB2312" w:hint="eastAsia"/>
          <w:sz w:val="24"/>
          <w:szCs w:val="24"/>
        </w:rPr>
        <w:t>标准</w:t>
      </w:r>
      <w:r w:rsidR="002E2356" w:rsidRPr="00D51A07">
        <w:rPr>
          <w:rFonts w:ascii="宋体" w:eastAsia="宋体" w:hAnsi="宋体" w:cs="仿宋_GB2312" w:hint="eastAsia"/>
          <w:sz w:val="24"/>
          <w:szCs w:val="24"/>
        </w:rPr>
        <w:t>的各使用主体进行宣贯培训，包括</w:t>
      </w:r>
      <w:r w:rsidR="004C1293">
        <w:rPr>
          <w:rFonts w:ascii="宋体" w:eastAsia="宋体" w:hAnsi="宋体" w:cs="仿宋_GB2312" w:hint="eastAsia"/>
          <w:sz w:val="24"/>
          <w:szCs w:val="24"/>
        </w:rPr>
        <w:t>农户、合作社、企业</w:t>
      </w:r>
      <w:r w:rsidR="00F7688B" w:rsidRPr="00D51A07">
        <w:rPr>
          <w:rFonts w:ascii="宋体" w:eastAsia="宋体" w:hAnsi="宋体" w:cs="仿宋_GB2312" w:hint="eastAsia"/>
          <w:sz w:val="24"/>
          <w:szCs w:val="24"/>
        </w:rPr>
        <w:t>等</w:t>
      </w:r>
      <w:r w:rsidR="002E2356" w:rsidRPr="00D51A07">
        <w:rPr>
          <w:rFonts w:ascii="宋体" w:eastAsia="宋体" w:hAnsi="宋体" w:cs="仿宋_GB2312" w:hint="eastAsia"/>
          <w:sz w:val="24"/>
          <w:szCs w:val="24"/>
        </w:rPr>
        <w:t>，从而实现各环节人员的学标、懂标、用标，提高</w:t>
      </w:r>
      <w:r w:rsidR="004C1293" w:rsidRPr="004C1293">
        <w:rPr>
          <w:rFonts w:ascii="宋体" w:eastAsia="宋体" w:hAnsi="宋体" w:cs="仿宋_GB2312" w:hint="eastAsia"/>
          <w:sz w:val="24"/>
          <w:szCs w:val="24"/>
        </w:rPr>
        <w:t>浙贝母—稻鱼共生轮作</w:t>
      </w:r>
      <w:r w:rsidR="004C1293">
        <w:rPr>
          <w:rFonts w:ascii="宋体" w:eastAsia="宋体" w:hAnsi="宋体" w:cs="仿宋_GB2312" w:hint="eastAsia"/>
          <w:sz w:val="24"/>
          <w:szCs w:val="24"/>
        </w:rPr>
        <w:t>的收益</w:t>
      </w:r>
      <w:r w:rsidR="00B779BB" w:rsidRPr="00D51A07">
        <w:rPr>
          <w:rFonts w:ascii="宋体" w:eastAsia="宋体" w:hAnsi="宋体" w:cs="仿宋_GB2312" w:hint="eastAsia"/>
          <w:sz w:val="24"/>
          <w:szCs w:val="24"/>
        </w:rPr>
        <w:t>。</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九、</w:t>
      </w:r>
      <w:r w:rsidRPr="00D51A07">
        <w:rPr>
          <w:rFonts w:ascii="宋体" w:eastAsia="宋体" w:hAnsi="宋体" w:cs="仿宋_GB2312"/>
          <w:b/>
          <w:sz w:val="24"/>
          <w:szCs w:val="24"/>
        </w:rPr>
        <w:t>重大意见分歧的处理依据和结果</w:t>
      </w:r>
    </w:p>
    <w:p w:rsidR="00B779BB" w:rsidRPr="00D51A07" w:rsidRDefault="00B779BB"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sz w:val="24"/>
          <w:szCs w:val="24"/>
        </w:rPr>
        <w:t>该标准制订过程中</w:t>
      </w:r>
      <w:r w:rsidRPr="00D51A07">
        <w:rPr>
          <w:rFonts w:ascii="宋体" w:eastAsia="宋体" w:hAnsi="宋体" w:cs="仿宋_GB2312" w:hint="eastAsia"/>
          <w:sz w:val="24"/>
          <w:szCs w:val="24"/>
        </w:rPr>
        <w:t>，</w:t>
      </w:r>
      <w:r w:rsidRPr="00D51A07">
        <w:rPr>
          <w:rFonts w:ascii="宋体" w:eastAsia="宋体" w:hAnsi="宋体" w:cs="仿宋_GB2312"/>
          <w:sz w:val="24"/>
          <w:szCs w:val="24"/>
        </w:rPr>
        <w:t>未出现重大意见分歧</w:t>
      </w:r>
      <w:r w:rsidRPr="00D51A07">
        <w:rPr>
          <w:rFonts w:ascii="宋体" w:eastAsia="宋体" w:hAnsi="宋体" w:cs="仿宋_GB2312" w:hint="eastAsia"/>
          <w:sz w:val="24"/>
          <w:szCs w:val="24"/>
        </w:rPr>
        <w:t>。</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十、</w:t>
      </w:r>
      <w:r w:rsidRPr="00D51A07">
        <w:rPr>
          <w:rFonts w:ascii="宋体" w:eastAsia="宋体" w:hAnsi="宋体" w:cs="仿宋_GB2312"/>
          <w:b/>
          <w:sz w:val="24"/>
          <w:szCs w:val="24"/>
        </w:rPr>
        <w:t>废止现行有关标准的建议</w:t>
      </w:r>
    </w:p>
    <w:p w:rsidR="00B779BB" w:rsidRPr="00D51A07" w:rsidRDefault="00B779BB"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该标准制定实施后，无需废止其它标准。</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十一、主要试验（或验证）的分析报告、相关技术和经济影响论证</w:t>
      </w:r>
    </w:p>
    <w:p w:rsidR="00B779BB" w:rsidRPr="00D51A07" w:rsidRDefault="00B779BB"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无。</w:t>
      </w:r>
    </w:p>
    <w:p w:rsidR="00B779BB" w:rsidRPr="00D51A07" w:rsidRDefault="00B779BB" w:rsidP="00287782">
      <w:pPr>
        <w:spacing w:line="420" w:lineRule="exact"/>
        <w:ind w:firstLineChars="200" w:firstLine="482"/>
        <w:outlineLvl w:val="0"/>
        <w:rPr>
          <w:rFonts w:ascii="宋体" w:eastAsia="宋体" w:hAnsi="宋体" w:cs="仿宋_GB2312"/>
          <w:b/>
          <w:sz w:val="24"/>
          <w:szCs w:val="24"/>
        </w:rPr>
      </w:pPr>
      <w:r w:rsidRPr="00D51A07">
        <w:rPr>
          <w:rFonts w:ascii="宋体" w:eastAsia="宋体" w:hAnsi="宋体" w:cs="仿宋_GB2312" w:hint="eastAsia"/>
          <w:b/>
          <w:sz w:val="24"/>
          <w:szCs w:val="24"/>
        </w:rPr>
        <w:t>十二、其他应当说明的事项</w:t>
      </w:r>
    </w:p>
    <w:p w:rsidR="00B779BB" w:rsidRPr="00D51A07" w:rsidRDefault="00CE4FC7" w:rsidP="009B2F68">
      <w:pPr>
        <w:spacing w:line="420" w:lineRule="exact"/>
        <w:ind w:firstLineChars="200" w:firstLine="480"/>
        <w:rPr>
          <w:rFonts w:ascii="宋体" w:eastAsia="宋体" w:hAnsi="宋体" w:cs="仿宋_GB2312"/>
          <w:sz w:val="24"/>
          <w:szCs w:val="24"/>
        </w:rPr>
      </w:pPr>
      <w:r>
        <w:rPr>
          <w:rFonts w:ascii="宋体" w:eastAsia="宋体" w:hAnsi="宋体" w:cs="仿宋_GB2312" w:hint="eastAsia"/>
          <w:sz w:val="24"/>
          <w:szCs w:val="24"/>
        </w:rPr>
        <w:t>无</w:t>
      </w:r>
      <w:r w:rsidR="007D39D4" w:rsidRPr="00D51A07">
        <w:rPr>
          <w:rFonts w:ascii="宋体" w:eastAsia="宋体" w:hAnsi="宋体" w:cs="仿宋_GB2312" w:hint="eastAsia"/>
          <w:sz w:val="24"/>
          <w:szCs w:val="24"/>
        </w:rPr>
        <w:t>。</w:t>
      </w:r>
    </w:p>
    <w:p w:rsidR="00CB1B51" w:rsidRPr="00D51A07" w:rsidRDefault="00CB1B51" w:rsidP="009B2F68">
      <w:pPr>
        <w:spacing w:line="420" w:lineRule="exact"/>
        <w:ind w:firstLineChars="200" w:firstLine="480"/>
        <w:rPr>
          <w:rFonts w:ascii="宋体" w:eastAsia="宋体" w:hAnsi="宋体" w:cs="仿宋_GB2312"/>
          <w:sz w:val="24"/>
          <w:szCs w:val="24"/>
        </w:rPr>
      </w:pPr>
    </w:p>
    <w:p w:rsidR="00CB1B51" w:rsidRPr="00D51A07" w:rsidRDefault="00CB1B51" w:rsidP="009B2F68">
      <w:pPr>
        <w:spacing w:line="420" w:lineRule="exact"/>
        <w:ind w:firstLineChars="200" w:firstLine="480"/>
        <w:rPr>
          <w:rFonts w:ascii="宋体" w:eastAsia="宋体" w:hAnsi="宋体" w:cs="仿宋_GB2312"/>
          <w:sz w:val="24"/>
          <w:szCs w:val="24"/>
        </w:rPr>
      </w:pPr>
    </w:p>
    <w:p w:rsidR="00483B72" w:rsidRPr="00D51A07" w:rsidRDefault="00483B72"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附件：1. 2020年丽水市地方标准征求意见汇总表</w:t>
      </w:r>
    </w:p>
    <w:p w:rsidR="00483B72" w:rsidRPr="00D51A07" w:rsidRDefault="00483B72" w:rsidP="009B2F68">
      <w:pPr>
        <w:spacing w:line="420" w:lineRule="exact"/>
        <w:ind w:firstLineChars="200" w:firstLine="480"/>
        <w:rPr>
          <w:rFonts w:ascii="宋体" w:eastAsia="宋体" w:hAnsi="宋体" w:cs="仿宋_GB2312"/>
          <w:sz w:val="24"/>
          <w:szCs w:val="24"/>
        </w:rPr>
      </w:pPr>
      <w:r w:rsidRPr="00D51A07">
        <w:rPr>
          <w:rFonts w:ascii="宋体" w:eastAsia="宋体" w:hAnsi="宋体" w:cs="仿宋_GB2312" w:hint="eastAsia"/>
          <w:sz w:val="24"/>
          <w:szCs w:val="24"/>
        </w:rPr>
        <w:t xml:space="preserve">      2. 2020年丽水市地方标准征求意见处理表</w:t>
      </w:r>
    </w:p>
    <w:p w:rsidR="00483B72" w:rsidRPr="00D51A07" w:rsidRDefault="00483B72" w:rsidP="009B2F68">
      <w:pPr>
        <w:spacing w:line="420" w:lineRule="exact"/>
        <w:ind w:firstLineChars="200" w:firstLine="480"/>
        <w:rPr>
          <w:rFonts w:ascii="宋体" w:eastAsia="宋体" w:hAnsi="宋体" w:cs="仿宋_GB2312"/>
          <w:sz w:val="24"/>
          <w:szCs w:val="24"/>
        </w:rPr>
      </w:pPr>
    </w:p>
    <w:p w:rsidR="00CB1B51" w:rsidRPr="00D51A07" w:rsidRDefault="00F66284" w:rsidP="009B2F68">
      <w:pPr>
        <w:spacing w:line="420" w:lineRule="exact"/>
        <w:ind w:firstLineChars="200" w:firstLine="480"/>
        <w:jc w:val="right"/>
        <w:rPr>
          <w:rFonts w:ascii="宋体" w:eastAsia="宋体" w:hAnsi="宋体" w:cs="仿宋_GB2312"/>
          <w:sz w:val="24"/>
          <w:szCs w:val="24"/>
        </w:rPr>
      </w:pPr>
      <w:r w:rsidRPr="00D51A07">
        <w:rPr>
          <w:rFonts w:ascii="宋体" w:eastAsia="宋体" w:hAnsi="宋体" w:cs="仿宋_GB2312" w:hint="eastAsia"/>
          <w:sz w:val="24"/>
          <w:szCs w:val="24"/>
        </w:rPr>
        <w:t xml:space="preserve"> 《</w:t>
      </w:r>
      <w:r w:rsidR="00982D95">
        <w:rPr>
          <w:rFonts w:ascii="宋体" w:eastAsia="宋体" w:hAnsi="宋体" w:cs="仿宋_GB2312" w:hint="eastAsia"/>
          <w:sz w:val="24"/>
          <w:szCs w:val="24"/>
        </w:rPr>
        <w:t>浙贝母——稻鱼共生轮作技术规程</w:t>
      </w:r>
      <w:r w:rsidRPr="00D51A07">
        <w:rPr>
          <w:rFonts w:ascii="宋体" w:eastAsia="宋体" w:hAnsi="宋体" w:cs="仿宋_GB2312" w:hint="eastAsia"/>
          <w:sz w:val="24"/>
          <w:szCs w:val="24"/>
        </w:rPr>
        <w:t>》标准编写小组</w:t>
      </w:r>
    </w:p>
    <w:p w:rsidR="00483B72" w:rsidRPr="00D51A07" w:rsidRDefault="00F66284" w:rsidP="009B2F68">
      <w:pPr>
        <w:spacing w:line="420" w:lineRule="exact"/>
        <w:jc w:val="right"/>
        <w:rPr>
          <w:rFonts w:ascii="宋体" w:eastAsia="宋体" w:hAnsi="宋体" w:cs="仿宋_GB2312"/>
          <w:kern w:val="0"/>
          <w:sz w:val="24"/>
          <w:szCs w:val="24"/>
          <w:shd w:val="clear" w:color="auto" w:fill="FFFFFF"/>
        </w:rPr>
        <w:sectPr w:rsidR="00483B72" w:rsidRPr="00D51A07">
          <w:footerReference w:type="default" r:id="rId12"/>
          <w:pgSz w:w="11906" w:h="16838"/>
          <w:pgMar w:top="1440" w:right="1800" w:bottom="1440" w:left="1800" w:header="851" w:footer="992" w:gutter="0"/>
          <w:cols w:space="425"/>
          <w:docGrid w:type="lines" w:linePitch="312"/>
        </w:sectPr>
      </w:pPr>
      <w:r w:rsidRPr="00D51A07">
        <w:rPr>
          <w:rFonts w:ascii="宋体" w:eastAsia="宋体" w:hAnsi="宋体" w:cs="仿宋_GB2312" w:hint="eastAsia"/>
          <w:kern w:val="0"/>
          <w:sz w:val="24"/>
          <w:szCs w:val="24"/>
          <w:shd w:val="clear" w:color="auto" w:fill="FFFFFF"/>
        </w:rPr>
        <w:t>202</w:t>
      </w:r>
      <w:r w:rsidR="00376D12" w:rsidRPr="00D51A07">
        <w:rPr>
          <w:rFonts w:ascii="宋体" w:eastAsia="宋体" w:hAnsi="宋体" w:cs="仿宋_GB2312" w:hint="eastAsia"/>
          <w:kern w:val="0"/>
          <w:sz w:val="24"/>
          <w:szCs w:val="24"/>
          <w:shd w:val="clear" w:color="auto" w:fill="FFFFFF"/>
        </w:rPr>
        <w:t>1</w:t>
      </w:r>
      <w:r w:rsidRPr="00D51A07">
        <w:rPr>
          <w:rFonts w:ascii="宋体" w:eastAsia="宋体" w:hAnsi="宋体" w:cs="仿宋_GB2312" w:hint="eastAsia"/>
          <w:kern w:val="0"/>
          <w:sz w:val="24"/>
          <w:szCs w:val="24"/>
          <w:shd w:val="clear" w:color="auto" w:fill="FFFFFF"/>
        </w:rPr>
        <w:t>年</w:t>
      </w:r>
      <w:r w:rsidR="00982D95">
        <w:rPr>
          <w:rFonts w:ascii="宋体" w:eastAsia="宋体" w:hAnsi="宋体" w:cs="仿宋_GB2312" w:hint="eastAsia"/>
          <w:kern w:val="0"/>
          <w:sz w:val="24"/>
          <w:szCs w:val="24"/>
          <w:shd w:val="clear" w:color="auto" w:fill="FFFFFF"/>
        </w:rPr>
        <w:t>12</w:t>
      </w:r>
      <w:r w:rsidRPr="00D51A07">
        <w:rPr>
          <w:rFonts w:ascii="宋体" w:eastAsia="宋体" w:hAnsi="宋体" w:cs="仿宋_GB2312" w:hint="eastAsia"/>
          <w:kern w:val="0"/>
          <w:sz w:val="24"/>
          <w:szCs w:val="24"/>
          <w:shd w:val="clear" w:color="auto" w:fill="FFFFFF"/>
        </w:rPr>
        <w:t>月</w:t>
      </w:r>
      <w:r w:rsidR="00982D95">
        <w:rPr>
          <w:rFonts w:ascii="宋体" w:eastAsia="宋体" w:hAnsi="宋体" w:cs="仿宋_GB2312" w:hint="eastAsia"/>
          <w:kern w:val="0"/>
          <w:sz w:val="24"/>
          <w:szCs w:val="24"/>
          <w:shd w:val="clear" w:color="auto" w:fill="FFFFFF"/>
        </w:rPr>
        <w:t>2</w:t>
      </w:r>
      <w:r w:rsidR="004C1293">
        <w:rPr>
          <w:rFonts w:ascii="宋体" w:eastAsia="宋体" w:hAnsi="宋体" w:cs="仿宋_GB2312" w:hint="eastAsia"/>
          <w:kern w:val="0"/>
          <w:sz w:val="24"/>
          <w:szCs w:val="24"/>
          <w:shd w:val="clear" w:color="auto" w:fill="FFFFFF"/>
        </w:rPr>
        <w:t>8</w:t>
      </w:r>
      <w:r w:rsidRPr="00D51A07">
        <w:rPr>
          <w:rFonts w:ascii="宋体" w:eastAsia="宋体" w:hAnsi="宋体" w:cs="仿宋_GB2312" w:hint="eastAsia"/>
          <w:kern w:val="0"/>
          <w:sz w:val="24"/>
          <w:szCs w:val="24"/>
          <w:shd w:val="clear" w:color="auto" w:fill="FFFFFF"/>
        </w:rPr>
        <w:t>日</w:t>
      </w:r>
    </w:p>
    <w:p w:rsidR="00483B72" w:rsidRPr="00483B72" w:rsidRDefault="00483B72" w:rsidP="00483B72">
      <w:pPr>
        <w:rPr>
          <w:rFonts w:ascii="黑体" w:eastAsia="黑体" w:hAnsi="仿宋"/>
          <w:sz w:val="28"/>
          <w:szCs w:val="28"/>
        </w:rPr>
      </w:pPr>
      <w:r w:rsidRPr="00483B72">
        <w:rPr>
          <w:rFonts w:ascii="仿宋_GB2312" w:eastAsia="仿宋_GB2312" w:hAnsi="仿宋_GB2312" w:cs="仿宋_GB2312" w:hint="eastAsia"/>
          <w:sz w:val="28"/>
          <w:szCs w:val="28"/>
        </w:rPr>
        <w:lastRenderedPageBreak/>
        <w:t>附件1</w:t>
      </w:r>
    </w:p>
    <w:p w:rsidR="00483B72" w:rsidRDefault="00483B72" w:rsidP="00287782">
      <w:pPr>
        <w:jc w:val="center"/>
        <w:outlineLvl w:val="0"/>
        <w:rPr>
          <w:rFonts w:ascii="黑体" w:eastAsia="黑体" w:hAnsi="仿宋"/>
          <w:sz w:val="32"/>
          <w:szCs w:val="32"/>
        </w:rPr>
      </w:pPr>
      <w:r>
        <w:rPr>
          <w:rFonts w:ascii="黑体" w:eastAsia="黑体" w:hAnsi="仿宋" w:hint="eastAsia"/>
          <w:sz w:val="32"/>
          <w:szCs w:val="32"/>
        </w:rPr>
        <w:t>2020年丽水市地方标准征求意见汇总表</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71"/>
        <w:gridCol w:w="2598"/>
        <w:gridCol w:w="2890"/>
        <w:gridCol w:w="1701"/>
        <w:gridCol w:w="3414"/>
        <w:gridCol w:w="1201"/>
        <w:gridCol w:w="1732"/>
      </w:tblGrid>
      <w:tr w:rsidR="002E2356" w:rsidRPr="00B17E47" w:rsidTr="000247A7">
        <w:trPr>
          <w:cantSplit/>
          <w:trHeight w:val="444"/>
          <w:jc w:val="center"/>
        </w:trPr>
        <w:tc>
          <w:tcPr>
            <w:tcW w:w="4503" w:type="dxa"/>
            <w:gridSpan w:val="3"/>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标 准 项 目 名 称</w:t>
            </w:r>
          </w:p>
        </w:tc>
        <w:tc>
          <w:tcPr>
            <w:tcW w:w="10938" w:type="dxa"/>
            <w:gridSpan w:val="5"/>
            <w:vAlign w:val="center"/>
          </w:tcPr>
          <w:p w:rsidR="002E2356" w:rsidRPr="00B17E47" w:rsidRDefault="00D503FA" w:rsidP="00D503FA">
            <w:pPr>
              <w:spacing w:line="0" w:lineRule="atLeast"/>
              <w:jc w:val="center"/>
              <w:rPr>
                <w:rFonts w:ascii="黑体" w:eastAsia="黑体" w:hAnsi="黑体"/>
                <w:szCs w:val="21"/>
              </w:rPr>
            </w:pPr>
            <w:r>
              <w:rPr>
                <w:rFonts w:ascii="黑体" w:eastAsia="黑体" w:hAnsi="黑体" w:hint="eastAsia"/>
                <w:szCs w:val="21"/>
              </w:rPr>
              <w:t xml:space="preserve"> </w:t>
            </w:r>
          </w:p>
        </w:tc>
      </w:tr>
      <w:tr w:rsidR="002E2356" w:rsidRPr="00B17E47" w:rsidTr="00D503FA">
        <w:trPr>
          <w:cantSplit/>
          <w:trHeight w:val="848"/>
          <w:jc w:val="center"/>
        </w:trPr>
        <w:tc>
          <w:tcPr>
            <w:tcW w:w="534" w:type="dxa"/>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序号</w:t>
            </w:r>
          </w:p>
        </w:tc>
        <w:tc>
          <w:tcPr>
            <w:tcW w:w="1371" w:type="dxa"/>
            <w:vAlign w:val="center"/>
          </w:tcPr>
          <w:p w:rsidR="002E2356" w:rsidRPr="00B17E47" w:rsidRDefault="002E2356" w:rsidP="000247A7">
            <w:pPr>
              <w:spacing w:line="0" w:lineRule="atLeast"/>
              <w:jc w:val="center"/>
              <w:rPr>
                <w:rFonts w:ascii="黑体" w:eastAsia="黑体" w:hAnsi="黑体"/>
                <w:szCs w:val="21"/>
              </w:rPr>
            </w:pPr>
            <w:proofErr w:type="gramStart"/>
            <w:r w:rsidRPr="00B17E47">
              <w:rPr>
                <w:rFonts w:ascii="黑体" w:eastAsia="黑体" w:hAnsi="黑体" w:hint="eastAsia"/>
                <w:szCs w:val="21"/>
              </w:rPr>
              <w:t>章条编号</w:t>
            </w:r>
            <w:proofErr w:type="gramEnd"/>
          </w:p>
        </w:tc>
        <w:tc>
          <w:tcPr>
            <w:tcW w:w="2598" w:type="dxa"/>
            <w:vAlign w:val="center"/>
          </w:tcPr>
          <w:p w:rsidR="002E2356" w:rsidRPr="00B17E47" w:rsidRDefault="002E2356" w:rsidP="000247A7">
            <w:pPr>
              <w:widowControl/>
              <w:jc w:val="center"/>
              <w:rPr>
                <w:rFonts w:ascii="黑体" w:eastAsia="黑体" w:hAnsi="黑体"/>
                <w:szCs w:val="21"/>
              </w:rPr>
            </w:pPr>
            <w:r w:rsidRPr="00B17E47">
              <w:rPr>
                <w:rFonts w:ascii="黑体" w:eastAsia="黑体" w:hAnsi="黑体" w:hint="eastAsia"/>
                <w:szCs w:val="21"/>
              </w:rPr>
              <w:t>原  稿</w:t>
            </w:r>
          </w:p>
          <w:p w:rsidR="002E2356" w:rsidRPr="00B17E47" w:rsidRDefault="002E2356" w:rsidP="000247A7">
            <w:pPr>
              <w:spacing w:line="0" w:lineRule="atLeast"/>
              <w:jc w:val="center"/>
              <w:rPr>
                <w:rFonts w:ascii="仿宋_GB2312" w:hAnsi="黑体"/>
                <w:b/>
                <w:szCs w:val="21"/>
              </w:rPr>
            </w:pPr>
            <w:r w:rsidRPr="00B17E47">
              <w:rPr>
                <w:rFonts w:ascii="黑体" w:eastAsia="黑体" w:hAnsi="黑体" w:hint="eastAsia"/>
                <w:szCs w:val="21"/>
              </w:rPr>
              <w:t>标题名称+条款内容</w:t>
            </w:r>
          </w:p>
        </w:tc>
        <w:tc>
          <w:tcPr>
            <w:tcW w:w="2890" w:type="dxa"/>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修改建议/意见</w:t>
            </w:r>
          </w:p>
        </w:tc>
        <w:tc>
          <w:tcPr>
            <w:tcW w:w="1701" w:type="dxa"/>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修改理由</w:t>
            </w:r>
          </w:p>
        </w:tc>
        <w:tc>
          <w:tcPr>
            <w:tcW w:w="3414" w:type="dxa"/>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提出单位（处室）名称/个人姓名</w:t>
            </w:r>
          </w:p>
        </w:tc>
        <w:tc>
          <w:tcPr>
            <w:tcW w:w="1201" w:type="dxa"/>
            <w:vAlign w:val="center"/>
          </w:tcPr>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处理意见</w:t>
            </w:r>
          </w:p>
          <w:p w:rsidR="002E2356" w:rsidRPr="00B17E47" w:rsidRDefault="002E2356" w:rsidP="000247A7">
            <w:pPr>
              <w:spacing w:line="0" w:lineRule="atLeast"/>
              <w:jc w:val="center"/>
              <w:rPr>
                <w:rFonts w:ascii="黑体" w:eastAsia="黑体" w:hAnsi="黑体"/>
                <w:szCs w:val="21"/>
              </w:rPr>
            </w:pPr>
            <w:r w:rsidRPr="00B17E47">
              <w:rPr>
                <w:rFonts w:ascii="黑体" w:eastAsia="黑体" w:hAnsi="黑体" w:hint="eastAsia"/>
                <w:szCs w:val="21"/>
              </w:rPr>
              <w:t>(采纳/未采纳)</w:t>
            </w:r>
          </w:p>
        </w:tc>
        <w:tc>
          <w:tcPr>
            <w:tcW w:w="1732" w:type="dxa"/>
            <w:vAlign w:val="center"/>
          </w:tcPr>
          <w:p w:rsidR="002E2356" w:rsidRPr="00B17E47" w:rsidRDefault="002E2356" w:rsidP="000247A7">
            <w:pPr>
              <w:jc w:val="center"/>
              <w:rPr>
                <w:rFonts w:ascii="黑体" w:eastAsia="黑体" w:hAnsi="黑体"/>
                <w:szCs w:val="21"/>
              </w:rPr>
            </w:pPr>
            <w:r w:rsidRPr="00B17E47">
              <w:rPr>
                <w:rFonts w:ascii="黑体" w:eastAsia="黑体" w:hAnsi="黑体" w:hint="eastAsia"/>
                <w:szCs w:val="21"/>
              </w:rPr>
              <w:t>理由</w:t>
            </w:r>
          </w:p>
        </w:tc>
      </w:tr>
      <w:tr w:rsidR="002E2356" w:rsidRPr="00B17E47" w:rsidTr="00D503FA">
        <w:trPr>
          <w:trHeight w:val="46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hRule="exact" w:val="39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4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4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rPr>
                <w:rFonts w:ascii="宋体" w:eastAsia="宋体" w:hAnsi="宋体"/>
                <w:szCs w:val="21"/>
              </w:rPr>
            </w:pPr>
          </w:p>
        </w:tc>
      </w:tr>
      <w:tr w:rsidR="002E2356" w:rsidRPr="00B17E47" w:rsidTr="00D503FA">
        <w:trPr>
          <w:trHeight w:val="44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6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4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hRule="exact" w:val="39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4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6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r w:rsidR="002E2356" w:rsidRPr="00B17E47" w:rsidTr="00D503FA">
        <w:trPr>
          <w:trHeight w:val="467"/>
          <w:jc w:val="center"/>
        </w:trPr>
        <w:tc>
          <w:tcPr>
            <w:tcW w:w="534" w:type="dxa"/>
            <w:vAlign w:val="center"/>
          </w:tcPr>
          <w:p w:rsidR="002E2356" w:rsidRPr="00B17E47" w:rsidRDefault="002E2356" w:rsidP="000247A7">
            <w:pPr>
              <w:spacing w:line="0" w:lineRule="atLeast"/>
              <w:jc w:val="center"/>
              <w:rPr>
                <w:rFonts w:ascii="宋体" w:eastAsia="宋体" w:hAnsi="宋体"/>
                <w:szCs w:val="21"/>
              </w:rPr>
            </w:pPr>
          </w:p>
        </w:tc>
        <w:tc>
          <w:tcPr>
            <w:tcW w:w="1371" w:type="dxa"/>
            <w:vAlign w:val="center"/>
          </w:tcPr>
          <w:p w:rsidR="002E2356" w:rsidRPr="00B17E47" w:rsidRDefault="002E2356" w:rsidP="000247A7">
            <w:pPr>
              <w:spacing w:line="0" w:lineRule="atLeast"/>
              <w:jc w:val="center"/>
              <w:rPr>
                <w:rFonts w:ascii="宋体" w:eastAsia="宋体" w:hAnsi="宋体"/>
                <w:szCs w:val="21"/>
              </w:rPr>
            </w:pPr>
          </w:p>
        </w:tc>
        <w:tc>
          <w:tcPr>
            <w:tcW w:w="2598" w:type="dxa"/>
            <w:vAlign w:val="center"/>
          </w:tcPr>
          <w:p w:rsidR="002E2356" w:rsidRPr="00B17E47" w:rsidRDefault="002E2356" w:rsidP="000247A7">
            <w:pPr>
              <w:spacing w:line="0" w:lineRule="atLeast"/>
              <w:jc w:val="center"/>
              <w:rPr>
                <w:rFonts w:ascii="宋体" w:eastAsia="宋体" w:hAnsi="宋体"/>
                <w:szCs w:val="21"/>
              </w:rPr>
            </w:pPr>
          </w:p>
        </w:tc>
        <w:tc>
          <w:tcPr>
            <w:tcW w:w="2890" w:type="dxa"/>
            <w:vAlign w:val="center"/>
          </w:tcPr>
          <w:p w:rsidR="002E2356" w:rsidRPr="00B17E47" w:rsidRDefault="002E2356" w:rsidP="000247A7">
            <w:pPr>
              <w:spacing w:line="0" w:lineRule="atLeast"/>
              <w:jc w:val="center"/>
              <w:rPr>
                <w:rFonts w:ascii="宋体" w:eastAsia="宋体" w:hAnsi="宋体"/>
                <w:szCs w:val="21"/>
              </w:rPr>
            </w:pPr>
          </w:p>
        </w:tc>
        <w:tc>
          <w:tcPr>
            <w:tcW w:w="1701" w:type="dxa"/>
            <w:vAlign w:val="center"/>
          </w:tcPr>
          <w:p w:rsidR="002E2356" w:rsidRPr="00B17E47" w:rsidRDefault="002E2356" w:rsidP="000247A7">
            <w:pPr>
              <w:spacing w:line="0" w:lineRule="atLeast"/>
              <w:jc w:val="center"/>
              <w:rPr>
                <w:rFonts w:ascii="宋体" w:eastAsia="宋体" w:hAnsi="宋体"/>
                <w:szCs w:val="21"/>
              </w:rPr>
            </w:pPr>
          </w:p>
        </w:tc>
        <w:tc>
          <w:tcPr>
            <w:tcW w:w="3414" w:type="dxa"/>
            <w:vAlign w:val="center"/>
          </w:tcPr>
          <w:p w:rsidR="002E2356" w:rsidRPr="00B17E47" w:rsidRDefault="002E2356" w:rsidP="000247A7">
            <w:pPr>
              <w:spacing w:line="0" w:lineRule="atLeast"/>
              <w:jc w:val="center"/>
              <w:rPr>
                <w:rFonts w:ascii="宋体" w:eastAsia="宋体" w:hAnsi="宋体"/>
                <w:szCs w:val="21"/>
              </w:rPr>
            </w:pPr>
          </w:p>
        </w:tc>
        <w:tc>
          <w:tcPr>
            <w:tcW w:w="1201" w:type="dxa"/>
            <w:vAlign w:val="center"/>
          </w:tcPr>
          <w:p w:rsidR="002E2356" w:rsidRPr="00B17E47" w:rsidRDefault="002E2356" w:rsidP="000247A7">
            <w:pPr>
              <w:spacing w:line="0" w:lineRule="atLeast"/>
              <w:jc w:val="center"/>
              <w:rPr>
                <w:rFonts w:ascii="宋体" w:eastAsia="宋体" w:hAnsi="宋体"/>
                <w:szCs w:val="21"/>
              </w:rPr>
            </w:pPr>
          </w:p>
        </w:tc>
        <w:tc>
          <w:tcPr>
            <w:tcW w:w="1732" w:type="dxa"/>
            <w:vAlign w:val="center"/>
          </w:tcPr>
          <w:p w:rsidR="002E2356" w:rsidRPr="00B17E47" w:rsidRDefault="002E2356" w:rsidP="000247A7">
            <w:pPr>
              <w:spacing w:line="0" w:lineRule="atLeast"/>
              <w:jc w:val="center"/>
              <w:rPr>
                <w:rFonts w:ascii="宋体" w:eastAsia="宋体" w:hAnsi="宋体"/>
                <w:szCs w:val="21"/>
              </w:rPr>
            </w:pPr>
          </w:p>
        </w:tc>
      </w:tr>
    </w:tbl>
    <w:p w:rsidR="00D503FA" w:rsidRDefault="00D503FA" w:rsidP="00483B72">
      <w:pPr>
        <w:ind w:right="1120"/>
        <w:rPr>
          <w:rFonts w:ascii="仿宋_GB2312" w:eastAsia="仿宋_GB2312" w:hAnsi="仿宋_GB2312" w:cs="仿宋_GB2312"/>
          <w:sz w:val="28"/>
          <w:szCs w:val="28"/>
        </w:rPr>
        <w:sectPr w:rsidR="00D503FA" w:rsidSect="00483B72">
          <w:pgSz w:w="16838" w:h="11906" w:orient="landscape"/>
          <w:pgMar w:top="1800" w:right="1440" w:bottom="1800" w:left="1440" w:header="851" w:footer="992" w:gutter="0"/>
          <w:cols w:space="425"/>
          <w:docGrid w:type="lines" w:linePitch="312"/>
        </w:sectPr>
      </w:pPr>
    </w:p>
    <w:p w:rsidR="00CB1B51" w:rsidRDefault="00483B72" w:rsidP="00483B72">
      <w:pPr>
        <w:ind w:right="112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483B72" w:rsidRDefault="00483B72" w:rsidP="00DA0652">
      <w:pPr>
        <w:spacing w:afterLines="50" w:after="156"/>
        <w:jc w:val="center"/>
        <w:outlineLvl w:val="0"/>
        <w:rPr>
          <w:rFonts w:ascii="黑体" w:eastAsia="黑体" w:hAnsi="仿宋" w:cs="Times New Roman"/>
          <w:sz w:val="32"/>
          <w:szCs w:val="32"/>
        </w:rPr>
      </w:pPr>
      <w:r>
        <w:rPr>
          <w:rFonts w:ascii="黑体" w:eastAsia="黑体" w:hAnsi="仿宋" w:cs="Times New Roman" w:hint="eastAsia"/>
          <w:sz w:val="32"/>
          <w:szCs w:val="32"/>
        </w:rPr>
        <w:t>2020年丽水市地方标准征求意见处理表</w:t>
      </w:r>
    </w:p>
    <w:tbl>
      <w:tblPr>
        <w:tblW w:w="1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3777"/>
      </w:tblGrid>
      <w:tr w:rsidR="00AC4C8C" w:rsidTr="00596E6C">
        <w:trPr>
          <w:trHeight w:val="262"/>
          <w:jc w:val="center"/>
        </w:trPr>
        <w:tc>
          <w:tcPr>
            <w:tcW w:w="2007" w:type="dxa"/>
            <w:vAlign w:val="center"/>
          </w:tcPr>
          <w:p w:rsidR="00AC4C8C" w:rsidRPr="0033736A" w:rsidRDefault="00AC4C8C" w:rsidP="0033736A">
            <w:pPr>
              <w:spacing w:line="0" w:lineRule="atLeast"/>
              <w:rPr>
                <w:rFonts w:ascii="黑体" w:eastAsia="黑体" w:hAnsi="黑体"/>
                <w:sz w:val="28"/>
                <w:szCs w:val="21"/>
              </w:rPr>
            </w:pPr>
            <w:r w:rsidRPr="0033736A">
              <w:rPr>
                <w:rFonts w:ascii="黑体" w:eastAsia="黑体" w:hAnsi="黑体" w:hint="eastAsia"/>
                <w:sz w:val="28"/>
                <w:szCs w:val="21"/>
              </w:rPr>
              <w:t>项 目  名 称</w:t>
            </w:r>
          </w:p>
        </w:tc>
        <w:tc>
          <w:tcPr>
            <w:tcW w:w="13777" w:type="dxa"/>
            <w:vAlign w:val="center"/>
          </w:tcPr>
          <w:p w:rsidR="00AC4C8C" w:rsidRPr="0033736A" w:rsidRDefault="00AC4C8C" w:rsidP="0033736A">
            <w:pPr>
              <w:spacing w:line="0" w:lineRule="atLeast"/>
              <w:rPr>
                <w:rFonts w:ascii="黑体" w:eastAsia="黑体" w:hAnsi="黑体"/>
                <w:sz w:val="28"/>
                <w:szCs w:val="21"/>
              </w:rPr>
            </w:pPr>
          </w:p>
        </w:tc>
      </w:tr>
      <w:tr w:rsidR="00AC4C8C" w:rsidTr="00596E6C">
        <w:trPr>
          <w:trHeight w:val="467"/>
          <w:jc w:val="center"/>
        </w:trPr>
        <w:tc>
          <w:tcPr>
            <w:tcW w:w="2007" w:type="dxa"/>
            <w:vAlign w:val="center"/>
          </w:tcPr>
          <w:p w:rsidR="00AC4C8C" w:rsidRDefault="00AC4C8C" w:rsidP="000247A7">
            <w:pPr>
              <w:spacing w:line="0" w:lineRule="atLeast"/>
              <w:jc w:val="center"/>
              <w:rPr>
                <w:rFonts w:ascii="黑体" w:eastAsia="黑体" w:hAnsi="黑体"/>
                <w:sz w:val="32"/>
                <w:szCs w:val="32"/>
              </w:rPr>
            </w:pPr>
            <w:r>
              <w:rPr>
                <w:rFonts w:ascii="黑体" w:eastAsia="黑体" w:hAnsi="黑体" w:hint="eastAsia"/>
                <w:sz w:val="32"/>
                <w:szCs w:val="32"/>
              </w:rPr>
              <w:t>意见发出</w:t>
            </w:r>
          </w:p>
          <w:p w:rsidR="00AC4C8C" w:rsidRDefault="00AC4C8C" w:rsidP="000247A7">
            <w:pPr>
              <w:spacing w:line="0" w:lineRule="atLeast"/>
              <w:jc w:val="center"/>
              <w:rPr>
                <w:rFonts w:ascii="黑体" w:eastAsia="黑体" w:hAnsi="黑体"/>
                <w:sz w:val="32"/>
                <w:szCs w:val="32"/>
              </w:rPr>
            </w:pPr>
            <w:r>
              <w:rPr>
                <w:rFonts w:ascii="黑体" w:eastAsia="黑体" w:hAnsi="黑体" w:hint="eastAsia"/>
                <w:sz w:val="32"/>
                <w:szCs w:val="32"/>
              </w:rPr>
              <w:t>及收回情况</w:t>
            </w:r>
          </w:p>
        </w:tc>
        <w:tc>
          <w:tcPr>
            <w:tcW w:w="13777" w:type="dxa"/>
            <w:vAlign w:val="center"/>
          </w:tcPr>
          <w:p w:rsidR="00AC4C8C" w:rsidRPr="00D503FA" w:rsidRDefault="00AC4C8C" w:rsidP="00D503FA">
            <w:pPr>
              <w:pStyle w:val="a6"/>
              <w:numPr>
                <w:ilvl w:val="0"/>
                <w:numId w:val="1"/>
              </w:numPr>
              <w:spacing w:line="0" w:lineRule="atLeast"/>
              <w:ind w:firstLineChars="0"/>
              <w:rPr>
                <w:rFonts w:ascii="宋体" w:eastAsia="宋体" w:hAnsi="宋体"/>
                <w:sz w:val="24"/>
                <w:szCs w:val="18"/>
              </w:rPr>
            </w:pPr>
            <w:r w:rsidRPr="00D503FA">
              <w:rPr>
                <w:rFonts w:ascii="宋体" w:eastAsia="宋体" w:hAnsi="宋体" w:hint="eastAsia"/>
                <w:sz w:val="24"/>
                <w:szCs w:val="18"/>
              </w:rPr>
              <w:t>送“征求意见稿”的情况：</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sym w:font="Wingdings 2" w:char="F0A3"/>
            </w:r>
            <w:r w:rsidRPr="0033736A">
              <w:rPr>
                <w:rFonts w:ascii="宋体" w:eastAsia="宋体" w:hAnsi="宋体" w:hint="eastAsia"/>
                <w:sz w:val="24"/>
                <w:szCs w:val="18"/>
              </w:rPr>
              <w:t>公文便函：市级收文单位家数___、县级收文单位家数___；</w:t>
            </w:r>
            <w:r w:rsidRPr="0033736A">
              <w:rPr>
                <w:rFonts w:ascii="宋体" w:eastAsia="宋体" w:hAnsi="宋体" w:hint="eastAsia"/>
                <w:sz w:val="24"/>
                <w:szCs w:val="18"/>
              </w:rPr>
              <w:sym w:font="Wingdings 2" w:char="F052"/>
            </w:r>
            <w:r w:rsidRPr="0033736A">
              <w:rPr>
                <w:rFonts w:ascii="宋体" w:eastAsia="宋体" w:hAnsi="宋体" w:hint="eastAsia"/>
                <w:sz w:val="24"/>
                <w:szCs w:val="18"/>
              </w:rPr>
              <w:t>工作条线：送达人数_</w:t>
            </w:r>
            <w:r w:rsidRPr="00D503FA">
              <w:rPr>
                <w:rFonts w:ascii="宋体" w:eastAsia="宋体" w:hAnsi="宋体" w:hint="eastAsia"/>
                <w:sz w:val="24"/>
                <w:szCs w:val="18"/>
                <w:u w:val="single"/>
              </w:rPr>
              <w:t>_</w:t>
            </w:r>
            <w:r w:rsidR="00D503FA" w:rsidRPr="00D503FA">
              <w:rPr>
                <w:rFonts w:ascii="宋体" w:eastAsia="宋体" w:hAnsi="宋体" w:hint="eastAsia"/>
                <w:sz w:val="24"/>
                <w:szCs w:val="18"/>
                <w:u w:val="single"/>
              </w:rPr>
              <w:t xml:space="preserve">   </w:t>
            </w:r>
            <w:r w:rsidRPr="0033736A">
              <w:rPr>
                <w:rFonts w:ascii="宋体" w:eastAsia="宋体" w:hAnsi="宋体" w:hint="eastAsia"/>
                <w:sz w:val="24"/>
                <w:szCs w:val="18"/>
              </w:rPr>
              <w:t>（电话/</w:t>
            </w:r>
            <w:proofErr w:type="gramStart"/>
            <w:r w:rsidRPr="0033736A">
              <w:rPr>
                <w:rFonts w:ascii="宋体" w:eastAsia="宋体" w:hAnsi="宋体" w:hint="eastAsia"/>
                <w:sz w:val="24"/>
                <w:szCs w:val="18"/>
              </w:rPr>
              <w:t>微信</w:t>
            </w:r>
            <w:proofErr w:type="gramEnd"/>
            <w:r w:rsidRPr="0033736A">
              <w:rPr>
                <w:rFonts w:ascii="宋体" w:eastAsia="宋体" w:hAnsi="宋体" w:hint="eastAsia"/>
                <w:sz w:val="24"/>
                <w:szCs w:val="18"/>
              </w:rPr>
              <w:t>/钉钉/办公助手/QQ/邮件等联系群/人）</w:t>
            </w:r>
            <w:r w:rsidRPr="0033736A">
              <w:rPr>
                <w:rFonts w:ascii="宋体" w:eastAsia="宋体" w:hAnsi="宋体" w:hint="eastAsia"/>
                <w:sz w:val="24"/>
                <w:szCs w:val="18"/>
              </w:rPr>
              <w:sym w:font="Wingdings 2" w:char="F052"/>
            </w:r>
            <w:r w:rsidRPr="0033736A">
              <w:rPr>
                <w:rFonts w:ascii="宋体" w:eastAsia="宋体" w:hAnsi="宋体" w:hint="eastAsia"/>
                <w:sz w:val="24"/>
                <w:szCs w:val="18"/>
              </w:rPr>
              <w:t>社会公众：途径种类数_</w:t>
            </w:r>
            <w:r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_</w:t>
            </w:r>
            <w:r w:rsidRPr="0033736A">
              <w:rPr>
                <w:rFonts w:ascii="宋体" w:eastAsia="宋体" w:hAnsi="宋体" w:hint="eastAsia"/>
                <w:sz w:val="24"/>
                <w:szCs w:val="18"/>
              </w:rPr>
              <w:t xml:space="preserve"> 征求次数_</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w:t>
            </w:r>
            <w:r w:rsidRPr="0033736A">
              <w:rPr>
                <w:rFonts w:ascii="宋体" w:eastAsia="宋体" w:hAnsi="宋体" w:hint="eastAsia"/>
                <w:sz w:val="24"/>
                <w:szCs w:val="18"/>
              </w:rPr>
              <w:t>_（公开网站/电视/报纸等）</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②收到“征求意见稿”后，回函的单位数: _</w:t>
            </w:r>
            <w:r w:rsidR="00D503FA">
              <w:rPr>
                <w:rFonts w:ascii="宋体" w:eastAsia="宋体" w:hAnsi="宋体" w:hint="eastAsia"/>
                <w:sz w:val="24"/>
                <w:szCs w:val="18"/>
                <w:u w:val="single"/>
              </w:rPr>
              <w:t xml:space="preserve">  </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；收到“征求意见稿”后，没有回函的单位数：</w:t>
            </w:r>
            <w:r w:rsidRPr="0033736A">
              <w:rPr>
                <w:rFonts w:ascii="宋体" w:eastAsia="宋体" w:hAnsi="宋体" w:hint="eastAsia"/>
                <w:sz w:val="24"/>
                <w:szCs w:val="18"/>
                <w:u w:val="single"/>
              </w:rPr>
              <w:t>_</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w:t>
            </w:r>
          </w:p>
          <w:p w:rsidR="00AC4C8C" w:rsidRPr="0033736A" w:rsidRDefault="00AC4C8C" w:rsidP="00D503FA">
            <w:pPr>
              <w:spacing w:line="0" w:lineRule="atLeast"/>
              <w:rPr>
                <w:rFonts w:ascii="宋体" w:eastAsia="宋体" w:hAnsi="宋体"/>
                <w:sz w:val="24"/>
                <w:szCs w:val="21"/>
              </w:rPr>
            </w:pPr>
            <w:r w:rsidRPr="0033736A">
              <w:rPr>
                <w:rFonts w:ascii="宋体" w:eastAsia="宋体" w:hAnsi="宋体" w:hint="eastAsia"/>
                <w:sz w:val="24"/>
                <w:szCs w:val="18"/>
              </w:rPr>
              <w:t>③收到“征求意见稿”后，回函并有建议或意见的单位数:</w:t>
            </w:r>
            <w:r w:rsidRPr="0033736A">
              <w:rPr>
                <w:rFonts w:ascii="宋体" w:eastAsia="宋体" w:hAnsi="宋体" w:hint="eastAsia"/>
                <w:sz w:val="24"/>
                <w:szCs w:val="18"/>
                <w:u w:val="single"/>
              </w:rPr>
              <w:t xml:space="preserve"> _</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_</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 xml:space="preserve">；收到“征求意见稿”后，回函无意见的单位数: </w:t>
            </w:r>
            <w:r w:rsidRPr="0033736A">
              <w:rPr>
                <w:rFonts w:ascii="宋体" w:eastAsia="宋体" w:hAnsi="宋体" w:hint="eastAsia"/>
                <w:sz w:val="24"/>
                <w:szCs w:val="18"/>
                <w:u w:val="single"/>
              </w:rPr>
              <w:t>_</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w:t>
            </w:r>
          </w:p>
        </w:tc>
      </w:tr>
      <w:tr w:rsidR="00AC4C8C" w:rsidTr="00596E6C">
        <w:trPr>
          <w:trHeight w:val="467"/>
          <w:jc w:val="center"/>
        </w:trPr>
        <w:tc>
          <w:tcPr>
            <w:tcW w:w="2007" w:type="dxa"/>
            <w:vMerge w:val="restart"/>
            <w:vAlign w:val="center"/>
          </w:tcPr>
          <w:p w:rsidR="00AC4C8C" w:rsidRDefault="00AC4C8C" w:rsidP="000247A7">
            <w:pPr>
              <w:spacing w:line="0" w:lineRule="atLeast"/>
              <w:jc w:val="center"/>
              <w:rPr>
                <w:rFonts w:ascii="黑体" w:eastAsia="黑体" w:hAnsi="黑体"/>
                <w:sz w:val="32"/>
                <w:szCs w:val="32"/>
              </w:rPr>
            </w:pPr>
            <w:r>
              <w:rPr>
                <w:rFonts w:ascii="黑体" w:eastAsia="黑体" w:hAnsi="黑体" w:hint="eastAsia"/>
                <w:sz w:val="32"/>
                <w:szCs w:val="32"/>
              </w:rPr>
              <w:t>反馈意见</w:t>
            </w:r>
          </w:p>
          <w:p w:rsidR="00AC4C8C" w:rsidRDefault="00AC4C8C" w:rsidP="000247A7">
            <w:pPr>
              <w:spacing w:line="0" w:lineRule="atLeast"/>
              <w:jc w:val="center"/>
              <w:rPr>
                <w:rFonts w:ascii="黑体" w:eastAsia="黑体" w:hAnsi="黑体"/>
                <w:sz w:val="32"/>
                <w:szCs w:val="32"/>
              </w:rPr>
            </w:pPr>
            <w:r>
              <w:rPr>
                <w:rFonts w:ascii="黑体" w:eastAsia="黑体" w:hAnsi="黑体" w:hint="eastAsia"/>
                <w:sz w:val="32"/>
                <w:szCs w:val="32"/>
              </w:rPr>
              <w:t>覆盖面</w:t>
            </w:r>
          </w:p>
        </w:tc>
        <w:tc>
          <w:tcPr>
            <w:tcW w:w="13777" w:type="dxa"/>
            <w:vAlign w:val="center"/>
          </w:tcPr>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（1）市级行业领域相关部门（单位）：</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□市级行业主管（归口）部门：主要涉及：</w:t>
            </w:r>
            <w:r w:rsidRPr="0033736A">
              <w:rPr>
                <w:rFonts w:ascii="宋体" w:eastAsia="宋体" w:hAnsi="宋体" w:hint="eastAsia"/>
                <w:sz w:val="24"/>
                <w:szCs w:val="18"/>
                <w:u w:val="single"/>
              </w:rPr>
              <w:t xml:space="preserve">      </w:t>
            </w:r>
            <w:proofErr w:type="gramStart"/>
            <w:r w:rsidRPr="0033736A">
              <w:rPr>
                <w:rFonts w:ascii="宋体" w:eastAsia="宋体" w:hAnsi="宋体" w:hint="eastAsia"/>
                <w:sz w:val="24"/>
                <w:szCs w:val="18"/>
                <w:u w:val="single"/>
              </w:rPr>
              <w:t>个</w:t>
            </w:r>
            <w:proofErr w:type="gramEnd"/>
            <w:r w:rsidRPr="0033736A">
              <w:rPr>
                <w:rFonts w:ascii="宋体" w:eastAsia="宋体" w:hAnsi="宋体" w:hint="eastAsia"/>
                <w:sz w:val="24"/>
                <w:szCs w:val="18"/>
              </w:rPr>
              <w:t>相关业务处室或下属事业单位；涉及区域：</w:t>
            </w:r>
            <w:r w:rsidR="0033736A"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市直</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县</w:t>
            </w:r>
            <w:r w:rsidR="0033736A" w:rsidRPr="0033736A">
              <w:rPr>
                <w:rFonts w:ascii="宋体" w:eastAsia="宋体" w:hAnsi="宋体" w:hint="eastAsia"/>
                <w:sz w:val="24"/>
                <w:szCs w:val="18"/>
                <w:u w:val="single"/>
              </w:rPr>
              <w:t xml:space="preserve"> </w:t>
            </w:r>
            <w:r w:rsidRPr="0033736A">
              <w:rPr>
                <w:rFonts w:ascii="宋体" w:eastAsia="宋体" w:hAnsi="宋体" w:hint="eastAsia"/>
                <w:sz w:val="24"/>
                <w:szCs w:val="18"/>
              </w:rPr>
              <w:t>（</w:t>
            </w:r>
            <w:proofErr w:type="gramStart"/>
            <w:r w:rsidRPr="0033736A">
              <w:rPr>
                <w:rFonts w:ascii="宋体" w:eastAsia="宋体" w:hAnsi="宋体" w:hint="eastAsia"/>
                <w:sz w:val="24"/>
                <w:szCs w:val="18"/>
              </w:rPr>
              <w:t>莲都区</w:t>
            </w:r>
            <w:proofErr w:type="gramEnd"/>
            <w:r w:rsidRPr="0033736A">
              <w:rPr>
                <w:rFonts w:ascii="宋体" w:eastAsia="宋体" w:hAnsi="宋体"/>
                <w:sz w:val="24"/>
                <w:szCs w:val="18"/>
              </w:rPr>
              <w:t>/</w:t>
            </w:r>
            <w:r w:rsidRPr="0033736A">
              <w:rPr>
                <w:rFonts w:ascii="宋体" w:eastAsia="宋体" w:hAnsi="宋体" w:hint="eastAsia"/>
                <w:sz w:val="24"/>
                <w:szCs w:val="18"/>
              </w:rPr>
              <w:t>龙泉市</w:t>
            </w:r>
            <w:r w:rsidRPr="0033736A">
              <w:rPr>
                <w:rFonts w:ascii="宋体" w:eastAsia="宋体" w:hAnsi="宋体"/>
                <w:sz w:val="24"/>
                <w:szCs w:val="18"/>
              </w:rPr>
              <w:t>/</w:t>
            </w:r>
            <w:r w:rsidRPr="0033736A">
              <w:rPr>
                <w:rFonts w:ascii="宋体" w:eastAsia="宋体" w:hAnsi="宋体" w:hint="eastAsia"/>
                <w:sz w:val="24"/>
                <w:szCs w:val="18"/>
              </w:rPr>
              <w:t>青田县</w:t>
            </w:r>
            <w:r w:rsidRPr="0033736A">
              <w:rPr>
                <w:rFonts w:ascii="宋体" w:eastAsia="宋体" w:hAnsi="宋体"/>
                <w:sz w:val="24"/>
                <w:szCs w:val="18"/>
              </w:rPr>
              <w:t>/</w:t>
            </w:r>
            <w:r w:rsidRPr="0033736A">
              <w:rPr>
                <w:rFonts w:ascii="宋体" w:eastAsia="宋体" w:hAnsi="宋体" w:hint="eastAsia"/>
                <w:sz w:val="24"/>
                <w:szCs w:val="18"/>
              </w:rPr>
              <w:t>云和县</w:t>
            </w:r>
            <w:r w:rsidRPr="0033736A">
              <w:rPr>
                <w:rFonts w:ascii="宋体" w:eastAsia="宋体" w:hAnsi="宋体"/>
                <w:sz w:val="24"/>
                <w:szCs w:val="18"/>
              </w:rPr>
              <w:t>/</w:t>
            </w:r>
            <w:r w:rsidRPr="0033736A">
              <w:rPr>
                <w:rFonts w:ascii="宋体" w:eastAsia="宋体" w:hAnsi="宋体" w:hint="eastAsia"/>
                <w:sz w:val="24"/>
                <w:szCs w:val="18"/>
              </w:rPr>
              <w:t>庆元县</w:t>
            </w:r>
            <w:r w:rsidRPr="0033736A">
              <w:rPr>
                <w:rFonts w:ascii="宋体" w:eastAsia="宋体" w:hAnsi="宋体"/>
                <w:sz w:val="24"/>
                <w:szCs w:val="18"/>
              </w:rPr>
              <w:t>/</w:t>
            </w:r>
            <w:r w:rsidRPr="0033736A">
              <w:rPr>
                <w:rFonts w:ascii="宋体" w:eastAsia="宋体" w:hAnsi="宋体" w:hint="eastAsia"/>
                <w:sz w:val="24"/>
                <w:szCs w:val="18"/>
              </w:rPr>
              <w:t>缙云县</w:t>
            </w:r>
            <w:r w:rsidRPr="0033736A">
              <w:rPr>
                <w:rFonts w:ascii="宋体" w:eastAsia="宋体" w:hAnsi="宋体"/>
                <w:sz w:val="24"/>
                <w:szCs w:val="18"/>
              </w:rPr>
              <w:t>/</w:t>
            </w:r>
            <w:r w:rsidRPr="0033736A">
              <w:rPr>
                <w:rFonts w:ascii="宋体" w:eastAsia="宋体" w:hAnsi="宋体" w:hint="eastAsia"/>
                <w:sz w:val="24"/>
                <w:szCs w:val="18"/>
              </w:rPr>
              <w:t>遂昌县</w:t>
            </w:r>
            <w:r w:rsidRPr="0033736A">
              <w:rPr>
                <w:rFonts w:ascii="宋体" w:eastAsia="宋体" w:hAnsi="宋体"/>
                <w:sz w:val="24"/>
                <w:szCs w:val="18"/>
              </w:rPr>
              <w:t>/</w:t>
            </w:r>
            <w:r w:rsidRPr="0033736A">
              <w:rPr>
                <w:rFonts w:ascii="宋体" w:eastAsia="宋体" w:hAnsi="宋体" w:hint="eastAsia"/>
                <w:sz w:val="24"/>
                <w:szCs w:val="18"/>
              </w:rPr>
              <w:t>松阳县</w:t>
            </w:r>
            <w:r w:rsidRPr="0033736A">
              <w:rPr>
                <w:rFonts w:ascii="宋体" w:eastAsia="宋体" w:hAnsi="宋体"/>
                <w:sz w:val="24"/>
                <w:szCs w:val="18"/>
              </w:rPr>
              <w:t>/</w:t>
            </w:r>
            <w:r w:rsidRPr="0033736A">
              <w:rPr>
                <w:rFonts w:ascii="宋体" w:eastAsia="宋体" w:hAnsi="宋体" w:hint="eastAsia"/>
                <w:sz w:val="24"/>
                <w:szCs w:val="18"/>
              </w:rPr>
              <w:t>景宁县</w:t>
            </w:r>
            <w:r w:rsidRPr="0033736A">
              <w:rPr>
                <w:rFonts w:ascii="宋体" w:eastAsia="宋体" w:hAnsi="宋体"/>
                <w:sz w:val="24"/>
                <w:szCs w:val="18"/>
              </w:rPr>
              <w:t>/</w:t>
            </w:r>
            <w:r w:rsidRPr="0033736A">
              <w:rPr>
                <w:rFonts w:ascii="宋体" w:eastAsia="宋体" w:hAnsi="宋体" w:hint="eastAsia"/>
                <w:sz w:val="24"/>
                <w:szCs w:val="18"/>
              </w:rPr>
              <w:t>经济开发区）</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sym w:font="Wingdings 2" w:char="F052"/>
            </w:r>
            <w:r w:rsidRPr="0033736A">
              <w:rPr>
                <w:rFonts w:ascii="宋体" w:eastAsia="宋体" w:hAnsi="宋体" w:hint="eastAsia"/>
                <w:sz w:val="24"/>
                <w:szCs w:val="18"/>
              </w:rPr>
              <w:t>其他相关行业部门：主要涉及：</w:t>
            </w:r>
            <w:r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等</w:t>
            </w:r>
            <w:r w:rsidR="00D503FA">
              <w:rPr>
                <w:rFonts w:ascii="宋体" w:eastAsia="宋体" w:hAnsi="宋体" w:hint="eastAsia"/>
                <w:sz w:val="24"/>
                <w:szCs w:val="18"/>
                <w:u w:val="single"/>
              </w:rPr>
              <w:t xml:space="preserve">           </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部门或下属事业单位。</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w:t>
            </w:r>
            <w:proofErr w:type="gramStart"/>
            <w:r w:rsidRPr="0033736A">
              <w:rPr>
                <w:rFonts w:ascii="宋体" w:eastAsia="宋体" w:hAnsi="宋体" w:hint="eastAsia"/>
                <w:sz w:val="24"/>
                <w:szCs w:val="18"/>
              </w:rPr>
              <w:t>专业标技委</w:t>
            </w:r>
            <w:proofErr w:type="gramEnd"/>
            <w:r w:rsidRPr="0033736A">
              <w:rPr>
                <w:rFonts w:ascii="宋体" w:eastAsia="宋体" w:hAnsi="宋体" w:hint="eastAsia"/>
                <w:sz w:val="24"/>
                <w:szCs w:val="18"/>
              </w:rPr>
              <w:t xml:space="preserve"> □行业协会 □科研机构 □检验检测机构 □大专院校</w:t>
            </w:r>
          </w:p>
        </w:tc>
      </w:tr>
      <w:tr w:rsidR="00AC4C8C" w:rsidTr="0033736A">
        <w:trPr>
          <w:trHeight w:val="419"/>
          <w:jc w:val="center"/>
        </w:trPr>
        <w:tc>
          <w:tcPr>
            <w:tcW w:w="2007" w:type="dxa"/>
            <w:vMerge/>
            <w:vAlign w:val="center"/>
          </w:tcPr>
          <w:p w:rsidR="00AC4C8C" w:rsidRDefault="00AC4C8C" w:rsidP="00DA0652">
            <w:pPr>
              <w:spacing w:beforeLines="50" w:before="156" w:afterLines="50" w:after="156"/>
              <w:jc w:val="center"/>
              <w:rPr>
                <w:rFonts w:ascii="黑体" w:eastAsia="黑体" w:hAnsi="黑体"/>
                <w:sz w:val="32"/>
                <w:szCs w:val="32"/>
              </w:rPr>
            </w:pPr>
          </w:p>
        </w:tc>
        <w:tc>
          <w:tcPr>
            <w:tcW w:w="13777" w:type="dxa"/>
            <w:vAlign w:val="center"/>
          </w:tcPr>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（2）县级行业领域相关部门（单位）：</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sym w:font="Wingdings 2" w:char="F052"/>
            </w:r>
            <w:r w:rsidRPr="0033736A">
              <w:rPr>
                <w:rFonts w:ascii="宋体" w:eastAsia="宋体" w:hAnsi="宋体" w:hint="eastAsia"/>
                <w:sz w:val="24"/>
                <w:szCs w:val="18"/>
              </w:rPr>
              <w:t>县域地区个数：</w:t>
            </w:r>
            <w:r w:rsidR="0033736A"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0033736A" w:rsidRPr="0033736A">
              <w:rPr>
                <w:rFonts w:ascii="宋体" w:eastAsia="宋体" w:hAnsi="宋体" w:hint="eastAsia"/>
                <w:sz w:val="24"/>
                <w:szCs w:val="18"/>
                <w:u w:val="single"/>
              </w:rPr>
              <w:t xml:space="preserve"> </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sym w:font="Wingdings 2" w:char="F052"/>
            </w:r>
            <w:r w:rsidRPr="0033736A">
              <w:rPr>
                <w:rFonts w:ascii="宋体" w:eastAsia="宋体" w:hAnsi="宋体" w:hint="eastAsia"/>
                <w:sz w:val="24"/>
                <w:szCs w:val="18"/>
              </w:rPr>
              <w:t>县级行业主管（归口）部门：主要涉及</w:t>
            </w:r>
            <w:r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等 </w:t>
            </w:r>
            <w:r w:rsidR="00D503F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w:t>
            </w:r>
            <w:proofErr w:type="gramStart"/>
            <w:r w:rsidRPr="0033736A">
              <w:rPr>
                <w:rFonts w:ascii="宋体" w:eastAsia="宋体" w:hAnsi="宋体" w:hint="eastAsia"/>
                <w:sz w:val="24"/>
                <w:szCs w:val="18"/>
                <w:u w:val="single"/>
              </w:rPr>
              <w:t>个</w:t>
            </w:r>
            <w:proofErr w:type="gramEnd"/>
            <w:r w:rsidRPr="0033736A">
              <w:rPr>
                <w:rFonts w:ascii="宋体" w:eastAsia="宋体" w:hAnsi="宋体" w:hint="eastAsia"/>
                <w:sz w:val="24"/>
                <w:szCs w:val="18"/>
              </w:rPr>
              <w:t>相关业务科室或下属事业单位；</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□其他相关行业部门：主要涉及：</w:t>
            </w:r>
            <w:r w:rsidR="0033736A" w:rsidRPr="0033736A">
              <w:rPr>
                <w:rFonts w:ascii="宋体" w:eastAsia="宋体" w:hAnsi="宋体" w:hint="eastAsia"/>
                <w:sz w:val="24"/>
                <w:szCs w:val="18"/>
                <w:u w:val="single"/>
              </w:rPr>
              <w:t xml:space="preserve"> </w:t>
            </w:r>
            <w:r w:rsidRPr="0033736A">
              <w:rPr>
                <w:rFonts w:ascii="宋体" w:eastAsia="宋体" w:hAnsi="宋体" w:hint="eastAsia"/>
                <w:sz w:val="24"/>
                <w:szCs w:val="18"/>
                <w:u w:val="single"/>
              </w:rPr>
              <w:t xml:space="preserve"> </w:t>
            </w:r>
            <w:r w:rsidR="0033736A"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0033736A" w:rsidRPr="0033736A">
              <w:rPr>
                <w:rFonts w:ascii="宋体" w:eastAsia="宋体" w:hAnsi="宋体" w:hint="eastAsia"/>
                <w:sz w:val="24"/>
                <w:szCs w:val="18"/>
                <w:u w:val="single"/>
              </w:rPr>
              <w:t xml:space="preserve"> </w:t>
            </w:r>
            <w:r w:rsidRPr="0033736A">
              <w:rPr>
                <w:rFonts w:ascii="宋体" w:eastAsia="宋体" w:hAnsi="宋体" w:hint="eastAsia"/>
                <w:sz w:val="24"/>
                <w:szCs w:val="18"/>
                <w:u w:val="single"/>
              </w:rPr>
              <w:t>等</w:t>
            </w:r>
            <w:r w:rsidR="0033736A" w:rsidRPr="0033736A">
              <w:rPr>
                <w:rFonts w:ascii="宋体" w:eastAsia="宋体" w:hAnsi="宋体" w:hint="eastAsia"/>
                <w:sz w:val="24"/>
                <w:szCs w:val="18"/>
                <w:u w:val="single"/>
              </w:rPr>
              <w:t xml:space="preserve"> </w:t>
            </w:r>
            <w:r w:rsidR="00D503FA">
              <w:rPr>
                <w:rFonts w:ascii="宋体" w:eastAsia="宋体" w:hAnsi="宋体" w:hint="eastAsia"/>
                <w:sz w:val="24"/>
                <w:szCs w:val="18"/>
                <w:u w:val="single"/>
              </w:rPr>
              <w:t xml:space="preserve">   </w:t>
            </w:r>
            <w:r w:rsidR="0033736A" w:rsidRPr="0033736A">
              <w:rPr>
                <w:rFonts w:ascii="宋体" w:eastAsia="宋体" w:hAnsi="宋体" w:hint="eastAsia"/>
                <w:sz w:val="24"/>
                <w:szCs w:val="18"/>
                <w:u w:val="single"/>
              </w:rPr>
              <w:t xml:space="preserve"> </w:t>
            </w:r>
            <w:proofErr w:type="gramStart"/>
            <w:r w:rsidRPr="0033736A">
              <w:rPr>
                <w:rFonts w:ascii="宋体" w:eastAsia="宋体" w:hAnsi="宋体" w:hint="eastAsia"/>
                <w:sz w:val="24"/>
                <w:szCs w:val="18"/>
              </w:rPr>
              <w:t>个</w:t>
            </w:r>
            <w:proofErr w:type="gramEnd"/>
            <w:r w:rsidRPr="0033736A">
              <w:rPr>
                <w:rFonts w:ascii="宋体" w:eastAsia="宋体" w:hAnsi="宋体" w:hint="eastAsia"/>
                <w:sz w:val="24"/>
                <w:szCs w:val="18"/>
              </w:rPr>
              <w:t>部门或下属事业单位。□</w:t>
            </w:r>
            <w:proofErr w:type="gramStart"/>
            <w:r w:rsidRPr="0033736A">
              <w:rPr>
                <w:rFonts w:ascii="宋体" w:eastAsia="宋体" w:hAnsi="宋体" w:hint="eastAsia"/>
                <w:sz w:val="24"/>
                <w:szCs w:val="18"/>
              </w:rPr>
              <w:t>专业标技委</w:t>
            </w:r>
            <w:proofErr w:type="gramEnd"/>
            <w:r w:rsidRPr="0033736A">
              <w:rPr>
                <w:rFonts w:ascii="宋体" w:eastAsia="宋体" w:hAnsi="宋体" w:hint="eastAsia"/>
                <w:sz w:val="24"/>
                <w:szCs w:val="18"/>
              </w:rPr>
              <w:t xml:space="preserve"> □行业协会 □科研机构 □检验检测机构 □大专院校</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（3）标准相关利益方：</w:t>
            </w:r>
          </w:p>
          <w:p w:rsidR="00AC4C8C" w:rsidRPr="0033736A" w:rsidRDefault="00AC4C8C" w:rsidP="0033736A">
            <w:pPr>
              <w:spacing w:line="0" w:lineRule="atLeast"/>
              <w:rPr>
                <w:rFonts w:ascii="宋体" w:eastAsia="宋体" w:hAnsi="宋体"/>
                <w:sz w:val="24"/>
                <w:szCs w:val="18"/>
              </w:rPr>
            </w:pPr>
            <w:r w:rsidRPr="0033736A">
              <w:rPr>
                <w:rFonts w:ascii="宋体" w:eastAsia="宋体" w:hAnsi="宋体" w:hint="eastAsia"/>
                <w:sz w:val="24"/>
                <w:szCs w:val="18"/>
              </w:rPr>
              <w:t xml:space="preserve">□生产单位 □技术单位 □销售单位 □经营单位 </w:t>
            </w:r>
            <w:r w:rsidRPr="0033736A">
              <w:rPr>
                <w:rFonts w:ascii="宋体" w:eastAsia="宋体" w:hAnsi="宋体" w:hint="eastAsia"/>
                <w:sz w:val="24"/>
                <w:szCs w:val="18"/>
              </w:rPr>
              <w:sym w:font="Wingdings 2" w:char="F052"/>
            </w:r>
            <w:r w:rsidRPr="0033736A">
              <w:rPr>
                <w:rFonts w:ascii="宋体" w:eastAsia="宋体" w:hAnsi="宋体" w:hint="eastAsia"/>
                <w:sz w:val="24"/>
                <w:szCs w:val="18"/>
              </w:rPr>
              <w:t xml:space="preserve">管理单位 □服务单位 </w:t>
            </w:r>
            <w:r w:rsidRPr="0033736A">
              <w:rPr>
                <w:rFonts w:ascii="宋体" w:eastAsia="宋体" w:hAnsi="宋体" w:hint="eastAsia"/>
                <w:sz w:val="24"/>
                <w:szCs w:val="18"/>
              </w:rPr>
              <w:sym w:font="Wingdings 2" w:char="F052"/>
            </w:r>
            <w:r w:rsidRPr="0033736A">
              <w:rPr>
                <w:rFonts w:ascii="宋体" w:eastAsia="宋体" w:hAnsi="宋体" w:hint="eastAsia"/>
                <w:sz w:val="24"/>
                <w:szCs w:val="18"/>
              </w:rPr>
              <w:t>应用单位（使用单位）□评价单位 □其他单位</w:t>
            </w:r>
          </w:p>
        </w:tc>
      </w:tr>
    </w:tbl>
    <w:p w:rsidR="00483B72" w:rsidRPr="00483B72" w:rsidRDefault="00483B72" w:rsidP="0033736A">
      <w:pPr>
        <w:ind w:right="1120"/>
        <w:rPr>
          <w:rFonts w:ascii="仿宋_GB2312" w:eastAsia="仿宋_GB2312" w:hAnsi="仿宋_GB2312" w:cs="仿宋_GB2312"/>
          <w:sz w:val="28"/>
          <w:szCs w:val="28"/>
        </w:rPr>
      </w:pPr>
    </w:p>
    <w:sectPr w:rsidR="00483B72" w:rsidRPr="00483B72" w:rsidSect="00483B72">
      <w:pgSz w:w="16838" w:h="11906" w:orient="landscape"/>
      <w:pgMar w:top="1800" w:right="1440" w:bottom="1800" w:left="144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93" w:rsidRDefault="009B5D93" w:rsidP="00AE74DE">
      <w:r>
        <w:separator/>
      </w:r>
    </w:p>
  </w:endnote>
  <w:endnote w:type="continuationSeparator" w:id="0">
    <w:p w:rsidR="009B5D93" w:rsidRDefault="009B5D93" w:rsidP="00AE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DLF-1-5-665286216">
    <w:altName w:val="Times New Roman"/>
    <w:charset w:val="00"/>
    <w:family w:val="roman"/>
    <w:pitch w:val="default"/>
  </w:font>
  <w:font w:name="DLF-3-4-1197226983">
    <w:altName w:val="Times New Roman"/>
    <w:charset w:val="00"/>
    <w:family w:val="roman"/>
    <w:pitch w:val="default"/>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7412"/>
      <w:docPartObj>
        <w:docPartGallery w:val="Page Numbers (Bottom of Page)"/>
        <w:docPartUnique/>
      </w:docPartObj>
    </w:sdtPr>
    <w:sdtEndPr/>
    <w:sdtContent>
      <w:p w:rsidR="00947D5A" w:rsidRDefault="004426AE">
        <w:pPr>
          <w:pStyle w:val="a4"/>
          <w:jc w:val="center"/>
        </w:pPr>
        <w:r>
          <w:fldChar w:fldCharType="begin"/>
        </w:r>
        <w:r>
          <w:instrText xml:space="preserve"> PAGE   \* MERGEFORMAT </w:instrText>
        </w:r>
        <w:r>
          <w:fldChar w:fldCharType="separate"/>
        </w:r>
        <w:r w:rsidR="009F17A6" w:rsidRPr="009F17A6">
          <w:rPr>
            <w:noProof/>
            <w:lang w:val="zh-CN"/>
          </w:rPr>
          <w:t>3</w:t>
        </w:r>
        <w:r>
          <w:rPr>
            <w:noProof/>
            <w:lang w:val="zh-CN"/>
          </w:rPr>
          <w:fldChar w:fldCharType="end"/>
        </w:r>
      </w:p>
    </w:sdtContent>
  </w:sdt>
  <w:p w:rsidR="00947D5A" w:rsidRDefault="00947D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93" w:rsidRDefault="009B5D93" w:rsidP="00AE74DE">
      <w:r>
        <w:separator/>
      </w:r>
    </w:p>
  </w:footnote>
  <w:footnote w:type="continuationSeparator" w:id="0">
    <w:p w:rsidR="009B5D93" w:rsidRDefault="009B5D93" w:rsidP="00AE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4558A"/>
    <w:multiLevelType w:val="hybridMultilevel"/>
    <w:tmpl w:val="3C2E2940"/>
    <w:lvl w:ilvl="0" w:tplc="CD9C64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8F"/>
    <w:rsid w:val="00002061"/>
    <w:rsid w:val="00011C43"/>
    <w:rsid w:val="0001495E"/>
    <w:rsid w:val="0002072F"/>
    <w:rsid w:val="000247A7"/>
    <w:rsid w:val="0003382C"/>
    <w:rsid w:val="000379E9"/>
    <w:rsid w:val="00051BE4"/>
    <w:rsid w:val="00053108"/>
    <w:rsid w:val="0005464C"/>
    <w:rsid w:val="00055A55"/>
    <w:rsid w:val="00072DD5"/>
    <w:rsid w:val="000734C0"/>
    <w:rsid w:val="00073F48"/>
    <w:rsid w:val="000766C4"/>
    <w:rsid w:val="000828CA"/>
    <w:rsid w:val="000839D6"/>
    <w:rsid w:val="00086F57"/>
    <w:rsid w:val="00093697"/>
    <w:rsid w:val="000A2857"/>
    <w:rsid w:val="000B1707"/>
    <w:rsid w:val="000B2A1A"/>
    <w:rsid w:val="000B3723"/>
    <w:rsid w:val="000B47E2"/>
    <w:rsid w:val="000B74F2"/>
    <w:rsid w:val="000C5F00"/>
    <w:rsid w:val="000D2401"/>
    <w:rsid w:val="000D3783"/>
    <w:rsid w:val="000D485B"/>
    <w:rsid w:val="000D487D"/>
    <w:rsid w:val="000E1752"/>
    <w:rsid w:val="000E41A7"/>
    <w:rsid w:val="000F1E11"/>
    <w:rsid w:val="00100569"/>
    <w:rsid w:val="001016C3"/>
    <w:rsid w:val="0010255E"/>
    <w:rsid w:val="00102993"/>
    <w:rsid w:val="001041A0"/>
    <w:rsid w:val="001048E2"/>
    <w:rsid w:val="00107F32"/>
    <w:rsid w:val="00114BC6"/>
    <w:rsid w:val="001255EF"/>
    <w:rsid w:val="001303CD"/>
    <w:rsid w:val="00131879"/>
    <w:rsid w:val="00133984"/>
    <w:rsid w:val="00134881"/>
    <w:rsid w:val="001419D0"/>
    <w:rsid w:val="00141BBD"/>
    <w:rsid w:val="00143649"/>
    <w:rsid w:val="00144C12"/>
    <w:rsid w:val="00145EF4"/>
    <w:rsid w:val="001816EE"/>
    <w:rsid w:val="0018185D"/>
    <w:rsid w:val="001A5439"/>
    <w:rsid w:val="001A6A52"/>
    <w:rsid w:val="001B58BF"/>
    <w:rsid w:val="001B61EC"/>
    <w:rsid w:val="001B7044"/>
    <w:rsid w:val="001D15F1"/>
    <w:rsid w:val="001D37DD"/>
    <w:rsid w:val="001E2688"/>
    <w:rsid w:val="001E299C"/>
    <w:rsid w:val="001E4D68"/>
    <w:rsid w:val="001E5009"/>
    <w:rsid w:val="001F289E"/>
    <w:rsid w:val="001F790C"/>
    <w:rsid w:val="00200687"/>
    <w:rsid w:val="00201EE9"/>
    <w:rsid w:val="0020221A"/>
    <w:rsid w:val="00203DEA"/>
    <w:rsid w:val="00212A04"/>
    <w:rsid w:val="002162AC"/>
    <w:rsid w:val="0021667E"/>
    <w:rsid w:val="00226B01"/>
    <w:rsid w:val="00230E10"/>
    <w:rsid w:val="00230E9F"/>
    <w:rsid w:val="002404EC"/>
    <w:rsid w:val="0024266D"/>
    <w:rsid w:val="0024344D"/>
    <w:rsid w:val="0024569B"/>
    <w:rsid w:val="00245DF6"/>
    <w:rsid w:val="0025148B"/>
    <w:rsid w:val="0025583C"/>
    <w:rsid w:val="0025594F"/>
    <w:rsid w:val="00260703"/>
    <w:rsid w:val="00264758"/>
    <w:rsid w:val="002651C9"/>
    <w:rsid w:val="00266B40"/>
    <w:rsid w:val="00267A81"/>
    <w:rsid w:val="002727B1"/>
    <w:rsid w:val="00275C4C"/>
    <w:rsid w:val="00281397"/>
    <w:rsid w:val="00285A2F"/>
    <w:rsid w:val="00287782"/>
    <w:rsid w:val="0029438B"/>
    <w:rsid w:val="002945E5"/>
    <w:rsid w:val="002973FD"/>
    <w:rsid w:val="002A6EA6"/>
    <w:rsid w:val="002B2D86"/>
    <w:rsid w:val="002C2EFD"/>
    <w:rsid w:val="002D163D"/>
    <w:rsid w:val="002D4425"/>
    <w:rsid w:val="002E2356"/>
    <w:rsid w:val="002E3240"/>
    <w:rsid w:val="002E7AC5"/>
    <w:rsid w:val="002F0063"/>
    <w:rsid w:val="002F1059"/>
    <w:rsid w:val="002F2BDF"/>
    <w:rsid w:val="003079BF"/>
    <w:rsid w:val="00310A86"/>
    <w:rsid w:val="003174F1"/>
    <w:rsid w:val="0031768E"/>
    <w:rsid w:val="0032594F"/>
    <w:rsid w:val="003277FE"/>
    <w:rsid w:val="0033736A"/>
    <w:rsid w:val="00343794"/>
    <w:rsid w:val="00343DBD"/>
    <w:rsid w:val="00352E17"/>
    <w:rsid w:val="003554CD"/>
    <w:rsid w:val="003642F8"/>
    <w:rsid w:val="00370174"/>
    <w:rsid w:val="00375D6F"/>
    <w:rsid w:val="00376D12"/>
    <w:rsid w:val="00383135"/>
    <w:rsid w:val="0038557C"/>
    <w:rsid w:val="00394EFD"/>
    <w:rsid w:val="0039575F"/>
    <w:rsid w:val="00397071"/>
    <w:rsid w:val="003A4B55"/>
    <w:rsid w:val="003A5E65"/>
    <w:rsid w:val="003B1E39"/>
    <w:rsid w:val="003B2F7D"/>
    <w:rsid w:val="003C16EC"/>
    <w:rsid w:val="003C6EB0"/>
    <w:rsid w:val="003D03D2"/>
    <w:rsid w:val="003E0BA9"/>
    <w:rsid w:val="003E3B29"/>
    <w:rsid w:val="003E48D5"/>
    <w:rsid w:val="003E6D3F"/>
    <w:rsid w:val="003E7350"/>
    <w:rsid w:val="0041264B"/>
    <w:rsid w:val="00413EEC"/>
    <w:rsid w:val="0041644F"/>
    <w:rsid w:val="00422132"/>
    <w:rsid w:val="0042440D"/>
    <w:rsid w:val="00434139"/>
    <w:rsid w:val="00436FA4"/>
    <w:rsid w:val="004426AE"/>
    <w:rsid w:val="00444B0A"/>
    <w:rsid w:val="00450106"/>
    <w:rsid w:val="0045542B"/>
    <w:rsid w:val="00455AAE"/>
    <w:rsid w:val="0046067E"/>
    <w:rsid w:val="00461CBB"/>
    <w:rsid w:val="0046541A"/>
    <w:rsid w:val="00467C10"/>
    <w:rsid w:val="004712B8"/>
    <w:rsid w:val="00474A5E"/>
    <w:rsid w:val="004763D0"/>
    <w:rsid w:val="00481FF1"/>
    <w:rsid w:val="00482C75"/>
    <w:rsid w:val="00482DBA"/>
    <w:rsid w:val="00483B72"/>
    <w:rsid w:val="004A3C3F"/>
    <w:rsid w:val="004A5731"/>
    <w:rsid w:val="004A64D5"/>
    <w:rsid w:val="004A6F7F"/>
    <w:rsid w:val="004A764B"/>
    <w:rsid w:val="004B23FB"/>
    <w:rsid w:val="004B510E"/>
    <w:rsid w:val="004B6832"/>
    <w:rsid w:val="004C002A"/>
    <w:rsid w:val="004C1293"/>
    <w:rsid w:val="004C1F59"/>
    <w:rsid w:val="004C1FCD"/>
    <w:rsid w:val="004C4CA3"/>
    <w:rsid w:val="004D654A"/>
    <w:rsid w:val="004E0340"/>
    <w:rsid w:val="004E2AC8"/>
    <w:rsid w:val="004E3C3D"/>
    <w:rsid w:val="004F10C7"/>
    <w:rsid w:val="004F37B7"/>
    <w:rsid w:val="00501EEB"/>
    <w:rsid w:val="00507CD8"/>
    <w:rsid w:val="00517625"/>
    <w:rsid w:val="00517FD1"/>
    <w:rsid w:val="0052055E"/>
    <w:rsid w:val="00530D92"/>
    <w:rsid w:val="00532FDC"/>
    <w:rsid w:val="0053347E"/>
    <w:rsid w:val="00533D0D"/>
    <w:rsid w:val="00535FCD"/>
    <w:rsid w:val="005367EE"/>
    <w:rsid w:val="00540F15"/>
    <w:rsid w:val="00540F1F"/>
    <w:rsid w:val="00545DA1"/>
    <w:rsid w:val="00564887"/>
    <w:rsid w:val="00566F3A"/>
    <w:rsid w:val="00570405"/>
    <w:rsid w:val="0058599F"/>
    <w:rsid w:val="005860E6"/>
    <w:rsid w:val="005934CD"/>
    <w:rsid w:val="00596E6C"/>
    <w:rsid w:val="005A1278"/>
    <w:rsid w:val="005A5B12"/>
    <w:rsid w:val="005A5FA8"/>
    <w:rsid w:val="005B108D"/>
    <w:rsid w:val="005B7129"/>
    <w:rsid w:val="005C0E26"/>
    <w:rsid w:val="005C0E7A"/>
    <w:rsid w:val="005C3052"/>
    <w:rsid w:val="005C5531"/>
    <w:rsid w:val="005E523C"/>
    <w:rsid w:val="005F1AFC"/>
    <w:rsid w:val="005F2982"/>
    <w:rsid w:val="005F43CF"/>
    <w:rsid w:val="005F5DB3"/>
    <w:rsid w:val="00601B43"/>
    <w:rsid w:val="00602A32"/>
    <w:rsid w:val="00616B7D"/>
    <w:rsid w:val="0062050A"/>
    <w:rsid w:val="00625441"/>
    <w:rsid w:val="00631177"/>
    <w:rsid w:val="00641DA5"/>
    <w:rsid w:val="0064402E"/>
    <w:rsid w:val="00646ABC"/>
    <w:rsid w:val="00650A82"/>
    <w:rsid w:val="00656171"/>
    <w:rsid w:val="006609D0"/>
    <w:rsid w:val="006655E5"/>
    <w:rsid w:val="0066765F"/>
    <w:rsid w:val="00676C26"/>
    <w:rsid w:val="0068256B"/>
    <w:rsid w:val="00683234"/>
    <w:rsid w:val="0068518B"/>
    <w:rsid w:val="00686F7B"/>
    <w:rsid w:val="00696B1C"/>
    <w:rsid w:val="00696DE7"/>
    <w:rsid w:val="006A4A21"/>
    <w:rsid w:val="006A7CA3"/>
    <w:rsid w:val="006B2D7D"/>
    <w:rsid w:val="006C253A"/>
    <w:rsid w:val="006D2141"/>
    <w:rsid w:val="006D365B"/>
    <w:rsid w:val="006D3ED0"/>
    <w:rsid w:val="006D43A3"/>
    <w:rsid w:val="006D5825"/>
    <w:rsid w:val="006D6B67"/>
    <w:rsid w:val="006D7987"/>
    <w:rsid w:val="006E215E"/>
    <w:rsid w:val="006E4FBD"/>
    <w:rsid w:val="006E51E6"/>
    <w:rsid w:val="00714DEB"/>
    <w:rsid w:val="0071657B"/>
    <w:rsid w:val="007166D1"/>
    <w:rsid w:val="0072289C"/>
    <w:rsid w:val="007245C9"/>
    <w:rsid w:val="00730235"/>
    <w:rsid w:val="007528CC"/>
    <w:rsid w:val="00753A22"/>
    <w:rsid w:val="00766568"/>
    <w:rsid w:val="00766B8C"/>
    <w:rsid w:val="00773956"/>
    <w:rsid w:val="0077557B"/>
    <w:rsid w:val="007841D8"/>
    <w:rsid w:val="00785AF0"/>
    <w:rsid w:val="00785D02"/>
    <w:rsid w:val="00796491"/>
    <w:rsid w:val="007A09BF"/>
    <w:rsid w:val="007A28A1"/>
    <w:rsid w:val="007B1244"/>
    <w:rsid w:val="007B658D"/>
    <w:rsid w:val="007C60BD"/>
    <w:rsid w:val="007C765D"/>
    <w:rsid w:val="007D39D4"/>
    <w:rsid w:val="007D3D5A"/>
    <w:rsid w:val="007D4EF1"/>
    <w:rsid w:val="007D64C5"/>
    <w:rsid w:val="007D73CD"/>
    <w:rsid w:val="007E1261"/>
    <w:rsid w:val="007F1F1E"/>
    <w:rsid w:val="007F44E0"/>
    <w:rsid w:val="00806C21"/>
    <w:rsid w:val="00812056"/>
    <w:rsid w:val="00826CAF"/>
    <w:rsid w:val="00843BBC"/>
    <w:rsid w:val="00845324"/>
    <w:rsid w:val="008541B4"/>
    <w:rsid w:val="008754C6"/>
    <w:rsid w:val="0089132D"/>
    <w:rsid w:val="00892299"/>
    <w:rsid w:val="008936D6"/>
    <w:rsid w:val="008A314E"/>
    <w:rsid w:val="008B3476"/>
    <w:rsid w:val="008D3A56"/>
    <w:rsid w:val="008E56A8"/>
    <w:rsid w:val="008F6461"/>
    <w:rsid w:val="008F7164"/>
    <w:rsid w:val="009068A7"/>
    <w:rsid w:val="00913AD7"/>
    <w:rsid w:val="00914D48"/>
    <w:rsid w:val="00920DAA"/>
    <w:rsid w:val="009216F8"/>
    <w:rsid w:val="009231DD"/>
    <w:rsid w:val="0092334A"/>
    <w:rsid w:val="00923C3B"/>
    <w:rsid w:val="00927416"/>
    <w:rsid w:val="009304CE"/>
    <w:rsid w:val="0094353C"/>
    <w:rsid w:val="00943F44"/>
    <w:rsid w:val="00947D5A"/>
    <w:rsid w:val="00953BB1"/>
    <w:rsid w:val="00961947"/>
    <w:rsid w:val="00973E9A"/>
    <w:rsid w:val="009757EE"/>
    <w:rsid w:val="00976806"/>
    <w:rsid w:val="00982D95"/>
    <w:rsid w:val="00986A84"/>
    <w:rsid w:val="00991FA1"/>
    <w:rsid w:val="00994D6F"/>
    <w:rsid w:val="009A01AF"/>
    <w:rsid w:val="009A2DD9"/>
    <w:rsid w:val="009A602F"/>
    <w:rsid w:val="009A6748"/>
    <w:rsid w:val="009A7443"/>
    <w:rsid w:val="009A7805"/>
    <w:rsid w:val="009B0AA9"/>
    <w:rsid w:val="009B2721"/>
    <w:rsid w:val="009B2F68"/>
    <w:rsid w:val="009B5D93"/>
    <w:rsid w:val="009C409A"/>
    <w:rsid w:val="009C4199"/>
    <w:rsid w:val="009C5AF9"/>
    <w:rsid w:val="009D4700"/>
    <w:rsid w:val="009E084A"/>
    <w:rsid w:val="009E1EFE"/>
    <w:rsid w:val="009F1269"/>
    <w:rsid w:val="009F17A6"/>
    <w:rsid w:val="009F6899"/>
    <w:rsid w:val="00A00D75"/>
    <w:rsid w:val="00A134CA"/>
    <w:rsid w:val="00A217D4"/>
    <w:rsid w:val="00A23A91"/>
    <w:rsid w:val="00A23C4B"/>
    <w:rsid w:val="00A23C54"/>
    <w:rsid w:val="00A24DA5"/>
    <w:rsid w:val="00A2543D"/>
    <w:rsid w:val="00A33332"/>
    <w:rsid w:val="00A406B2"/>
    <w:rsid w:val="00A45E01"/>
    <w:rsid w:val="00A45E78"/>
    <w:rsid w:val="00A46118"/>
    <w:rsid w:val="00A52306"/>
    <w:rsid w:val="00A72053"/>
    <w:rsid w:val="00A757D9"/>
    <w:rsid w:val="00A760A4"/>
    <w:rsid w:val="00A91C4C"/>
    <w:rsid w:val="00A9248E"/>
    <w:rsid w:val="00A95A20"/>
    <w:rsid w:val="00A9670F"/>
    <w:rsid w:val="00AB2A3E"/>
    <w:rsid w:val="00AB5821"/>
    <w:rsid w:val="00AC05CF"/>
    <w:rsid w:val="00AC4C8C"/>
    <w:rsid w:val="00AC5CE6"/>
    <w:rsid w:val="00AD37E9"/>
    <w:rsid w:val="00AD4FC0"/>
    <w:rsid w:val="00AD674F"/>
    <w:rsid w:val="00AE74DE"/>
    <w:rsid w:val="00AF1CE5"/>
    <w:rsid w:val="00AF7DF3"/>
    <w:rsid w:val="00B10887"/>
    <w:rsid w:val="00B1203C"/>
    <w:rsid w:val="00B140EC"/>
    <w:rsid w:val="00B253AC"/>
    <w:rsid w:val="00B315B6"/>
    <w:rsid w:val="00B40B67"/>
    <w:rsid w:val="00B4145D"/>
    <w:rsid w:val="00B431F9"/>
    <w:rsid w:val="00B4365F"/>
    <w:rsid w:val="00B46241"/>
    <w:rsid w:val="00B46642"/>
    <w:rsid w:val="00B647E7"/>
    <w:rsid w:val="00B64905"/>
    <w:rsid w:val="00B65652"/>
    <w:rsid w:val="00B679D9"/>
    <w:rsid w:val="00B779BB"/>
    <w:rsid w:val="00B87031"/>
    <w:rsid w:val="00BA3AD8"/>
    <w:rsid w:val="00BB7305"/>
    <w:rsid w:val="00BB7DA7"/>
    <w:rsid w:val="00BD4957"/>
    <w:rsid w:val="00BD560C"/>
    <w:rsid w:val="00BE25F5"/>
    <w:rsid w:val="00BE582F"/>
    <w:rsid w:val="00BF6215"/>
    <w:rsid w:val="00C00AFC"/>
    <w:rsid w:val="00C1681D"/>
    <w:rsid w:val="00C2006F"/>
    <w:rsid w:val="00C2255E"/>
    <w:rsid w:val="00C23080"/>
    <w:rsid w:val="00C30457"/>
    <w:rsid w:val="00C358CC"/>
    <w:rsid w:val="00C36358"/>
    <w:rsid w:val="00C3638C"/>
    <w:rsid w:val="00C37046"/>
    <w:rsid w:val="00C4039F"/>
    <w:rsid w:val="00C47501"/>
    <w:rsid w:val="00C52D95"/>
    <w:rsid w:val="00C55477"/>
    <w:rsid w:val="00C55DEB"/>
    <w:rsid w:val="00C76EAD"/>
    <w:rsid w:val="00C8411C"/>
    <w:rsid w:val="00C85D25"/>
    <w:rsid w:val="00C92138"/>
    <w:rsid w:val="00CA1D28"/>
    <w:rsid w:val="00CA5D59"/>
    <w:rsid w:val="00CB1782"/>
    <w:rsid w:val="00CB1B51"/>
    <w:rsid w:val="00CB44A5"/>
    <w:rsid w:val="00CB5036"/>
    <w:rsid w:val="00CC2034"/>
    <w:rsid w:val="00CC3F20"/>
    <w:rsid w:val="00CC4F45"/>
    <w:rsid w:val="00CD3E57"/>
    <w:rsid w:val="00CD4FF8"/>
    <w:rsid w:val="00CD5EE8"/>
    <w:rsid w:val="00CD601F"/>
    <w:rsid w:val="00CE4A51"/>
    <w:rsid w:val="00CE4D3A"/>
    <w:rsid w:val="00CE4FC7"/>
    <w:rsid w:val="00CE5C7F"/>
    <w:rsid w:val="00CE61EC"/>
    <w:rsid w:val="00CF1DA7"/>
    <w:rsid w:val="00CF4A7C"/>
    <w:rsid w:val="00CF4D97"/>
    <w:rsid w:val="00CF5FFC"/>
    <w:rsid w:val="00D0041D"/>
    <w:rsid w:val="00D10F8C"/>
    <w:rsid w:val="00D231FE"/>
    <w:rsid w:val="00D2350E"/>
    <w:rsid w:val="00D30BB6"/>
    <w:rsid w:val="00D30DD2"/>
    <w:rsid w:val="00D31622"/>
    <w:rsid w:val="00D32968"/>
    <w:rsid w:val="00D3384C"/>
    <w:rsid w:val="00D503FA"/>
    <w:rsid w:val="00D51A07"/>
    <w:rsid w:val="00D51F7E"/>
    <w:rsid w:val="00D53467"/>
    <w:rsid w:val="00D54597"/>
    <w:rsid w:val="00D5659F"/>
    <w:rsid w:val="00D60D0B"/>
    <w:rsid w:val="00D65144"/>
    <w:rsid w:val="00D6582A"/>
    <w:rsid w:val="00D67589"/>
    <w:rsid w:val="00D7047E"/>
    <w:rsid w:val="00D81CB2"/>
    <w:rsid w:val="00D96C8D"/>
    <w:rsid w:val="00DA0652"/>
    <w:rsid w:val="00DA4356"/>
    <w:rsid w:val="00DB00C5"/>
    <w:rsid w:val="00DB18BB"/>
    <w:rsid w:val="00DC034A"/>
    <w:rsid w:val="00DC111F"/>
    <w:rsid w:val="00DC1C07"/>
    <w:rsid w:val="00DC311D"/>
    <w:rsid w:val="00DC4769"/>
    <w:rsid w:val="00DC6D04"/>
    <w:rsid w:val="00DD58B9"/>
    <w:rsid w:val="00DE1FA9"/>
    <w:rsid w:val="00DE352F"/>
    <w:rsid w:val="00DE68A0"/>
    <w:rsid w:val="00DE6D1C"/>
    <w:rsid w:val="00DF5E10"/>
    <w:rsid w:val="00E07C92"/>
    <w:rsid w:val="00E11CC8"/>
    <w:rsid w:val="00E24213"/>
    <w:rsid w:val="00E27586"/>
    <w:rsid w:val="00E314E2"/>
    <w:rsid w:val="00E34FE9"/>
    <w:rsid w:val="00E35A9B"/>
    <w:rsid w:val="00E400C9"/>
    <w:rsid w:val="00E40CA0"/>
    <w:rsid w:val="00E422DD"/>
    <w:rsid w:val="00E43AE8"/>
    <w:rsid w:val="00E45C1F"/>
    <w:rsid w:val="00E61DA5"/>
    <w:rsid w:val="00E6263D"/>
    <w:rsid w:val="00E6295B"/>
    <w:rsid w:val="00E67BD7"/>
    <w:rsid w:val="00E72718"/>
    <w:rsid w:val="00E73229"/>
    <w:rsid w:val="00E81C30"/>
    <w:rsid w:val="00E83752"/>
    <w:rsid w:val="00E90CD0"/>
    <w:rsid w:val="00EA5285"/>
    <w:rsid w:val="00EA591D"/>
    <w:rsid w:val="00EB3A44"/>
    <w:rsid w:val="00EB42FD"/>
    <w:rsid w:val="00EC05F2"/>
    <w:rsid w:val="00EC0AC6"/>
    <w:rsid w:val="00EC11BF"/>
    <w:rsid w:val="00EC4508"/>
    <w:rsid w:val="00EC4FCB"/>
    <w:rsid w:val="00EC76F7"/>
    <w:rsid w:val="00ED0BCA"/>
    <w:rsid w:val="00ED2B46"/>
    <w:rsid w:val="00ED7B44"/>
    <w:rsid w:val="00EE02E7"/>
    <w:rsid w:val="00EE3526"/>
    <w:rsid w:val="00EE4F5F"/>
    <w:rsid w:val="00EF38F6"/>
    <w:rsid w:val="00F00AB8"/>
    <w:rsid w:val="00F01A0D"/>
    <w:rsid w:val="00F0408F"/>
    <w:rsid w:val="00F044C1"/>
    <w:rsid w:val="00F12602"/>
    <w:rsid w:val="00F17D4D"/>
    <w:rsid w:val="00F22A19"/>
    <w:rsid w:val="00F31948"/>
    <w:rsid w:val="00F328D4"/>
    <w:rsid w:val="00F45D5F"/>
    <w:rsid w:val="00F535AC"/>
    <w:rsid w:val="00F538C9"/>
    <w:rsid w:val="00F60DD3"/>
    <w:rsid w:val="00F66284"/>
    <w:rsid w:val="00F7688B"/>
    <w:rsid w:val="00F824B9"/>
    <w:rsid w:val="00F85AD7"/>
    <w:rsid w:val="00F90DCF"/>
    <w:rsid w:val="00F91CCD"/>
    <w:rsid w:val="00F93E4D"/>
    <w:rsid w:val="00FA301C"/>
    <w:rsid w:val="00FA491F"/>
    <w:rsid w:val="00FA5D06"/>
    <w:rsid w:val="00FB2A1B"/>
    <w:rsid w:val="00FB2D5B"/>
    <w:rsid w:val="00FB62E3"/>
    <w:rsid w:val="00FC240F"/>
    <w:rsid w:val="00FC33E9"/>
    <w:rsid w:val="00FD63BE"/>
    <w:rsid w:val="00FE0173"/>
    <w:rsid w:val="00FE7015"/>
    <w:rsid w:val="00FF021A"/>
    <w:rsid w:val="02FF41DD"/>
    <w:rsid w:val="049321F6"/>
    <w:rsid w:val="05DC370E"/>
    <w:rsid w:val="0C884C06"/>
    <w:rsid w:val="109D4936"/>
    <w:rsid w:val="11B26C46"/>
    <w:rsid w:val="13CC5E1D"/>
    <w:rsid w:val="143E7E08"/>
    <w:rsid w:val="15CF51F2"/>
    <w:rsid w:val="1FC0037F"/>
    <w:rsid w:val="2100019F"/>
    <w:rsid w:val="25181569"/>
    <w:rsid w:val="2A0859D4"/>
    <w:rsid w:val="32245215"/>
    <w:rsid w:val="339E7B3C"/>
    <w:rsid w:val="38352DE9"/>
    <w:rsid w:val="3B6B27D0"/>
    <w:rsid w:val="3DAA4855"/>
    <w:rsid w:val="3EC46CB3"/>
    <w:rsid w:val="42F5345D"/>
    <w:rsid w:val="48BC539F"/>
    <w:rsid w:val="48E134A4"/>
    <w:rsid w:val="499E7F51"/>
    <w:rsid w:val="4B392B14"/>
    <w:rsid w:val="5306715E"/>
    <w:rsid w:val="55532385"/>
    <w:rsid w:val="5D554082"/>
    <w:rsid w:val="6828034A"/>
    <w:rsid w:val="690F7693"/>
    <w:rsid w:val="6D8732E6"/>
    <w:rsid w:val="700F209D"/>
    <w:rsid w:val="75D23CA3"/>
    <w:rsid w:val="7E757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794"/>
    <w:rPr>
      <w:sz w:val="18"/>
      <w:szCs w:val="18"/>
    </w:rPr>
  </w:style>
  <w:style w:type="paragraph" w:styleId="a4">
    <w:name w:val="footer"/>
    <w:basedOn w:val="a"/>
    <w:link w:val="Char0"/>
    <w:uiPriority w:val="99"/>
    <w:unhideWhenUsed/>
    <w:rsid w:val="00343794"/>
    <w:pPr>
      <w:tabs>
        <w:tab w:val="center" w:pos="4153"/>
        <w:tab w:val="right" w:pos="8306"/>
      </w:tabs>
      <w:snapToGrid w:val="0"/>
      <w:jc w:val="left"/>
    </w:pPr>
    <w:rPr>
      <w:sz w:val="18"/>
      <w:szCs w:val="18"/>
    </w:rPr>
  </w:style>
  <w:style w:type="paragraph" w:styleId="a5">
    <w:name w:val="header"/>
    <w:basedOn w:val="a"/>
    <w:link w:val="Char1"/>
    <w:uiPriority w:val="99"/>
    <w:unhideWhenUsed/>
    <w:rsid w:val="00343794"/>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343794"/>
    <w:pPr>
      <w:ind w:firstLineChars="200" w:firstLine="420"/>
    </w:pPr>
  </w:style>
  <w:style w:type="paragraph" w:customStyle="1" w:styleId="a7">
    <w:name w:val="标准书眉_奇数页"/>
    <w:next w:val="a"/>
    <w:qFormat/>
    <w:rsid w:val="00343794"/>
    <w:pPr>
      <w:tabs>
        <w:tab w:val="center" w:pos="4154"/>
        <w:tab w:val="right" w:pos="8306"/>
      </w:tabs>
      <w:spacing w:after="220"/>
      <w:jc w:val="right"/>
    </w:pPr>
    <w:rPr>
      <w:rFonts w:ascii="黑体" w:eastAsia="黑体" w:hAnsi="Times New Roman"/>
      <w:sz w:val="21"/>
      <w:szCs w:val="21"/>
    </w:rPr>
  </w:style>
  <w:style w:type="paragraph" w:customStyle="1" w:styleId="a8">
    <w:name w:val="标准书脚_奇数页"/>
    <w:qFormat/>
    <w:rsid w:val="00343794"/>
    <w:pPr>
      <w:spacing w:before="120"/>
      <w:ind w:right="198"/>
      <w:jc w:val="right"/>
    </w:pPr>
    <w:rPr>
      <w:rFonts w:ascii="宋体" w:hAnsi="Times New Roman"/>
      <w:sz w:val="18"/>
      <w:szCs w:val="18"/>
    </w:rPr>
  </w:style>
  <w:style w:type="character" w:customStyle="1" w:styleId="fontstyle01">
    <w:name w:val="fontstyle01"/>
    <w:basedOn w:val="a0"/>
    <w:qFormat/>
    <w:rsid w:val="00343794"/>
    <w:rPr>
      <w:rFonts w:ascii="DLF-1-5-665286216" w:hAnsi="DLF-1-5-665286216" w:hint="default"/>
      <w:color w:val="231F20"/>
      <w:sz w:val="42"/>
      <w:szCs w:val="42"/>
    </w:rPr>
  </w:style>
  <w:style w:type="character" w:customStyle="1" w:styleId="fontstyle21">
    <w:name w:val="fontstyle21"/>
    <w:basedOn w:val="a0"/>
    <w:qFormat/>
    <w:rsid w:val="00343794"/>
    <w:rPr>
      <w:rFonts w:ascii="DLF-3-4-1197226983" w:hAnsi="DLF-3-4-1197226983" w:hint="default"/>
      <w:color w:val="231F20"/>
      <w:sz w:val="42"/>
      <w:szCs w:val="42"/>
    </w:rPr>
  </w:style>
  <w:style w:type="character" w:customStyle="1" w:styleId="Char">
    <w:name w:val="批注框文本 Char"/>
    <w:basedOn w:val="a0"/>
    <w:link w:val="a3"/>
    <w:uiPriority w:val="99"/>
    <w:semiHidden/>
    <w:rsid w:val="00343794"/>
    <w:rPr>
      <w:rFonts w:asciiTheme="minorHAnsi" w:eastAsiaTheme="minorEastAsia" w:hAnsiTheme="minorHAnsi" w:cstheme="minorBidi"/>
      <w:kern w:val="2"/>
      <w:sz w:val="18"/>
      <w:szCs w:val="18"/>
    </w:rPr>
  </w:style>
  <w:style w:type="character" w:customStyle="1" w:styleId="Char1">
    <w:name w:val="页眉 Char"/>
    <w:basedOn w:val="a0"/>
    <w:link w:val="a5"/>
    <w:uiPriority w:val="99"/>
    <w:rsid w:val="00343794"/>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43794"/>
    <w:rPr>
      <w:rFonts w:asciiTheme="minorHAnsi" w:eastAsiaTheme="minorEastAsia" w:hAnsiTheme="minorHAnsi" w:cstheme="minorBidi"/>
      <w:kern w:val="2"/>
      <w:sz w:val="18"/>
      <w:szCs w:val="18"/>
    </w:rPr>
  </w:style>
  <w:style w:type="paragraph" w:customStyle="1" w:styleId="p0">
    <w:name w:val="p0"/>
    <w:basedOn w:val="a"/>
    <w:uiPriority w:val="99"/>
    <w:qFormat/>
    <w:rsid w:val="00AC4C8C"/>
    <w:pPr>
      <w:widowControl/>
    </w:pPr>
    <w:rPr>
      <w:rFonts w:ascii="Times New Roman" w:eastAsia="宋体" w:hAnsi="Times New Roman" w:cs="Times New Roman"/>
      <w:kern w:val="0"/>
      <w:szCs w:val="21"/>
    </w:rPr>
  </w:style>
  <w:style w:type="paragraph" w:styleId="a9">
    <w:name w:val="Document Map"/>
    <w:basedOn w:val="a"/>
    <w:link w:val="Char2"/>
    <w:uiPriority w:val="99"/>
    <w:semiHidden/>
    <w:unhideWhenUsed/>
    <w:rsid w:val="00287782"/>
    <w:rPr>
      <w:rFonts w:ascii="宋体" w:eastAsia="宋体"/>
      <w:sz w:val="18"/>
      <w:szCs w:val="18"/>
    </w:rPr>
  </w:style>
  <w:style w:type="character" w:customStyle="1" w:styleId="Char2">
    <w:name w:val="文档结构图 Char"/>
    <w:basedOn w:val="a0"/>
    <w:link w:val="a9"/>
    <w:uiPriority w:val="99"/>
    <w:semiHidden/>
    <w:rsid w:val="00287782"/>
    <w:rPr>
      <w:rFonts w:ascii="宋体" w:hAnsiTheme="minorHAnsi" w:cstheme="minorBidi"/>
      <w:kern w:val="2"/>
      <w:sz w:val="18"/>
      <w:szCs w:val="18"/>
    </w:rPr>
  </w:style>
  <w:style w:type="character" w:styleId="aa">
    <w:name w:val="Placeholder Text"/>
    <w:basedOn w:val="a0"/>
    <w:uiPriority w:val="99"/>
    <w:unhideWhenUsed/>
    <w:rsid w:val="005E523C"/>
    <w:rPr>
      <w:color w:val="808080"/>
    </w:rPr>
  </w:style>
  <w:style w:type="paragraph" w:styleId="ab">
    <w:name w:val="Normal (Web)"/>
    <w:basedOn w:val="a"/>
    <w:uiPriority w:val="99"/>
    <w:semiHidden/>
    <w:unhideWhenUsed/>
    <w:rsid w:val="003079BF"/>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794"/>
    <w:rPr>
      <w:sz w:val="18"/>
      <w:szCs w:val="18"/>
    </w:rPr>
  </w:style>
  <w:style w:type="paragraph" w:styleId="a4">
    <w:name w:val="footer"/>
    <w:basedOn w:val="a"/>
    <w:link w:val="Char0"/>
    <w:uiPriority w:val="99"/>
    <w:unhideWhenUsed/>
    <w:rsid w:val="00343794"/>
    <w:pPr>
      <w:tabs>
        <w:tab w:val="center" w:pos="4153"/>
        <w:tab w:val="right" w:pos="8306"/>
      </w:tabs>
      <w:snapToGrid w:val="0"/>
      <w:jc w:val="left"/>
    </w:pPr>
    <w:rPr>
      <w:sz w:val="18"/>
      <w:szCs w:val="18"/>
    </w:rPr>
  </w:style>
  <w:style w:type="paragraph" w:styleId="a5">
    <w:name w:val="header"/>
    <w:basedOn w:val="a"/>
    <w:link w:val="Char1"/>
    <w:uiPriority w:val="99"/>
    <w:unhideWhenUsed/>
    <w:rsid w:val="00343794"/>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343794"/>
    <w:pPr>
      <w:ind w:firstLineChars="200" w:firstLine="420"/>
    </w:pPr>
  </w:style>
  <w:style w:type="paragraph" w:customStyle="1" w:styleId="a7">
    <w:name w:val="标准书眉_奇数页"/>
    <w:next w:val="a"/>
    <w:qFormat/>
    <w:rsid w:val="00343794"/>
    <w:pPr>
      <w:tabs>
        <w:tab w:val="center" w:pos="4154"/>
        <w:tab w:val="right" w:pos="8306"/>
      </w:tabs>
      <w:spacing w:after="220"/>
      <w:jc w:val="right"/>
    </w:pPr>
    <w:rPr>
      <w:rFonts w:ascii="黑体" w:eastAsia="黑体" w:hAnsi="Times New Roman"/>
      <w:sz w:val="21"/>
      <w:szCs w:val="21"/>
    </w:rPr>
  </w:style>
  <w:style w:type="paragraph" w:customStyle="1" w:styleId="a8">
    <w:name w:val="标准书脚_奇数页"/>
    <w:qFormat/>
    <w:rsid w:val="00343794"/>
    <w:pPr>
      <w:spacing w:before="120"/>
      <w:ind w:right="198"/>
      <w:jc w:val="right"/>
    </w:pPr>
    <w:rPr>
      <w:rFonts w:ascii="宋体" w:hAnsi="Times New Roman"/>
      <w:sz w:val="18"/>
      <w:szCs w:val="18"/>
    </w:rPr>
  </w:style>
  <w:style w:type="character" w:customStyle="1" w:styleId="fontstyle01">
    <w:name w:val="fontstyle01"/>
    <w:basedOn w:val="a0"/>
    <w:qFormat/>
    <w:rsid w:val="00343794"/>
    <w:rPr>
      <w:rFonts w:ascii="DLF-1-5-665286216" w:hAnsi="DLF-1-5-665286216" w:hint="default"/>
      <w:color w:val="231F20"/>
      <w:sz w:val="42"/>
      <w:szCs w:val="42"/>
    </w:rPr>
  </w:style>
  <w:style w:type="character" w:customStyle="1" w:styleId="fontstyle21">
    <w:name w:val="fontstyle21"/>
    <w:basedOn w:val="a0"/>
    <w:qFormat/>
    <w:rsid w:val="00343794"/>
    <w:rPr>
      <w:rFonts w:ascii="DLF-3-4-1197226983" w:hAnsi="DLF-3-4-1197226983" w:hint="default"/>
      <w:color w:val="231F20"/>
      <w:sz w:val="42"/>
      <w:szCs w:val="42"/>
    </w:rPr>
  </w:style>
  <w:style w:type="character" w:customStyle="1" w:styleId="Char">
    <w:name w:val="批注框文本 Char"/>
    <w:basedOn w:val="a0"/>
    <w:link w:val="a3"/>
    <w:uiPriority w:val="99"/>
    <w:semiHidden/>
    <w:rsid w:val="00343794"/>
    <w:rPr>
      <w:rFonts w:asciiTheme="minorHAnsi" w:eastAsiaTheme="minorEastAsia" w:hAnsiTheme="minorHAnsi" w:cstheme="minorBidi"/>
      <w:kern w:val="2"/>
      <w:sz w:val="18"/>
      <w:szCs w:val="18"/>
    </w:rPr>
  </w:style>
  <w:style w:type="character" w:customStyle="1" w:styleId="Char1">
    <w:name w:val="页眉 Char"/>
    <w:basedOn w:val="a0"/>
    <w:link w:val="a5"/>
    <w:uiPriority w:val="99"/>
    <w:rsid w:val="00343794"/>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43794"/>
    <w:rPr>
      <w:rFonts w:asciiTheme="minorHAnsi" w:eastAsiaTheme="minorEastAsia" w:hAnsiTheme="minorHAnsi" w:cstheme="minorBidi"/>
      <w:kern w:val="2"/>
      <w:sz w:val="18"/>
      <w:szCs w:val="18"/>
    </w:rPr>
  </w:style>
  <w:style w:type="paragraph" w:customStyle="1" w:styleId="p0">
    <w:name w:val="p0"/>
    <w:basedOn w:val="a"/>
    <w:uiPriority w:val="99"/>
    <w:qFormat/>
    <w:rsid w:val="00AC4C8C"/>
    <w:pPr>
      <w:widowControl/>
    </w:pPr>
    <w:rPr>
      <w:rFonts w:ascii="Times New Roman" w:eastAsia="宋体" w:hAnsi="Times New Roman" w:cs="Times New Roman"/>
      <w:kern w:val="0"/>
      <w:szCs w:val="21"/>
    </w:rPr>
  </w:style>
  <w:style w:type="paragraph" w:styleId="a9">
    <w:name w:val="Document Map"/>
    <w:basedOn w:val="a"/>
    <w:link w:val="Char2"/>
    <w:uiPriority w:val="99"/>
    <w:semiHidden/>
    <w:unhideWhenUsed/>
    <w:rsid w:val="00287782"/>
    <w:rPr>
      <w:rFonts w:ascii="宋体" w:eastAsia="宋体"/>
      <w:sz w:val="18"/>
      <w:szCs w:val="18"/>
    </w:rPr>
  </w:style>
  <w:style w:type="character" w:customStyle="1" w:styleId="Char2">
    <w:name w:val="文档结构图 Char"/>
    <w:basedOn w:val="a0"/>
    <w:link w:val="a9"/>
    <w:uiPriority w:val="99"/>
    <w:semiHidden/>
    <w:rsid w:val="00287782"/>
    <w:rPr>
      <w:rFonts w:ascii="宋体" w:hAnsiTheme="minorHAnsi" w:cstheme="minorBidi"/>
      <w:kern w:val="2"/>
      <w:sz w:val="18"/>
      <w:szCs w:val="18"/>
    </w:rPr>
  </w:style>
  <w:style w:type="character" w:styleId="aa">
    <w:name w:val="Placeholder Text"/>
    <w:basedOn w:val="a0"/>
    <w:uiPriority w:val="99"/>
    <w:unhideWhenUsed/>
    <w:rsid w:val="005E523C"/>
    <w:rPr>
      <w:color w:val="808080"/>
    </w:rPr>
  </w:style>
  <w:style w:type="paragraph" w:styleId="ab">
    <w:name w:val="Normal (Web)"/>
    <w:basedOn w:val="a"/>
    <w:uiPriority w:val="99"/>
    <w:semiHidden/>
    <w:unhideWhenUsed/>
    <w:rsid w:val="003079BF"/>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9000">
      <w:bodyDiv w:val="1"/>
      <w:marLeft w:val="0"/>
      <w:marRight w:val="0"/>
      <w:marTop w:val="0"/>
      <w:marBottom w:val="0"/>
      <w:divBdr>
        <w:top w:val="none" w:sz="0" w:space="0" w:color="auto"/>
        <w:left w:val="none" w:sz="0" w:space="0" w:color="auto"/>
        <w:bottom w:val="none" w:sz="0" w:space="0" w:color="auto"/>
        <w:right w:val="none" w:sz="0" w:space="0" w:color="auto"/>
      </w:divBdr>
    </w:div>
    <w:div w:id="1097673421">
      <w:bodyDiv w:val="1"/>
      <w:marLeft w:val="0"/>
      <w:marRight w:val="0"/>
      <w:marTop w:val="0"/>
      <w:marBottom w:val="0"/>
      <w:divBdr>
        <w:top w:val="none" w:sz="0" w:space="0" w:color="auto"/>
        <w:left w:val="none" w:sz="0" w:space="0" w:color="auto"/>
        <w:bottom w:val="none" w:sz="0" w:space="0" w:color="auto"/>
        <w:right w:val="none" w:sz="0" w:space="0" w:color="auto"/>
      </w:divBdr>
    </w:div>
    <w:div w:id="1177041163">
      <w:bodyDiv w:val="1"/>
      <w:marLeft w:val="0"/>
      <w:marRight w:val="0"/>
      <w:marTop w:val="0"/>
      <w:marBottom w:val="0"/>
      <w:divBdr>
        <w:top w:val="none" w:sz="0" w:space="0" w:color="auto"/>
        <w:left w:val="none" w:sz="0" w:space="0" w:color="auto"/>
        <w:bottom w:val="none" w:sz="0" w:space="0" w:color="auto"/>
        <w:right w:val="none" w:sz="0" w:space="0" w:color="auto"/>
      </w:divBdr>
    </w:div>
    <w:div w:id="152922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39A97-1CA0-4D76-AFDA-25F6A053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793</Words>
  <Characters>4523</Characters>
  <Application>Microsoft Office Word</Application>
  <DocSecurity>0</DocSecurity>
  <Lines>37</Lines>
  <Paragraphs>10</Paragraphs>
  <ScaleCrop>false</ScaleCrop>
  <Company>微软中国</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杜妍</dc:creator>
  <cp:lastModifiedBy>sl</cp:lastModifiedBy>
  <cp:revision>3</cp:revision>
  <cp:lastPrinted>2021-08-17T03:20:00Z</cp:lastPrinted>
  <dcterms:created xsi:type="dcterms:W3CDTF">2021-12-29T08:41:00Z</dcterms:created>
  <dcterms:modified xsi:type="dcterms:W3CDTF">2021-12-30T01:30:00Z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