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80" w:lineRule="exact"/>
        <w:rPr>
          <w:rFonts w:ascii="黑体" w:hAnsi="黑体" w:eastAsia="黑体" w:cs="黑体"/>
          <w:bCs/>
          <w:sz w:val="32"/>
          <w:szCs w:val="32"/>
        </w:rPr>
      </w:pPr>
      <w:r>
        <w:rPr>
          <w:rFonts w:hint="eastAsia" w:ascii="黑体" w:hAnsi="黑体" w:eastAsia="黑体" w:cs="黑体"/>
          <w:bCs/>
          <w:sz w:val="32"/>
          <w:szCs w:val="32"/>
        </w:rPr>
        <w:t>附件6-1</w:t>
      </w:r>
    </w:p>
    <w:p>
      <w:pPr>
        <w:pStyle w:val="3"/>
        <w:spacing w:line="580" w:lineRule="exact"/>
        <w:jc w:val="center"/>
        <w:rPr>
          <w:rFonts w:eastAsia="方正小标宋简体"/>
          <w:bCs/>
          <w:sz w:val="44"/>
          <w:szCs w:val="44"/>
        </w:rPr>
      </w:pPr>
      <w:r>
        <w:rPr>
          <w:rFonts w:hint="eastAsia" w:eastAsia="方正小标宋简体"/>
          <w:bCs/>
          <w:sz w:val="44"/>
          <w:szCs w:val="44"/>
        </w:rPr>
        <w:t>2022年度浙江省知识产权奖</w:t>
      </w:r>
    </w:p>
    <w:p>
      <w:pPr>
        <w:pStyle w:val="3"/>
        <w:spacing w:line="580" w:lineRule="exact"/>
        <w:jc w:val="center"/>
        <w:rPr>
          <w:rFonts w:eastAsia="方正小标宋简体"/>
          <w:bCs/>
          <w:sz w:val="44"/>
          <w:szCs w:val="44"/>
        </w:rPr>
      </w:pPr>
      <w:r>
        <w:rPr>
          <w:rFonts w:hint="eastAsia" w:eastAsia="方正小标宋简体"/>
          <w:bCs/>
          <w:sz w:val="44"/>
          <w:szCs w:val="44"/>
        </w:rPr>
        <w:t>提名公示表</w:t>
      </w:r>
    </w:p>
    <w:p>
      <w:pPr>
        <w:pStyle w:val="3"/>
        <w:spacing w:line="580" w:lineRule="exact"/>
        <w:jc w:val="center"/>
      </w:pPr>
      <w:r>
        <w:rPr>
          <w:rFonts w:hint="eastAsia" w:ascii="楷体_GB2312" w:hAnsi="楷体_GB2312" w:cs="楷体_GB2312"/>
          <w:color w:val="000000"/>
          <w:sz w:val="32"/>
          <w:szCs w:val="32"/>
        </w:rPr>
        <w:t>（供大奖提名公示用）</w:t>
      </w:r>
    </w:p>
    <w:tbl>
      <w:tblPr>
        <w:tblStyle w:val="8"/>
        <w:tblW w:w="8935" w:type="dxa"/>
        <w:jc w:val="center"/>
        <w:tblLayout w:type="fixed"/>
        <w:tblCellMar>
          <w:top w:w="0" w:type="dxa"/>
          <w:left w:w="108" w:type="dxa"/>
          <w:bottom w:w="0" w:type="dxa"/>
          <w:right w:w="108" w:type="dxa"/>
        </w:tblCellMar>
      </w:tblPr>
      <w:tblGrid>
        <w:gridCol w:w="2307"/>
        <w:gridCol w:w="6628"/>
      </w:tblGrid>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提名者</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_GB2312"/>
                <w:color w:val="FF0000"/>
                <w:sz w:val="28"/>
                <w:szCs w:val="28"/>
              </w:rPr>
            </w:pPr>
            <w:r>
              <w:rPr>
                <w:rFonts w:hint="eastAsia" w:ascii="仿宋" w:hAnsi="仿宋" w:eastAsia="仿宋" w:cs="仿宋_GB2312"/>
                <w:sz w:val="28"/>
                <w:szCs w:val="28"/>
              </w:rPr>
              <w:t>丽水市人民政府</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被提名者</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_GB2312"/>
                <w:color w:val="FF0000"/>
                <w:sz w:val="28"/>
                <w:szCs w:val="28"/>
              </w:rPr>
            </w:pPr>
            <w:r>
              <w:rPr>
                <w:rFonts w:hint="eastAsia" w:ascii="仿宋" w:hAnsi="仿宋" w:eastAsia="仿宋" w:cs="仿宋_GB2312"/>
                <w:sz w:val="28"/>
                <w:szCs w:val="28"/>
              </w:rPr>
              <w:t>浙江晨龙锯床股份有限公司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被提名者代码</w:t>
            </w:r>
          </w:p>
        </w:tc>
        <w:tc>
          <w:tcPr>
            <w:tcW w:w="6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_GB2312"/>
                <w:color w:val="FF0000"/>
                <w:sz w:val="28"/>
                <w:szCs w:val="28"/>
              </w:rPr>
            </w:pPr>
            <w:r>
              <w:rPr>
                <w:rFonts w:ascii="仿宋" w:hAnsi="仿宋" w:eastAsia="仿宋"/>
                <w:sz w:val="28"/>
                <w:szCs w:val="28"/>
              </w:rPr>
              <w:t>91331100759075470F</w:t>
            </w:r>
          </w:p>
        </w:tc>
      </w:tr>
      <w:tr>
        <w:tblPrEx>
          <w:tblCellMar>
            <w:top w:w="0" w:type="dxa"/>
            <w:left w:w="108" w:type="dxa"/>
            <w:bottom w:w="0" w:type="dxa"/>
            <w:right w:w="108" w:type="dxa"/>
          </w:tblCellMar>
        </w:tblPrEx>
        <w:trPr>
          <w:trHeight w:val="90" w:hRule="atLeast"/>
          <w:jc w:val="center"/>
        </w:trPr>
        <w:tc>
          <w:tcPr>
            <w:tcW w:w="89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FF0000"/>
                <w:sz w:val="24"/>
              </w:rPr>
            </w:pPr>
            <w:r>
              <w:rPr>
                <w:rFonts w:hint="eastAsia" w:ascii="仿宋_GB2312" w:hAnsi="仿宋_GB2312" w:eastAsia="仿宋_GB2312" w:cs="仿宋_GB2312"/>
                <w:color w:val="000000"/>
                <w:sz w:val="28"/>
                <w:szCs w:val="28"/>
              </w:rPr>
              <w:t>被提名者知识产权工作情况</w:t>
            </w:r>
          </w:p>
        </w:tc>
      </w:tr>
      <w:tr>
        <w:tblPrEx>
          <w:tblCellMar>
            <w:top w:w="0" w:type="dxa"/>
            <w:left w:w="108" w:type="dxa"/>
            <w:bottom w:w="0" w:type="dxa"/>
            <w:right w:w="108" w:type="dxa"/>
          </w:tblCellMar>
        </w:tblPrEx>
        <w:trPr>
          <w:trHeight w:val="7731" w:hRule="atLeast"/>
          <w:jc w:val="center"/>
        </w:trPr>
        <w:tc>
          <w:tcPr>
            <w:tcW w:w="8935"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ind w:firstLine="599" w:firstLineChars="214"/>
              <w:rPr>
                <w:rFonts w:hint="eastAsia" w:ascii="仿宋" w:hAnsi="仿宋" w:eastAsia="仿宋" w:cs="仿宋_GB2312"/>
                <w:sz w:val="28"/>
                <w:szCs w:val="28"/>
              </w:rPr>
            </w:pPr>
            <w:r>
              <w:rPr>
                <w:rFonts w:hint="eastAsia" w:ascii="仿宋" w:hAnsi="仿宋" w:eastAsia="仿宋" w:cs="仿宋_GB2312"/>
                <w:sz w:val="28"/>
                <w:szCs w:val="28"/>
              </w:rPr>
              <w:t>被提名单位知识产权创造能力突出，先后承担多项国家级、省级课题和省重大科技专项，专利获授权235项，并荣获多项获中国专利奖、省级各类创新奖；被提名单位自行实施专利产品每年营收超2.7亿元，并于2021年进行了质押融资；被提名单位知识产权保护机制健全，利用PCT途径进行海外专利布局，并主持或参与28项国家、行业标准的制修订，同时还建立了知识产权风险防控机制，取得了显著成效；被提名单位拥有精细的知识产权管理水平。</w:t>
            </w:r>
          </w:p>
          <w:p>
            <w:pPr>
              <w:ind w:firstLine="599" w:firstLineChars="214"/>
              <w:rPr>
                <w:rFonts w:hint="eastAsia" w:ascii="仿宋" w:hAnsi="仿宋" w:eastAsia="仿宋" w:cs="仿宋_GB2312"/>
                <w:sz w:val="28"/>
                <w:szCs w:val="28"/>
              </w:rPr>
            </w:pPr>
            <w:r>
              <w:rPr>
                <w:rFonts w:hint="eastAsia" w:ascii="仿宋" w:hAnsi="仿宋" w:eastAsia="仿宋" w:cs="仿宋_GB2312"/>
                <w:sz w:val="28"/>
                <w:szCs w:val="28"/>
              </w:rPr>
              <w:t>被提名单位多次获评国家级、省级知识产权优势示范企业，并通过了知识产权体系认证；被提名单位进行了知识产权许可和知识产权质押融资等专利运营活动，并在2021年成功拿到专利质押贷款，知识产权工作具有较好的行业示范引领作用。</w:t>
            </w:r>
          </w:p>
          <w:p>
            <w:pPr>
              <w:ind w:firstLine="599" w:firstLineChars="214"/>
              <w:rPr>
                <w:rFonts w:ascii="仿宋_GB2312" w:hAnsi="仿宋_GB2312" w:eastAsia="仿宋_GB2312" w:cs="仿宋_GB2312"/>
                <w:color w:val="000000"/>
                <w:sz w:val="28"/>
                <w:szCs w:val="28"/>
              </w:rPr>
            </w:pPr>
            <w:r>
              <w:rPr>
                <w:rFonts w:hint="eastAsia" w:ascii="仿宋" w:hAnsi="仿宋" w:eastAsia="仿宋" w:cs="仿宋_GB2312"/>
                <w:sz w:val="28"/>
                <w:szCs w:val="28"/>
              </w:rPr>
              <w:t>被提名单位是全国金属切削机床标准化技术委员会锯刨床分会副主任单位兼秘书处、中国锻压协会下料装备委员会主任委员单位，且是国家高新技术企业，获评国家级、省级多个企业荣誉资质；还获得多项浙江省科技奖项，同时产品荣获资质荣誉 20 余项；被提名单位先后承担了国家级、省级科技计划项目近2</w:t>
            </w:r>
            <w:r>
              <w:rPr>
                <w:rFonts w:ascii="仿宋" w:hAnsi="仿宋" w:eastAsia="仿宋" w:cs="仿宋_GB2312"/>
                <w:sz w:val="28"/>
                <w:szCs w:val="28"/>
              </w:rPr>
              <w:t>0</w:t>
            </w:r>
            <w:r>
              <w:rPr>
                <w:rFonts w:hint="eastAsia" w:ascii="仿宋" w:hAnsi="仿宋" w:eastAsia="仿宋" w:cs="仿宋_GB2312"/>
                <w:sz w:val="28"/>
                <w:szCs w:val="28"/>
              </w:rPr>
              <w:t>项，在构建技术优势、提高产业水平上有重大突出贡献，在推动经济发展方面产生重大效益。</w:t>
            </w:r>
          </w:p>
        </w:tc>
      </w:tr>
    </w:tbl>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3"/>
        <w:spacing w:line="580" w:lineRule="exact"/>
        <w:jc w:val="center"/>
        <w:rPr>
          <w:rFonts w:eastAsia="方正小标宋简体"/>
          <w:bCs/>
          <w:sz w:val="44"/>
          <w:szCs w:val="44"/>
        </w:rPr>
      </w:pPr>
      <w:r>
        <w:rPr>
          <w:rFonts w:hint="eastAsia" w:eastAsia="方正小标宋简体"/>
          <w:bCs/>
          <w:sz w:val="44"/>
          <w:szCs w:val="44"/>
        </w:rPr>
        <w:t>2022年度浙江省知识产权奖</w:t>
      </w:r>
    </w:p>
    <w:p>
      <w:pPr>
        <w:pStyle w:val="3"/>
        <w:spacing w:line="580" w:lineRule="exact"/>
        <w:jc w:val="center"/>
        <w:rPr>
          <w:rFonts w:eastAsia="方正小标宋简体"/>
          <w:bCs/>
          <w:sz w:val="44"/>
          <w:szCs w:val="44"/>
        </w:rPr>
      </w:pPr>
      <w:r>
        <w:rPr>
          <w:rFonts w:hint="eastAsia" w:eastAsia="方正小标宋简体"/>
          <w:bCs/>
          <w:sz w:val="44"/>
          <w:szCs w:val="44"/>
        </w:rPr>
        <w:t>提名公示表</w:t>
      </w:r>
    </w:p>
    <w:p>
      <w:pPr>
        <w:pStyle w:val="3"/>
        <w:spacing w:line="580" w:lineRule="exact"/>
        <w:jc w:val="center"/>
      </w:pPr>
      <w:r>
        <w:rPr>
          <w:rFonts w:hint="eastAsia" w:ascii="楷体_GB2312" w:hAnsi="楷体_GB2312" w:cs="楷体_GB2312"/>
          <w:color w:val="000000"/>
          <w:sz w:val="32"/>
          <w:szCs w:val="32"/>
        </w:rPr>
        <w:t>（供门类奖提名公示用）</w:t>
      </w:r>
    </w:p>
    <w:tbl>
      <w:tblPr>
        <w:tblStyle w:val="8"/>
        <w:tblW w:w="8935" w:type="dxa"/>
        <w:jc w:val="center"/>
        <w:tblLayout w:type="fixed"/>
        <w:tblCellMar>
          <w:top w:w="0" w:type="dxa"/>
          <w:left w:w="108" w:type="dxa"/>
          <w:bottom w:w="0" w:type="dxa"/>
          <w:right w:w="108" w:type="dxa"/>
        </w:tblCellMar>
      </w:tblPr>
      <w:tblGrid>
        <w:gridCol w:w="2307"/>
        <w:gridCol w:w="2209"/>
        <w:gridCol w:w="2209"/>
        <w:gridCol w:w="2210"/>
      </w:tblGrid>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r>
              <w:rPr>
                <w:rFonts w:hint="eastAsia" w:ascii="仿宋_GB2312" w:hAnsi="仿宋_GB2312" w:eastAsia="仿宋_GB2312" w:cs="仿宋_GB2312"/>
                <w:sz w:val="24"/>
              </w:rPr>
              <w:t>丽水市人民政府</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r>
              <w:rPr>
                <w:rFonts w:hint="eastAsia" w:ascii="仿宋_GB2312" w:hAnsi="仿宋_GB2312" w:eastAsia="仿宋_GB2312" w:cs="仿宋_GB2312"/>
                <w:sz w:val="24"/>
              </w:rPr>
              <w:t>浙江晨龙锯床股份有限公司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r>
              <w:rPr>
                <w:rFonts w:ascii="仿宋_GB2312" w:hAnsi="仿宋_GB2312" w:eastAsia="仿宋_GB2312" w:cs="仿宋_GB2312"/>
                <w:sz w:val="24"/>
              </w:rPr>
              <w:t>11332500002645662C</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r>
              <w:rPr>
                <w:rFonts w:hint="eastAsia" w:ascii="仿宋_GB2312" w:hAnsi="仿宋_GB2312" w:eastAsia="仿宋_GB2312" w:cs="仿宋_GB2312"/>
                <w:sz w:val="24"/>
              </w:rPr>
              <w:t>专利奖（发明专利）</w:t>
            </w:r>
          </w:p>
        </w:tc>
      </w:tr>
      <w:tr>
        <w:tblPrEx>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4"/>
              </w:rPr>
              <w:t>一等奖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4"/>
              </w:rPr>
              <w:t>是</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高铁受电弓碳滑板自动化加工设备及其加工方法</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ascii="仿宋_GB2312" w:hAnsi="仿宋_GB2312" w:eastAsia="仿宋_GB2312" w:cs="仿宋_GB2312"/>
                <w:sz w:val="24"/>
              </w:rPr>
              <w:t>201510203804.6</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浙江晨龙锯床股份有限公司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无</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无</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1.</w:t>
            </w:r>
            <w:r>
              <w:rPr>
                <w:rFonts w:hint="eastAsia"/>
              </w:rPr>
              <w:t xml:space="preserve"> </w:t>
            </w:r>
            <w:r>
              <w:rPr>
                <w:rFonts w:hint="eastAsia" w:ascii="仿宋_GB2312" w:hAnsi="仿宋_GB2312" w:eastAsia="仿宋_GB2312" w:cs="仿宋_GB2312"/>
                <w:sz w:val="24"/>
              </w:rPr>
              <w:t>丁侠胜</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rPr>
              <w:t xml:space="preserve"> </w:t>
            </w:r>
            <w:r>
              <w:rPr>
                <w:rFonts w:hint="eastAsia" w:ascii="仿宋_GB2312" w:hAnsi="仿宋_GB2312" w:eastAsia="仿宋_GB2312" w:cs="仿宋_GB2312"/>
                <w:sz w:val="24"/>
              </w:rPr>
              <w:t>丁泽林</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3. 江平</w:t>
            </w:r>
          </w:p>
        </w:tc>
      </w:tr>
    </w:tbl>
    <w:p>
      <w:r>
        <w:br w:type="page"/>
      </w:r>
    </w:p>
    <w:p>
      <w:pPr>
        <w:pStyle w:val="7"/>
      </w:pPr>
    </w:p>
    <w:tbl>
      <w:tblPr>
        <w:tblStyle w:val="9"/>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eastAsiaTheme="minorEastAsia"/>
              </w:rPr>
            </w:pPr>
            <w:r>
              <w:rPr>
                <w:rFonts w:hint="eastAsia" w:ascii="仿宋_GB2312" w:hAnsi="仿宋_GB2312" w:eastAsia="仿宋_GB2312" w:cs="仿宋_GB2312"/>
                <w:color w:val="000000"/>
                <w:sz w:val="28"/>
                <w:szCs w:val="28"/>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ind w:firstLine="476" w:firstLineChars="17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充分的检索和比对，最接近的现有技术均未对本专利的新颖性和创造性构成实质性影响，且本专利的每项权利要求保护范围清楚，权利要求之间的引用关系清楚，权利要求的数目合理，权利要求的表述简要。本领域的技术人员按照说明书记载的内容，就能够实现本专利的技术方案，解决技术问题，并且产生预期的技术效果。本专利为使用带锯床作为弧度加工设备的共性问题得以解决，具有通用性。</w:t>
            </w:r>
          </w:p>
          <w:p>
            <w:pPr>
              <w:ind w:firstLine="476" w:firstLineChars="17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本专利可以实现受电弓碳滑板的国内自主加工，结束了以往需要采用进口才能满足国内需求的状况。同时本项目产品促进带锯床行业朝智能化、高速高效方向发展，对行业技术发展起到积极示范引领作用。</w:t>
            </w:r>
          </w:p>
          <w:p>
            <w:pPr>
              <w:ind w:firstLine="476" w:firstLineChars="17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专利的技术已于2018年投入批量化生产，截至目前，本专利涉及的高铁受电弓碳滑板技术带锯床已生产5537台，新增销售额16054.94万元，新增出口额568.12万元，研发投入604万元，新增利润2022.68万元，新增税收556万元，并于2021年开展了质押融资，预计全系列带锯床的销售量将持续增加。</w:t>
            </w:r>
          </w:p>
          <w:p>
            <w:pPr>
              <w:ind w:firstLine="476" w:firstLineChars="170"/>
            </w:pPr>
            <w:r>
              <w:rPr>
                <w:rFonts w:hint="eastAsia" w:ascii="仿宋_GB2312" w:hAnsi="仿宋_GB2312" w:eastAsia="仿宋_GB2312" w:cs="仿宋_GB2312"/>
                <w:sz w:val="28"/>
                <w:szCs w:val="28"/>
              </w:rPr>
              <w:t>被提名单位围绕本专利的技术和应用构建专利池，以本专利为核心，在外围有计划的进行了大量的专利布局，形成了一道专利网，对被提名单位的核心技术进行了有效保护。</w:t>
            </w:r>
          </w:p>
        </w:tc>
      </w:tr>
    </w:tbl>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2022年</w:t>
      </w:r>
      <w:r>
        <w:rPr>
          <w:rFonts w:hint="eastAsia" w:eastAsia="方正小标宋简体" w:cs="Times New Roman"/>
          <w:bCs/>
          <w:color w:val="auto"/>
          <w:kern w:val="2"/>
          <w:sz w:val="44"/>
          <w:szCs w:val="44"/>
          <w:lang w:val="en-US" w:eastAsia="zh-CN" w:bidi="ar-SA"/>
        </w:rPr>
        <w:t>度</w:t>
      </w:r>
      <w:r>
        <w:rPr>
          <w:rFonts w:hint="eastAsia" w:ascii="Times New Roman" w:hAnsi="Times New Roman" w:eastAsia="方正小标宋简体" w:cs="Times New Roman"/>
          <w:bCs/>
          <w:color w:val="auto"/>
          <w:kern w:val="2"/>
          <w:sz w:val="44"/>
          <w:szCs w:val="44"/>
          <w:lang w:val="en-US" w:eastAsia="zh-CN" w:bidi="ar-SA"/>
        </w:rPr>
        <w:t>浙江省知识产权奖</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提名公示表</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color w:val="000000"/>
          <w:lang w:val="en-US" w:eastAsia="zh-CN"/>
        </w:rPr>
      </w:pPr>
      <w:r>
        <w:rPr>
          <w:rFonts w:hint="eastAsia" w:ascii="楷体_GB2312" w:hAnsi="楷体_GB2312" w:eastAsia="楷体_GB2312" w:cs="楷体_GB2312"/>
          <w:color w:val="000000"/>
          <w:sz w:val="32"/>
          <w:szCs w:val="32"/>
        </w:rPr>
        <w:t>（</w:t>
      </w:r>
      <w:r>
        <w:rPr>
          <w:rFonts w:hint="eastAsia" w:ascii="楷体_GB2312" w:hAnsi="楷体_GB2312" w:cs="楷体_GB2312"/>
          <w:color w:val="000000"/>
          <w:sz w:val="32"/>
          <w:szCs w:val="32"/>
          <w:lang w:val="en-US" w:eastAsia="zh-CN"/>
        </w:rPr>
        <w:t>供门类奖提名公示用</w:t>
      </w:r>
      <w:r>
        <w:rPr>
          <w:rFonts w:hint="eastAsia" w:ascii="楷体_GB2312" w:hAnsi="楷体_GB2312" w:eastAsia="楷体_GB2312" w:cs="楷体_GB2312"/>
          <w:color w:val="000000"/>
          <w:sz w:val="32"/>
          <w:szCs w:val="32"/>
        </w:rPr>
        <w:t>）</w:t>
      </w:r>
    </w:p>
    <w:tbl>
      <w:tblPr>
        <w:tblStyle w:val="8"/>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07"/>
        <w:gridCol w:w="1747"/>
        <w:gridCol w:w="3116"/>
        <w:gridCol w:w="1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提名者</w:t>
            </w:r>
          </w:p>
        </w:tc>
        <w:tc>
          <w:tcPr>
            <w:tcW w:w="370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000000"/>
                <w:sz w:val="24"/>
                <w:szCs w:val="24"/>
                <w:u w:val="none"/>
                <w:lang w:eastAsia="zh-CN"/>
              </w:rPr>
            </w:pPr>
            <w:r>
              <w:rPr>
                <w:rFonts w:hint="default" w:ascii="仿宋_GB2312" w:hAnsi="仿宋_GB2312" w:eastAsia="仿宋_GB2312" w:cs="仿宋_GB2312"/>
                <w:i w:val="0"/>
                <w:iCs w:val="0"/>
                <w:color w:val="000000"/>
                <w:sz w:val="24"/>
                <w:szCs w:val="24"/>
                <w:u w:val="none"/>
                <w:lang w:eastAsia="zh-CN"/>
              </w:rPr>
              <w:t>丽水市人民政府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w:t>
            </w:r>
          </w:p>
        </w:tc>
        <w:tc>
          <w:tcPr>
            <w:tcW w:w="370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000000"/>
                <w:sz w:val="24"/>
                <w:szCs w:val="24"/>
                <w:u w:val="none"/>
                <w:lang w:eastAsia="zh-CN"/>
              </w:rPr>
            </w:pPr>
            <w:r>
              <w:rPr>
                <w:rFonts w:hint="default" w:ascii="仿宋_GB2312" w:hAnsi="仿宋_GB2312" w:eastAsia="仿宋_GB2312" w:cs="仿宋_GB2312"/>
                <w:i w:val="0"/>
                <w:iCs w:val="0"/>
                <w:color w:val="000000"/>
                <w:sz w:val="24"/>
                <w:szCs w:val="24"/>
                <w:u w:val="none"/>
                <w:lang w:eastAsia="zh-CN"/>
              </w:rPr>
              <w:t>浙江臻泰能源科技有限公司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被提名者代码</w:t>
            </w:r>
          </w:p>
        </w:tc>
        <w:tc>
          <w:tcPr>
            <w:tcW w:w="370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000000"/>
                <w:sz w:val="24"/>
                <w:szCs w:val="24"/>
                <w:u w:val="none"/>
                <w:lang w:eastAsia="zh-CN"/>
              </w:rPr>
            </w:pPr>
            <w:r>
              <w:rPr>
                <w:rFonts w:hint="default" w:ascii="仿宋_GB2312" w:hAnsi="仿宋_GB2312" w:eastAsia="仿宋_GB2312" w:cs="仿宋_GB2312"/>
                <w:i w:val="0"/>
                <w:iCs w:val="0"/>
                <w:color w:val="000000"/>
                <w:sz w:val="24"/>
                <w:szCs w:val="24"/>
                <w:u w:val="none"/>
                <w:lang w:eastAsia="zh-CN"/>
              </w:rPr>
              <w:t xml:space="preserve"> 91331122MA28J2GL0Y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拟提名奖项类别</w:t>
            </w:r>
          </w:p>
        </w:tc>
        <w:tc>
          <w:tcPr>
            <w:tcW w:w="370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专利奖（发明专利）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8" w:hRule="atLeast"/>
          <w:jc w:val="center"/>
        </w:trPr>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拟提名奖项等级</w:t>
            </w:r>
          </w:p>
        </w:tc>
        <w:tc>
          <w:tcPr>
            <w:tcW w:w="1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FF0000"/>
                <w:sz w:val="28"/>
                <w:szCs w:val="28"/>
                <w:u w:val="none"/>
                <w:lang w:val="en-US" w:eastAsia="zh-CN"/>
              </w:rPr>
            </w:pPr>
            <w:r>
              <w:rPr>
                <w:rFonts w:hint="default" w:ascii="仿宋_GB2312" w:hAnsi="仿宋_GB2312" w:eastAsia="仿宋_GB2312" w:cs="仿宋_GB2312"/>
                <w:i w:val="0"/>
                <w:iCs w:val="0"/>
                <w:color w:val="000000"/>
                <w:sz w:val="24"/>
                <w:szCs w:val="24"/>
                <w:u w:val="none"/>
                <w:lang w:eastAsia="zh-CN"/>
              </w:rPr>
              <w:t>二</w:t>
            </w:r>
            <w:r>
              <w:rPr>
                <w:rFonts w:hint="eastAsia" w:ascii="仿宋_GB2312" w:hAnsi="仿宋_GB2312" w:eastAsia="仿宋_GB2312" w:cs="仿宋_GB2312"/>
                <w:i w:val="0"/>
                <w:iCs w:val="0"/>
                <w:color w:val="000000"/>
                <w:sz w:val="24"/>
                <w:szCs w:val="24"/>
                <w:u w:val="none"/>
                <w:lang w:val="en-US" w:eastAsia="zh-CN"/>
              </w:rPr>
              <w:t>等奖</w:t>
            </w:r>
          </w:p>
        </w:tc>
        <w:tc>
          <w:tcPr>
            <w:tcW w:w="1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FF0000"/>
                <w:sz w:val="28"/>
                <w:szCs w:val="28"/>
                <w:u w:val="none"/>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是否参加低于提名等级评审</w:t>
            </w:r>
          </w:p>
        </w:tc>
        <w:tc>
          <w:tcPr>
            <w:tcW w:w="1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i w:val="0"/>
                <w:iCs w:val="0"/>
                <w:color w:val="FF0000"/>
                <w:sz w:val="28"/>
                <w:szCs w:val="28"/>
                <w:u w:val="none"/>
                <w:lang w:val="en-US" w:eastAsia="zh-CN"/>
              </w:rPr>
            </w:pPr>
            <w:r>
              <w:rPr>
                <w:rFonts w:hint="eastAsia" w:ascii="仿宋_GB2312" w:hAnsi="仿宋_GB2312" w:eastAsia="仿宋_GB2312" w:cs="仿宋_GB2312"/>
                <w:i w:val="0"/>
                <w:iCs w:val="0"/>
                <w:color w:val="000000"/>
                <w:sz w:val="24"/>
                <w:szCs w:val="24"/>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项目名称</w:t>
            </w:r>
          </w:p>
        </w:tc>
        <w:tc>
          <w:tcPr>
            <w:tcW w:w="370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rPr>
                <w:rFonts w:hint="eastAsia" w:ascii="仿宋_GB2312" w:hAnsi="仿宋_GB2312" w:eastAsia="仿宋_GB2312" w:cs="仿宋_GB2312"/>
                <w:i w:val="0"/>
                <w:iCs w:val="0"/>
                <w:color w:val="FF0000"/>
                <w:sz w:val="24"/>
                <w:szCs w:val="24"/>
                <w:u w:val="none"/>
                <w:lang w:val="en-US" w:eastAsia="zh-CN"/>
              </w:rPr>
            </w:pPr>
            <w:r>
              <w:rPr>
                <w:rFonts w:hint="default" w:ascii="仿宋_GB2312" w:hAnsi="仿宋_GB2312" w:eastAsia="仿宋_GB2312" w:cs="仿宋_GB2312"/>
                <w:kern w:val="2"/>
                <w:sz w:val="24"/>
                <w:szCs w:val="24"/>
                <w:lang w:val="en-US" w:eastAsia="zh-CN" w:bidi="ar"/>
              </w:rPr>
              <w:t>具有内嵌规律性布置气道的固体氧化物电池及制备方法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项目证书编号</w:t>
            </w:r>
          </w:p>
        </w:tc>
        <w:tc>
          <w:tcPr>
            <w:tcW w:w="370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000000"/>
                <w:sz w:val="24"/>
                <w:szCs w:val="24"/>
                <w:u w:val="none"/>
                <w:lang w:eastAsia="zh-CN"/>
              </w:rPr>
            </w:pPr>
            <w:r>
              <w:rPr>
                <w:rFonts w:hint="default" w:ascii="仿宋_GB2312" w:hAnsi="仿宋_GB2312" w:eastAsia="仿宋_GB2312" w:cs="仿宋_GB2312"/>
                <w:i w:val="0"/>
                <w:iCs w:val="0"/>
                <w:color w:val="000000"/>
                <w:sz w:val="24"/>
                <w:szCs w:val="24"/>
                <w:u w:val="none"/>
                <w:lang w:eastAsia="zh-CN"/>
              </w:rPr>
              <w:t>4992866号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第一权利人</w:t>
            </w:r>
          </w:p>
        </w:tc>
        <w:tc>
          <w:tcPr>
            <w:tcW w:w="370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000000"/>
                <w:sz w:val="24"/>
                <w:szCs w:val="24"/>
                <w:u w:val="none"/>
                <w:lang w:eastAsia="zh-CN"/>
              </w:rPr>
            </w:pPr>
            <w:r>
              <w:rPr>
                <w:rFonts w:hint="default" w:ascii="仿宋_GB2312" w:hAnsi="仿宋_GB2312" w:eastAsia="仿宋_GB2312" w:cs="仿宋_GB2312"/>
                <w:i w:val="0"/>
                <w:iCs w:val="0"/>
                <w:color w:val="000000"/>
                <w:sz w:val="24"/>
                <w:szCs w:val="24"/>
                <w:u w:val="none"/>
                <w:lang w:eastAsia="zh-CN"/>
              </w:rPr>
              <w:t>浙江臻泰能源科技有限公司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其他权利人</w:t>
            </w:r>
          </w:p>
        </w:tc>
        <w:tc>
          <w:tcPr>
            <w:tcW w:w="370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000000"/>
                <w:sz w:val="24"/>
                <w:szCs w:val="24"/>
                <w:u w:val="none"/>
                <w:lang w:eastAsia="zh-CN"/>
              </w:rPr>
            </w:pPr>
            <w:r>
              <w:rPr>
                <w:rFonts w:hint="default" w:ascii="仿宋_GB2312" w:hAnsi="仿宋_GB2312" w:eastAsia="仿宋_GB2312" w:cs="仿宋_GB2312"/>
                <w:i w:val="0"/>
                <w:iCs w:val="0"/>
                <w:color w:val="000000"/>
                <w:sz w:val="24"/>
                <w:szCs w:val="24"/>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370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主要完成人</w:t>
            </w:r>
          </w:p>
        </w:tc>
        <w:tc>
          <w:tcPr>
            <w:tcW w:w="370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000000"/>
                <w:sz w:val="24"/>
                <w:szCs w:val="24"/>
                <w:u w:val="none"/>
                <w:lang w:eastAsia="zh-CN"/>
              </w:rPr>
            </w:pPr>
            <w:r>
              <w:rPr>
                <w:rFonts w:hint="eastAsia" w:ascii="仿宋_GB2312" w:hAnsi="仿宋_GB2312" w:eastAsia="仿宋_GB2312" w:cs="仿宋_GB2312"/>
                <w:i w:val="0"/>
                <w:iCs w:val="0"/>
                <w:color w:val="000000"/>
                <w:sz w:val="24"/>
                <w:szCs w:val="24"/>
                <w:u w:val="none"/>
                <w:lang w:val="en-US" w:eastAsia="zh-CN"/>
              </w:rPr>
              <w:t>1.</w:t>
            </w:r>
            <w:r>
              <w:rPr>
                <w:rFonts w:hint="default" w:ascii="仿宋_GB2312" w:hAnsi="仿宋_GB2312" w:eastAsia="仿宋_GB2312" w:cs="仿宋_GB2312"/>
                <w:i w:val="0"/>
                <w:iCs w:val="0"/>
                <w:color w:val="000000"/>
                <w:sz w:val="24"/>
                <w:szCs w:val="24"/>
                <w:u w:val="none"/>
                <w:lang w:eastAsia="zh-CN"/>
              </w:rPr>
              <w:t>胡强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370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000000"/>
                <w:sz w:val="24"/>
                <w:szCs w:val="24"/>
                <w:u w:val="none"/>
                <w:lang w:eastAsia="zh-CN"/>
              </w:rPr>
            </w:pPr>
            <w:r>
              <w:rPr>
                <w:rFonts w:hint="eastAsia" w:ascii="仿宋_GB2312" w:hAnsi="仿宋_GB2312" w:eastAsia="仿宋_GB2312" w:cs="仿宋_GB2312"/>
                <w:i w:val="0"/>
                <w:iCs w:val="0"/>
                <w:color w:val="000000"/>
                <w:sz w:val="24"/>
                <w:szCs w:val="24"/>
                <w:u w:val="none"/>
                <w:lang w:val="en-US" w:eastAsia="zh-CN"/>
              </w:rPr>
              <w:t>2.</w:t>
            </w:r>
            <w:r>
              <w:rPr>
                <w:rFonts w:hint="default" w:ascii="仿宋_GB2312" w:hAnsi="仿宋_GB2312" w:eastAsia="仿宋_GB2312" w:cs="仿宋_GB2312"/>
                <w:i w:val="0"/>
                <w:iCs w:val="0"/>
                <w:color w:val="000000"/>
                <w:sz w:val="24"/>
                <w:szCs w:val="24"/>
                <w:u w:val="none"/>
                <w:lang w:eastAsia="zh-CN"/>
              </w:rPr>
              <w:t>吴剑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370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i w:val="0"/>
                <w:iCs w:val="0"/>
                <w:color w:val="FF0000"/>
                <w:sz w:val="24"/>
                <w:szCs w:val="24"/>
                <w:u w:val="none"/>
                <w:lang w:val="en-US" w:eastAsia="zh-CN"/>
              </w:rPr>
            </w:pPr>
          </w:p>
        </w:tc>
      </w:tr>
    </w:tbl>
    <w:p>
      <w:r>
        <w:br w:type="page"/>
      </w:r>
    </w:p>
    <w:p>
      <w:pPr>
        <w:pStyle w:val="7"/>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5000" w:type="pct"/>
            <w:vAlign w:val="center"/>
          </w:tcPr>
          <w:p>
            <w:pPr>
              <w:keepNext w:val="0"/>
              <w:keepLines w:val="0"/>
              <w:suppressLineNumbers w:val="0"/>
              <w:spacing w:before="0" w:beforeAutospacing="0" w:after="0" w:afterAutospacing="0"/>
              <w:ind w:left="0" w:right="0"/>
              <w:jc w:val="center"/>
              <w:rPr>
                <w:rFonts w:hint="default" w:eastAsiaTheme="minorEastAsia"/>
                <w:vertAlign w:val="baseline"/>
                <w:lang w:val="en-US" w:eastAsia="zh-CN"/>
              </w:rPr>
            </w:pPr>
            <w:r>
              <w:rPr>
                <w:rFonts w:hint="eastAsia" w:ascii="仿宋_GB2312" w:hAnsi="仿宋_GB2312" w:eastAsia="仿宋_GB2312" w:cs="仿宋_GB2312"/>
                <w:i w:val="0"/>
                <w:iCs w:val="0"/>
                <w:color w:val="000000"/>
                <w:sz w:val="28"/>
                <w:szCs w:val="28"/>
                <w:u w:val="none"/>
                <w:lang w:val="en-US" w:eastAsia="zh-CN"/>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5000" w:type="pct"/>
          </w:tcPr>
          <w:p>
            <w:pPr>
              <w:keepNext w:val="0"/>
              <w:keepLines w:val="0"/>
              <w:widowControl w:val="0"/>
              <w:suppressLineNumbers w:val="0"/>
              <w:spacing w:before="0" w:beforeAutospacing="0" w:after="0" w:afterAutospacing="0" w:line="480" w:lineRule="exact"/>
              <w:ind w:left="0" w:right="0" w:firstLine="420"/>
              <w:jc w:val="both"/>
              <w:rPr>
                <w:rFonts w:hint="default" w:ascii="仿宋_GB2312" w:hAnsi="仿宋_GB2312" w:eastAsia="仿宋_GB2312" w:cs="仿宋_GB2312"/>
                <w:kern w:val="2"/>
                <w:sz w:val="24"/>
                <w:szCs w:val="24"/>
              </w:rPr>
            </w:pPr>
            <w:r>
              <w:rPr>
                <w:rFonts w:hint="default" w:ascii="仿宋_GB2312" w:hAnsi="仿宋_GB2312" w:eastAsia="仿宋_GB2312" w:cs="仿宋_GB2312"/>
                <w:kern w:val="2"/>
                <w:sz w:val="24"/>
                <w:szCs w:val="24"/>
                <w:lang w:val="en-US" w:eastAsia="zh-CN" w:bidi="ar"/>
              </w:rPr>
              <w:t>本发明提出了一种具有内嵌规律性布置气道的固体氧化物电池及制备方法，采用该方法制备的固体氧化物电池较同领域常规技术产品相比，具备热端工作、冷端密封、组堆无需高温合金连接板和无需玻璃密封环的技术特征，从根本上解决了高温燃料电池可靠性差、不耐热震性等技术难题，支持燃料电池快速启动和灵活组堆，在成本、可靠性、一致性和应用场景适应性等关键方面具有明显优势，为实现规模化量产与应用开辟了一条更优的技术路径。</w:t>
            </w:r>
          </w:p>
          <w:p>
            <w:pPr>
              <w:keepNext w:val="0"/>
              <w:keepLines w:val="0"/>
              <w:suppressLineNumbers w:val="0"/>
              <w:spacing w:before="0" w:beforeAutospacing="0" w:after="0" w:afterAutospacing="0"/>
              <w:ind w:left="0" w:right="0"/>
              <w:rPr>
                <w:rFonts w:hint="default"/>
                <w:vertAlign w:val="baseline"/>
              </w:rPr>
            </w:pPr>
          </w:p>
        </w:tc>
      </w:tr>
    </w:tbl>
    <w:p>
      <w:pPr>
        <w:pStyle w:val="3"/>
        <w:autoSpaceDE w:val="0"/>
        <w:spacing w:line="580" w:lineRule="exact"/>
        <w:rPr>
          <w:rFonts w:ascii="黑体" w:hAnsi="黑体" w:eastAsia="黑体"/>
          <w:bCs/>
          <w:sz w:val="32"/>
          <w:szCs w:val="32"/>
        </w:rPr>
      </w:pPr>
    </w:p>
    <w:p>
      <w:pPr>
        <w:pStyle w:val="3"/>
        <w:autoSpaceDE w:val="0"/>
        <w:spacing w:line="580" w:lineRule="exact"/>
        <w:jc w:val="center"/>
        <w:rPr>
          <w:rFonts w:hint="eastAsia" w:eastAsia="方正小标宋简体"/>
          <w:bCs/>
          <w:sz w:val="44"/>
          <w:szCs w:val="44"/>
        </w:rPr>
      </w:pPr>
      <w:r>
        <w:rPr>
          <w:rFonts w:hint="eastAsia" w:eastAsia="方正小标宋简体"/>
          <w:bCs/>
          <w:sz w:val="44"/>
          <w:szCs w:val="44"/>
        </w:rPr>
        <w:t>2022</w:t>
      </w:r>
      <w:r>
        <w:rPr>
          <w:rFonts w:hint="eastAsia" w:ascii="方正小标宋简体" w:eastAsia="方正小标宋简体"/>
          <w:bCs/>
          <w:sz w:val="44"/>
          <w:szCs w:val="44"/>
        </w:rPr>
        <w:t>年度浙江省知识产权奖</w:t>
      </w:r>
    </w:p>
    <w:p>
      <w:pPr>
        <w:pStyle w:val="3"/>
        <w:autoSpaceDE w:val="0"/>
        <w:spacing w:line="580" w:lineRule="exact"/>
        <w:jc w:val="center"/>
        <w:rPr>
          <w:rFonts w:hint="eastAsia" w:eastAsia="方正小标宋简体"/>
          <w:bCs/>
          <w:sz w:val="44"/>
          <w:szCs w:val="44"/>
        </w:rPr>
      </w:pPr>
      <w:r>
        <w:rPr>
          <w:rFonts w:hint="eastAsia" w:ascii="方正小标宋简体" w:eastAsia="方正小标宋简体"/>
          <w:bCs/>
          <w:sz w:val="44"/>
          <w:szCs w:val="44"/>
        </w:rPr>
        <w:t>提名公示表</w:t>
      </w:r>
    </w:p>
    <w:p>
      <w:pPr>
        <w:pStyle w:val="3"/>
        <w:autoSpaceDE w:val="0"/>
        <w:spacing w:line="580" w:lineRule="exact"/>
        <w:jc w:val="center"/>
        <w:rPr>
          <w:rFonts w:hint="eastAsia"/>
        </w:rPr>
      </w:pPr>
      <w:r>
        <w:rPr>
          <w:rFonts w:ascii="楷体_GB2312" w:hAnsi="楷体_GB2312"/>
          <w:color w:val="000000"/>
          <w:sz w:val="32"/>
          <w:szCs w:val="32"/>
        </w:rPr>
        <w:t>（供门类奖提名公示用）</w:t>
      </w:r>
    </w:p>
    <w:tbl>
      <w:tblPr>
        <w:tblStyle w:val="8"/>
        <w:tblW w:w="8935" w:type="dxa"/>
        <w:jc w:val="center"/>
        <w:tblLayout w:type="fixed"/>
        <w:tblCellMar>
          <w:top w:w="0" w:type="dxa"/>
          <w:left w:w="108" w:type="dxa"/>
          <w:bottom w:w="0" w:type="dxa"/>
          <w:right w:w="108" w:type="dxa"/>
        </w:tblCellMar>
      </w:tblPr>
      <w:tblGrid>
        <w:gridCol w:w="2307"/>
        <w:gridCol w:w="2209"/>
        <w:gridCol w:w="2209"/>
        <w:gridCol w:w="2210"/>
      </w:tblGrid>
      <w:tr>
        <w:tblPrEx>
          <w:tblCellMar>
            <w:top w:w="0" w:type="dxa"/>
            <w:left w:w="108" w:type="dxa"/>
            <w:bottom w:w="0" w:type="dxa"/>
            <w:right w:w="108" w:type="dxa"/>
          </w:tblCellMar>
        </w:tblPrEx>
        <w:trPr>
          <w:trHeight w:val="964" w:hRule="atLeast"/>
          <w:jc w:val="center"/>
        </w:trPr>
        <w:tc>
          <w:tcPr>
            <w:tcW w:w="2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eastAsia="仿宋_GB2312"/>
                <w:color w:val="000000"/>
                <w:sz w:val="28"/>
                <w:szCs w:val="28"/>
              </w:rPr>
            </w:pPr>
            <w:r>
              <w:rPr>
                <w:rFonts w:hint="eastAsia" w:ascii="仿宋_GB2312" w:eastAsia="仿宋_GB2312"/>
                <w:color w:val="000000"/>
                <w:kern w:val="0"/>
                <w:sz w:val="28"/>
                <w:szCs w:val="28"/>
              </w:rPr>
              <w:t>提名者</w:t>
            </w:r>
          </w:p>
        </w:tc>
        <w:tc>
          <w:tcPr>
            <w:tcW w:w="6628" w:type="dxa"/>
            <w:gridSpan w:val="3"/>
            <w:tcBorders>
              <w:top w:val="single" w:color="000000" w:sz="4" w:space="0"/>
              <w:left w:val="nil"/>
              <w:bottom w:val="single" w:color="000000" w:sz="4" w:space="0"/>
              <w:right w:val="single" w:color="000000" w:sz="4" w:space="0"/>
            </w:tcBorders>
            <w:noWrap/>
            <w:vAlign w:val="center"/>
          </w:tcPr>
          <w:p>
            <w:pPr>
              <w:rPr>
                <w:rFonts w:hint="eastAsia" w:ascii="仿宋_GB2312" w:eastAsia="仿宋_GB2312"/>
                <w:sz w:val="24"/>
                <w:szCs w:val="24"/>
              </w:rPr>
            </w:pPr>
            <w:r>
              <w:rPr>
                <w:rFonts w:hint="eastAsia" w:ascii="仿宋_GB2312" w:eastAsia="仿宋_GB2312"/>
                <w:sz w:val="24"/>
                <w:szCs w:val="24"/>
              </w:rPr>
              <w:t>丽水市人民政府</w:t>
            </w:r>
          </w:p>
        </w:tc>
      </w:tr>
      <w:tr>
        <w:tblPrEx>
          <w:tblCellMar>
            <w:top w:w="0" w:type="dxa"/>
            <w:left w:w="108" w:type="dxa"/>
            <w:bottom w:w="0" w:type="dxa"/>
            <w:right w:w="108" w:type="dxa"/>
          </w:tblCellMar>
        </w:tblPrEx>
        <w:trPr>
          <w:trHeight w:val="964" w:hRule="atLeast"/>
          <w:jc w:val="center"/>
        </w:trPr>
        <w:tc>
          <w:tcPr>
            <w:tcW w:w="2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olor w:val="000000"/>
                <w:kern w:val="0"/>
                <w:sz w:val="28"/>
                <w:szCs w:val="28"/>
              </w:rPr>
            </w:pPr>
            <w:r>
              <w:rPr>
                <w:rFonts w:hint="eastAsia" w:ascii="仿宋_GB2312" w:eastAsia="仿宋_GB2312"/>
                <w:color w:val="000000"/>
                <w:kern w:val="0"/>
                <w:sz w:val="28"/>
                <w:szCs w:val="28"/>
              </w:rPr>
              <w:t>被提名者</w:t>
            </w:r>
          </w:p>
        </w:tc>
        <w:tc>
          <w:tcPr>
            <w:tcW w:w="6628" w:type="dxa"/>
            <w:gridSpan w:val="3"/>
            <w:tcBorders>
              <w:top w:val="single" w:color="000000" w:sz="4" w:space="0"/>
              <w:left w:val="nil"/>
              <w:bottom w:val="single" w:color="000000" w:sz="4" w:space="0"/>
              <w:right w:val="single" w:color="000000" w:sz="4" w:space="0"/>
            </w:tcBorders>
            <w:noWrap/>
            <w:vAlign w:val="center"/>
          </w:tcPr>
          <w:p>
            <w:pPr>
              <w:rPr>
                <w:rFonts w:hint="eastAsia" w:ascii="仿宋_GB2312" w:eastAsia="仿宋_GB2312"/>
                <w:sz w:val="24"/>
                <w:szCs w:val="24"/>
              </w:rPr>
            </w:pPr>
            <w:r>
              <w:rPr>
                <w:rFonts w:hint="eastAsia" w:ascii="仿宋_GB2312" w:eastAsia="仿宋_GB2312"/>
                <w:sz w:val="24"/>
                <w:szCs w:val="24"/>
              </w:rPr>
              <w:t>浙江畅尔智能装备股份有限公司</w:t>
            </w:r>
          </w:p>
        </w:tc>
      </w:tr>
      <w:tr>
        <w:tblPrEx>
          <w:tblCellMar>
            <w:top w:w="0" w:type="dxa"/>
            <w:left w:w="108" w:type="dxa"/>
            <w:bottom w:w="0" w:type="dxa"/>
            <w:right w:w="108" w:type="dxa"/>
          </w:tblCellMar>
        </w:tblPrEx>
        <w:trPr>
          <w:trHeight w:val="964" w:hRule="atLeast"/>
          <w:jc w:val="center"/>
        </w:trPr>
        <w:tc>
          <w:tcPr>
            <w:tcW w:w="2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olor w:val="000000"/>
                <w:kern w:val="0"/>
                <w:sz w:val="28"/>
                <w:szCs w:val="28"/>
              </w:rPr>
            </w:pPr>
            <w:r>
              <w:rPr>
                <w:rFonts w:hint="eastAsia" w:ascii="仿宋_GB2312" w:eastAsia="仿宋_GB2312"/>
                <w:color w:val="000000"/>
                <w:kern w:val="0"/>
                <w:sz w:val="28"/>
                <w:szCs w:val="28"/>
              </w:rPr>
              <w:t>被提名者代码</w:t>
            </w:r>
          </w:p>
        </w:tc>
        <w:tc>
          <w:tcPr>
            <w:tcW w:w="6628" w:type="dxa"/>
            <w:gridSpan w:val="3"/>
            <w:tcBorders>
              <w:top w:val="single" w:color="000000" w:sz="4" w:space="0"/>
              <w:left w:val="nil"/>
              <w:bottom w:val="single" w:color="000000" w:sz="4" w:space="0"/>
              <w:right w:val="single" w:color="000000" w:sz="4" w:space="0"/>
            </w:tcBorders>
            <w:noWrap/>
            <w:vAlign w:val="center"/>
          </w:tcPr>
          <w:p>
            <w:pPr>
              <w:rPr>
                <w:rFonts w:hint="eastAsia" w:ascii="仿宋_GB2312" w:eastAsia="仿宋_GB2312"/>
                <w:sz w:val="24"/>
                <w:szCs w:val="24"/>
              </w:rPr>
            </w:pPr>
            <w:r>
              <w:rPr>
                <w:rFonts w:ascii="仿宋_GB2312" w:eastAsia="仿宋_GB2312"/>
                <w:sz w:val="24"/>
                <w:szCs w:val="24"/>
              </w:rPr>
              <w:t>91331100747718133E</w:t>
            </w:r>
          </w:p>
        </w:tc>
      </w:tr>
      <w:tr>
        <w:tblPrEx>
          <w:tblCellMar>
            <w:top w:w="0" w:type="dxa"/>
            <w:left w:w="108" w:type="dxa"/>
            <w:bottom w:w="0" w:type="dxa"/>
            <w:right w:w="108" w:type="dxa"/>
          </w:tblCellMar>
        </w:tblPrEx>
        <w:trPr>
          <w:trHeight w:val="964" w:hRule="atLeast"/>
          <w:jc w:val="center"/>
        </w:trPr>
        <w:tc>
          <w:tcPr>
            <w:tcW w:w="2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olor w:val="000000"/>
                <w:kern w:val="0"/>
                <w:sz w:val="28"/>
                <w:szCs w:val="28"/>
              </w:rPr>
            </w:pPr>
            <w:r>
              <w:rPr>
                <w:rFonts w:hint="eastAsia" w:ascii="仿宋_GB2312" w:eastAsia="仿宋_GB2312"/>
                <w:color w:val="000000"/>
                <w:kern w:val="0"/>
                <w:sz w:val="28"/>
                <w:szCs w:val="28"/>
              </w:rPr>
              <w:t>拟提名奖项类别</w:t>
            </w:r>
          </w:p>
        </w:tc>
        <w:tc>
          <w:tcPr>
            <w:tcW w:w="6628" w:type="dxa"/>
            <w:gridSpan w:val="3"/>
            <w:tcBorders>
              <w:top w:val="single" w:color="000000" w:sz="4" w:space="0"/>
              <w:left w:val="nil"/>
              <w:bottom w:val="single" w:color="000000" w:sz="4" w:space="0"/>
              <w:right w:val="single" w:color="000000" w:sz="4" w:space="0"/>
            </w:tcBorders>
            <w:noWrap/>
            <w:vAlign w:val="center"/>
          </w:tcPr>
          <w:p>
            <w:pPr>
              <w:rPr>
                <w:rFonts w:hint="eastAsia" w:ascii="仿宋_GB2312" w:eastAsia="仿宋_GB2312"/>
                <w:sz w:val="24"/>
                <w:szCs w:val="24"/>
              </w:rPr>
            </w:pPr>
            <w:r>
              <w:rPr>
                <w:rFonts w:hint="eastAsia" w:ascii="仿宋_GB2312" w:eastAsia="仿宋_GB2312"/>
                <w:sz w:val="24"/>
                <w:szCs w:val="24"/>
              </w:rPr>
              <w:t>专利奖（发明专利）</w:t>
            </w:r>
          </w:p>
        </w:tc>
      </w:tr>
      <w:tr>
        <w:tblPrEx>
          <w:tblCellMar>
            <w:top w:w="0" w:type="dxa"/>
            <w:left w:w="108" w:type="dxa"/>
            <w:bottom w:w="0" w:type="dxa"/>
            <w:right w:w="108" w:type="dxa"/>
          </w:tblCellMar>
        </w:tblPrEx>
        <w:trPr>
          <w:trHeight w:val="964" w:hRule="atLeast"/>
          <w:jc w:val="center"/>
        </w:trPr>
        <w:tc>
          <w:tcPr>
            <w:tcW w:w="2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olor w:val="000000"/>
                <w:kern w:val="0"/>
                <w:sz w:val="28"/>
                <w:szCs w:val="28"/>
              </w:rPr>
            </w:pPr>
            <w:r>
              <w:rPr>
                <w:rFonts w:hint="eastAsia" w:ascii="仿宋_GB2312" w:eastAsia="仿宋_GB2312"/>
                <w:color w:val="000000"/>
                <w:kern w:val="0"/>
                <w:sz w:val="28"/>
                <w:szCs w:val="28"/>
              </w:rPr>
              <w:t>拟提名奖项等级</w:t>
            </w:r>
          </w:p>
        </w:tc>
        <w:tc>
          <w:tcPr>
            <w:tcW w:w="2209"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eastAsia="仿宋_GB2312"/>
                <w:sz w:val="28"/>
                <w:szCs w:val="28"/>
              </w:rPr>
            </w:pPr>
            <w:r>
              <w:rPr>
                <w:rFonts w:hint="eastAsia" w:ascii="仿宋_GB2312" w:eastAsia="仿宋_GB2312"/>
                <w:sz w:val="24"/>
                <w:szCs w:val="24"/>
              </w:rPr>
              <w:t>二等奖</w:t>
            </w:r>
          </w:p>
        </w:tc>
        <w:tc>
          <w:tcPr>
            <w:tcW w:w="2209"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eastAsia="仿宋_GB2312"/>
                <w:sz w:val="28"/>
                <w:szCs w:val="28"/>
              </w:rPr>
            </w:pPr>
            <w:r>
              <w:rPr>
                <w:rFonts w:hint="eastAsia" w:ascii="仿宋_GB2312" w:eastAsia="仿宋_GB2312"/>
                <w:kern w:val="0"/>
                <w:sz w:val="28"/>
                <w:szCs w:val="28"/>
              </w:rPr>
              <w:t>是否参加低于提名等级评审</w:t>
            </w:r>
          </w:p>
        </w:tc>
        <w:tc>
          <w:tcPr>
            <w:tcW w:w="2210" w:type="dxa"/>
            <w:tcBorders>
              <w:top w:val="single" w:color="000000" w:sz="4" w:space="0"/>
              <w:left w:val="nil"/>
              <w:bottom w:val="single" w:color="000000" w:sz="4" w:space="0"/>
              <w:right w:val="single" w:color="000000" w:sz="4" w:space="0"/>
            </w:tcBorders>
            <w:noWrap/>
            <w:vAlign w:val="center"/>
          </w:tcPr>
          <w:p>
            <w:pPr>
              <w:jc w:val="center"/>
              <w:rPr>
                <w:rFonts w:hint="eastAsia" w:ascii="仿宋_GB2312" w:eastAsia="仿宋_GB2312"/>
                <w:sz w:val="28"/>
                <w:szCs w:val="28"/>
              </w:rPr>
            </w:pPr>
            <w:r>
              <w:rPr>
                <w:rFonts w:hint="eastAsia" w:ascii="仿宋_GB2312" w:eastAsia="仿宋_GB2312"/>
                <w:sz w:val="24"/>
                <w:szCs w:val="24"/>
              </w:rPr>
              <w:t>是</w:t>
            </w:r>
          </w:p>
        </w:tc>
      </w:tr>
      <w:tr>
        <w:tblPrEx>
          <w:tblCellMar>
            <w:top w:w="0" w:type="dxa"/>
            <w:left w:w="108" w:type="dxa"/>
            <w:bottom w:w="0" w:type="dxa"/>
            <w:right w:w="108" w:type="dxa"/>
          </w:tblCellMar>
        </w:tblPrEx>
        <w:trPr>
          <w:trHeight w:val="964" w:hRule="atLeast"/>
          <w:jc w:val="center"/>
        </w:trPr>
        <w:tc>
          <w:tcPr>
            <w:tcW w:w="2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olor w:val="000000"/>
                <w:kern w:val="0"/>
                <w:sz w:val="28"/>
                <w:szCs w:val="28"/>
              </w:rPr>
            </w:pPr>
            <w:r>
              <w:rPr>
                <w:rFonts w:hint="eastAsia" w:ascii="仿宋_GB2312" w:eastAsia="仿宋_GB2312"/>
                <w:color w:val="000000"/>
                <w:kern w:val="0"/>
                <w:sz w:val="28"/>
                <w:szCs w:val="28"/>
              </w:rPr>
              <w:t>项目名称</w:t>
            </w:r>
          </w:p>
        </w:tc>
        <w:tc>
          <w:tcPr>
            <w:tcW w:w="6628" w:type="dxa"/>
            <w:gridSpan w:val="3"/>
            <w:tcBorders>
              <w:top w:val="single" w:color="000000" w:sz="4" w:space="0"/>
              <w:left w:val="nil"/>
              <w:bottom w:val="single" w:color="000000" w:sz="4" w:space="0"/>
              <w:right w:val="single" w:color="000000" w:sz="4" w:space="0"/>
            </w:tcBorders>
            <w:noWrap/>
            <w:vAlign w:val="center"/>
          </w:tcPr>
          <w:p>
            <w:pPr>
              <w:rPr>
                <w:rFonts w:hint="eastAsia" w:ascii="仿宋_GB2312" w:eastAsia="仿宋_GB2312"/>
                <w:sz w:val="24"/>
                <w:szCs w:val="24"/>
              </w:rPr>
            </w:pPr>
            <w:r>
              <w:rPr>
                <w:rFonts w:hint="eastAsia" w:ascii="仿宋_GB2312" w:eastAsia="仿宋_GB2312"/>
                <w:sz w:val="24"/>
                <w:szCs w:val="24"/>
              </w:rPr>
              <w:t>一种汽车制动钳支架的自动化生产线</w:t>
            </w:r>
          </w:p>
        </w:tc>
      </w:tr>
      <w:tr>
        <w:tblPrEx>
          <w:tblCellMar>
            <w:top w:w="0" w:type="dxa"/>
            <w:left w:w="108" w:type="dxa"/>
            <w:bottom w:w="0" w:type="dxa"/>
            <w:right w:w="108" w:type="dxa"/>
          </w:tblCellMar>
        </w:tblPrEx>
        <w:trPr>
          <w:trHeight w:val="964" w:hRule="atLeast"/>
          <w:jc w:val="center"/>
        </w:trPr>
        <w:tc>
          <w:tcPr>
            <w:tcW w:w="2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olor w:val="000000"/>
                <w:kern w:val="0"/>
                <w:sz w:val="28"/>
                <w:szCs w:val="28"/>
              </w:rPr>
            </w:pPr>
            <w:r>
              <w:rPr>
                <w:rFonts w:hint="eastAsia" w:ascii="仿宋_GB2312" w:eastAsia="仿宋_GB2312"/>
                <w:color w:val="000000"/>
                <w:kern w:val="0"/>
                <w:sz w:val="28"/>
                <w:szCs w:val="28"/>
              </w:rPr>
              <w:t>项目证书编号</w:t>
            </w:r>
          </w:p>
        </w:tc>
        <w:tc>
          <w:tcPr>
            <w:tcW w:w="6628" w:type="dxa"/>
            <w:gridSpan w:val="3"/>
            <w:tcBorders>
              <w:top w:val="single" w:color="000000" w:sz="4" w:space="0"/>
              <w:left w:val="nil"/>
              <w:bottom w:val="single" w:color="000000" w:sz="4" w:space="0"/>
              <w:right w:val="single" w:color="000000" w:sz="4" w:space="0"/>
            </w:tcBorders>
            <w:noWrap/>
            <w:vAlign w:val="center"/>
          </w:tcPr>
          <w:p>
            <w:pPr>
              <w:rPr>
                <w:rFonts w:hint="eastAsia" w:ascii="仿宋_GB2312" w:eastAsia="仿宋_GB2312"/>
                <w:sz w:val="24"/>
                <w:szCs w:val="24"/>
              </w:rPr>
            </w:pPr>
            <w:r>
              <w:rPr>
                <w:sz w:val="24"/>
              </w:rPr>
              <w:t>ZL201510112261.7</w:t>
            </w:r>
          </w:p>
        </w:tc>
      </w:tr>
      <w:tr>
        <w:tblPrEx>
          <w:tblCellMar>
            <w:top w:w="0" w:type="dxa"/>
            <w:left w:w="108" w:type="dxa"/>
            <w:bottom w:w="0" w:type="dxa"/>
            <w:right w:w="108" w:type="dxa"/>
          </w:tblCellMar>
        </w:tblPrEx>
        <w:trPr>
          <w:trHeight w:val="964" w:hRule="atLeast"/>
          <w:jc w:val="center"/>
        </w:trPr>
        <w:tc>
          <w:tcPr>
            <w:tcW w:w="2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olor w:val="000000"/>
                <w:kern w:val="0"/>
                <w:sz w:val="28"/>
                <w:szCs w:val="28"/>
              </w:rPr>
            </w:pPr>
            <w:r>
              <w:rPr>
                <w:rFonts w:hint="eastAsia" w:ascii="仿宋_GB2312" w:eastAsia="仿宋_GB2312"/>
                <w:color w:val="000000"/>
                <w:kern w:val="0"/>
                <w:sz w:val="28"/>
                <w:szCs w:val="28"/>
              </w:rPr>
              <w:t>第一权利人</w:t>
            </w:r>
          </w:p>
        </w:tc>
        <w:tc>
          <w:tcPr>
            <w:tcW w:w="6628" w:type="dxa"/>
            <w:gridSpan w:val="3"/>
            <w:tcBorders>
              <w:top w:val="single" w:color="000000" w:sz="4" w:space="0"/>
              <w:left w:val="nil"/>
              <w:bottom w:val="single" w:color="000000" w:sz="4" w:space="0"/>
              <w:right w:val="single" w:color="000000" w:sz="4" w:space="0"/>
            </w:tcBorders>
            <w:noWrap/>
            <w:vAlign w:val="center"/>
          </w:tcPr>
          <w:p>
            <w:pPr>
              <w:rPr>
                <w:rFonts w:hint="eastAsia" w:ascii="仿宋_GB2312" w:eastAsia="仿宋_GB2312"/>
                <w:sz w:val="24"/>
                <w:szCs w:val="24"/>
              </w:rPr>
            </w:pPr>
            <w:r>
              <w:rPr>
                <w:rFonts w:hint="eastAsia" w:ascii="仿宋_GB2312" w:eastAsia="仿宋_GB2312"/>
                <w:sz w:val="24"/>
                <w:szCs w:val="24"/>
              </w:rPr>
              <w:t>浙江畅尔智能装备股份有限公司</w:t>
            </w:r>
          </w:p>
        </w:tc>
      </w:tr>
      <w:tr>
        <w:tblPrEx>
          <w:tblCellMar>
            <w:top w:w="0" w:type="dxa"/>
            <w:left w:w="108" w:type="dxa"/>
            <w:bottom w:w="0" w:type="dxa"/>
            <w:right w:w="108" w:type="dxa"/>
          </w:tblCellMar>
        </w:tblPrEx>
        <w:trPr>
          <w:trHeight w:val="964" w:hRule="atLeast"/>
          <w:jc w:val="center"/>
        </w:trPr>
        <w:tc>
          <w:tcPr>
            <w:tcW w:w="2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olor w:val="000000"/>
                <w:kern w:val="0"/>
                <w:sz w:val="28"/>
                <w:szCs w:val="28"/>
              </w:rPr>
            </w:pPr>
            <w:r>
              <w:rPr>
                <w:rFonts w:hint="eastAsia" w:ascii="仿宋_GB2312" w:eastAsia="仿宋_GB2312"/>
                <w:color w:val="000000"/>
                <w:kern w:val="0"/>
                <w:sz w:val="28"/>
                <w:szCs w:val="28"/>
              </w:rPr>
              <w:t>其他权利人</w:t>
            </w:r>
          </w:p>
        </w:tc>
        <w:tc>
          <w:tcPr>
            <w:tcW w:w="6628" w:type="dxa"/>
            <w:gridSpan w:val="3"/>
            <w:tcBorders>
              <w:top w:val="single" w:color="000000" w:sz="4" w:space="0"/>
              <w:left w:val="nil"/>
              <w:bottom w:val="single" w:color="000000" w:sz="4" w:space="0"/>
              <w:right w:val="single" w:color="000000" w:sz="4" w:space="0"/>
            </w:tcBorders>
            <w:noWrap/>
            <w:vAlign w:val="center"/>
          </w:tcPr>
          <w:p>
            <w:pPr>
              <w:rPr>
                <w:rFonts w:hint="eastAsia" w:ascii="仿宋_GB2312" w:eastAsia="仿宋_GB2312"/>
                <w:sz w:val="24"/>
                <w:szCs w:val="24"/>
              </w:rPr>
            </w:pPr>
            <w:r>
              <w:rPr>
                <w:rFonts w:hint="eastAsia" w:ascii="仿宋_GB2312" w:eastAsia="仿宋_GB2312"/>
                <w:sz w:val="24"/>
                <w:szCs w:val="24"/>
              </w:rPr>
              <w:t>无</w:t>
            </w:r>
          </w:p>
        </w:tc>
      </w:tr>
      <w:tr>
        <w:tblPrEx>
          <w:tblCellMar>
            <w:top w:w="0" w:type="dxa"/>
            <w:left w:w="108" w:type="dxa"/>
            <w:bottom w:w="0" w:type="dxa"/>
            <w:right w:w="108" w:type="dxa"/>
          </w:tblCellMar>
        </w:tblPrEx>
        <w:trPr>
          <w:trHeight w:val="964" w:hRule="atLeast"/>
          <w:jc w:val="center"/>
        </w:trPr>
        <w:tc>
          <w:tcPr>
            <w:tcW w:w="2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eastAsia="仿宋_GB2312"/>
                <w:color w:val="000000"/>
                <w:kern w:val="0"/>
                <w:sz w:val="28"/>
                <w:szCs w:val="28"/>
              </w:rPr>
            </w:pPr>
            <w:r>
              <w:rPr>
                <w:rFonts w:hint="eastAsia" w:ascii="仿宋_GB2312" w:eastAsia="仿宋_GB2312"/>
                <w:color w:val="000000"/>
                <w:kern w:val="0"/>
                <w:sz w:val="28"/>
                <w:szCs w:val="28"/>
              </w:rPr>
              <w:t>主要完成人</w:t>
            </w:r>
          </w:p>
        </w:tc>
        <w:tc>
          <w:tcPr>
            <w:tcW w:w="6628" w:type="dxa"/>
            <w:gridSpan w:val="3"/>
            <w:tcBorders>
              <w:top w:val="single" w:color="000000" w:sz="4" w:space="0"/>
              <w:left w:val="nil"/>
              <w:bottom w:val="single" w:color="000000" w:sz="4" w:space="0"/>
              <w:right w:val="single" w:color="000000" w:sz="4" w:space="0"/>
            </w:tcBorders>
            <w:noWrap/>
            <w:vAlign w:val="center"/>
          </w:tcPr>
          <w:p>
            <w:pPr>
              <w:rPr>
                <w:rFonts w:hint="eastAsia" w:ascii="仿宋_GB2312" w:eastAsia="仿宋_GB2312"/>
                <w:sz w:val="24"/>
                <w:szCs w:val="24"/>
              </w:rPr>
            </w:pPr>
            <w:r>
              <w:rPr>
                <w:rFonts w:hint="eastAsia" w:ascii="仿宋_GB2312" w:eastAsia="仿宋_GB2312"/>
                <w:sz w:val="24"/>
                <w:szCs w:val="24"/>
              </w:rPr>
              <w:t>1.林绿高</w:t>
            </w:r>
          </w:p>
        </w:tc>
      </w:tr>
    </w:tbl>
    <w:p>
      <w:pPr>
        <w:rPr>
          <w:rFonts w:hint="eastAsia"/>
        </w:rPr>
      </w:pPr>
      <w:r>
        <w:br w:type="page"/>
      </w:r>
    </w:p>
    <w:p>
      <w:pPr>
        <w:pStyle w:val="13"/>
      </w:pPr>
      <w:r>
        <w:t xml:space="preserve"> </w:t>
      </w:r>
    </w:p>
    <w:tbl>
      <w:tblPr>
        <w:tblStyle w:val="9"/>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tcBorders>
              <w:top w:val="single" w:color="auto" w:sz="4" w:space="0"/>
              <w:left w:val="single" w:color="auto" w:sz="4" w:space="0"/>
              <w:bottom w:val="single" w:color="auto" w:sz="4" w:space="0"/>
              <w:right w:val="single" w:color="auto" w:sz="4" w:space="0"/>
            </w:tcBorders>
            <w:vAlign w:val="center"/>
          </w:tcPr>
          <w:p>
            <w:pPr>
              <w:jc w:val="center"/>
              <w:rPr>
                <w:kern w:val="0"/>
                <w:sz w:val="20"/>
              </w:rPr>
            </w:pPr>
            <w:r>
              <w:rPr>
                <w:rFonts w:hint="eastAsia" w:ascii="仿宋_GB2312" w:eastAsia="仿宋_GB2312"/>
                <w:color w:val="000000"/>
                <w:kern w:val="0"/>
                <w:sz w:val="28"/>
                <w:szCs w:val="28"/>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Borders>
              <w:top w:val="single" w:color="auto" w:sz="4" w:space="0"/>
              <w:left w:val="single" w:color="auto" w:sz="4" w:space="0"/>
              <w:bottom w:val="single" w:color="auto" w:sz="4" w:space="0"/>
              <w:right w:val="single" w:color="auto" w:sz="4" w:space="0"/>
            </w:tcBorders>
          </w:tcPr>
          <w:p>
            <w:pPr>
              <w:ind w:firstLine="560" w:firstLineChars="200"/>
              <w:rPr>
                <w:rFonts w:hint="eastAsia" w:ascii="仿宋_GB2312" w:eastAsia="仿宋_GB2312"/>
                <w:kern w:val="0"/>
                <w:sz w:val="28"/>
                <w:szCs w:val="28"/>
              </w:rPr>
            </w:pPr>
            <w:r>
              <w:rPr>
                <w:rFonts w:hint="eastAsia" w:ascii="仿宋_GB2312" w:eastAsia="仿宋_GB2312"/>
                <w:kern w:val="0"/>
                <w:sz w:val="28"/>
                <w:szCs w:val="28"/>
              </w:rPr>
              <w:t>该发明专利由专利权人自主创新研发，权利稳定性好，专利文本质量高，符合“三性”。该专利解决了汽车制动钳支架批量化、多工序加工现有技术中的拉削、铣削、钻削、攻丝等分工序分设备独立加工且生产效率低、劳动强度大，人工上料、送料过程导致累积误差，表面质量和加工精度低，人员密集安全隐患多等行业共性难题，提供了一款高速、高效、高精、高可靠性且完全替代人工作业的汽车制动钳支架加工生产线，属领域内全新的原创性技术。专利产品“多机器人协同汽车制动钳支架加工生产线”突破我国汽车制动钳支架智能加工的“卡脖子”技术，达到国际先进水平，加工节拍≤24秒/2件，较传统加工效率提高几十倍（5分钟/件），完全替代人工8-10人，可为数字化趋势下黑灯工厂、智能车间提供“机器换人”成套解决方案。专利产品不仅荣获中国机床行业最高奖-自主创新十佳产品、浙江省科技进步奖一等奖等省部级以上科技荣誉10项，还实现了高效运用，通过专利质押融资为企业带来资本。</w:t>
            </w:r>
          </w:p>
          <w:p>
            <w:pPr>
              <w:ind w:firstLine="560" w:firstLineChars="200"/>
              <w:rPr>
                <w:rFonts w:ascii="仿宋_GB2312" w:eastAsia="仿宋_GB2312"/>
                <w:kern w:val="0"/>
                <w:sz w:val="28"/>
                <w:szCs w:val="28"/>
              </w:rPr>
            </w:pPr>
            <w:r>
              <w:rPr>
                <w:rFonts w:hint="eastAsia" w:ascii="仿宋_GB2312" w:eastAsia="仿宋_GB2312"/>
                <w:kern w:val="0"/>
                <w:sz w:val="28"/>
                <w:szCs w:val="28"/>
              </w:rPr>
              <w:t>专利产品填补国内空白，完全替代进口，自2015年3月13日实施以来，累计新增销售收入16892.99万元，新增税收1348.95万元，新增利润2467.67万元，以高附加值带来显著的利润增长。</w:t>
            </w:r>
          </w:p>
          <w:p>
            <w:pPr>
              <w:pStyle w:val="13"/>
              <w:rPr>
                <w:rFonts w:hint="eastAsia"/>
                <w:kern w:val="0"/>
              </w:rPr>
            </w:pPr>
          </w:p>
        </w:tc>
      </w:tr>
    </w:tbl>
    <w:p/>
    <w:p>
      <w:pPr>
        <w:pStyle w:val="3"/>
        <w:spacing w:line="580" w:lineRule="exact"/>
        <w:rPr>
          <w:rFonts w:ascii="黑体" w:hAnsi="黑体" w:eastAsia="黑体" w:cs="黑体"/>
          <w:bCs/>
          <w:sz w:val="32"/>
          <w:szCs w:val="32"/>
        </w:rPr>
      </w:pPr>
      <w:r>
        <w:rPr>
          <w:rFonts w:hint="eastAsia" w:ascii="黑体" w:hAnsi="黑体" w:eastAsia="黑体" w:cs="黑体"/>
          <w:bCs/>
          <w:sz w:val="32"/>
          <w:szCs w:val="32"/>
        </w:rPr>
        <w:t>附件6</w:t>
      </w:r>
      <w:r>
        <w:rPr>
          <w:rFonts w:ascii="黑体" w:hAnsi="黑体" w:eastAsia="黑体" w:cs="黑体"/>
          <w:bCs/>
          <w:sz w:val="32"/>
          <w:szCs w:val="32"/>
        </w:rPr>
        <w:t>-2</w:t>
      </w:r>
    </w:p>
    <w:p>
      <w:pPr>
        <w:pStyle w:val="3"/>
        <w:spacing w:line="580" w:lineRule="exact"/>
        <w:jc w:val="center"/>
        <w:rPr>
          <w:rFonts w:eastAsia="方正小标宋简体"/>
          <w:bCs/>
          <w:sz w:val="44"/>
          <w:szCs w:val="44"/>
        </w:rPr>
      </w:pPr>
      <w:r>
        <w:rPr>
          <w:rFonts w:hint="eastAsia" w:eastAsia="方正小标宋简体"/>
          <w:bCs/>
          <w:sz w:val="44"/>
          <w:szCs w:val="44"/>
        </w:rPr>
        <w:t>2022年度浙江省知识产权奖</w:t>
      </w:r>
    </w:p>
    <w:p>
      <w:pPr>
        <w:pStyle w:val="3"/>
        <w:spacing w:line="580" w:lineRule="exact"/>
        <w:jc w:val="center"/>
        <w:rPr>
          <w:rFonts w:eastAsia="方正小标宋简体"/>
          <w:bCs/>
          <w:sz w:val="44"/>
          <w:szCs w:val="44"/>
        </w:rPr>
      </w:pPr>
      <w:r>
        <w:rPr>
          <w:rFonts w:hint="eastAsia" w:eastAsia="方正小标宋简体"/>
          <w:bCs/>
          <w:sz w:val="44"/>
          <w:szCs w:val="44"/>
        </w:rPr>
        <w:t>提名公示表</w:t>
      </w:r>
    </w:p>
    <w:p>
      <w:pPr>
        <w:pStyle w:val="3"/>
        <w:spacing w:line="580" w:lineRule="exact"/>
        <w:jc w:val="center"/>
      </w:pPr>
      <w:r>
        <w:rPr>
          <w:rFonts w:hint="eastAsia" w:ascii="楷体_GB2312" w:hAnsi="楷体_GB2312" w:cs="楷体_GB2312"/>
          <w:color w:val="000000"/>
          <w:sz w:val="32"/>
          <w:szCs w:val="32"/>
        </w:rPr>
        <w:t>（供门类奖提名公示用）</w:t>
      </w:r>
    </w:p>
    <w:tbl>
      <w:tblPr>
        <w:tblStyle w:val="8"/>
        <w:tblW w:w="8935" w:type="dxa"/>
        <w:jc w:val="center"/>
        <w:tblLayout w:type="fixed"/>
        <w:tblCellMar>
          <w:top w:w="0" w:type="dxa"/>
          <w:left w:w="108" w:type="dxa"/>
          <w:bottom w:w="0" w:type="dxa"/>
          <w:right w:w="108" w:type="dxa"/>
        </w:tblCellMar>
      </w:tblPr>
      <w:tblGrid>
        <w:gridCol w:w="2307"/>
        <w:gridCol w:w="2209"/>
        <w:gridCol w:w="2209"/>
        <w:gridCol w:w="2210"/>
      </w:tblGrid>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kern w:val="0"/>
                <w:sz w:val="28"/>
                <w:szCs w:val="28"/>
                <w:lang w:bidi="ar"/>
              </w:rPr>
              <w:t>丽水市人民政府</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浙江维康药业股份有限公司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kern w:val="0"/>
                <w:sz w:val="28"/>
                <w:szCs w:val="28"/>
                <w:lang w:bidi="ar"/>
              </w:rPr>
              <w:t>913311007047968289</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专利奖（发明专利）</w:t>
            </w:r>
          </w:p>
        </w:tc>
      </w:tr>
      <w:tr>
        <w:tblPrEx>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二等奖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FF0000"/>
                <w:sz w:val="28"/>
                <w:szCs w:val="28"/>
              </w:rPr>
            </w:pPr>
            <w:r>
              <w:rPr>
                <w:rFonts w:hint="eastAsia" w:ascii="仿宋_GB2312" w:hAnsi="仿宋_GB2312" w:eastAsia="仿宋_GB2312" w:cs="仿宋_GB2312"/>
                <w:color w:val="000000"/>
                <w:kern w:val="0"/>
                <w:sz w:val="28"/>
                <w:szCs w:val="28"/>
                <w:lang w:bidi="ar"/>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FF0000"/>
                <w:sz w:val="28"/>
                <w:szCs w:val="28"/>
              </w:rPr>
            </w:pPr>
            <w:r>
              <w:rPr>
                <w:rFonts w:hint="eastAsia" w:ascii="仿宋_GB2312" w:hAnsi="仿宋_GB2312" w:eastAsia="仿宋_GB2312" w:cs="仿宋_GB2312"/>
                <w:color w:val="000000"/>
                <w:kern w:val="0"/>
                <w:sz w:val="28"/>
                <w:szCs w:val="28"/>
                <w:lang w:bidi="ar"/>
              </w:rPr>
              <w:t>是</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sz w:val="36"/>
                <w:szCs w:val="36"/>
              </w:rPr>
            </w:pPr>
            <w:r>
              <w:rPr>
                <w:rFonts w:ascii="仿宋_GB2312" w:hAnsi="仿宋_GB2312" w:eastAsia="仿宋_GB2312" w:cs="仿宋_GB2312"/>
                <w:color w:val="000000"/>
                <w:kern w:val="0"/>
                <w:sz w:val="28"/>
                <w:szCs w:val="28"/>
                <w:lang w:bidi="ar"/>
              </w:rPr>
              <w:t>一种用于预防和/或治疗口腔溃疡的黄芩提取物及其药物组合物</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kern w:val="0"/>
                <w:sz w:val="28"/>
                <w:szCs w:val="28"/>
                <w:lang w:bidi="ar"/>
              </w:rPr>
              <w:t>ZL</w:t>
            </w:r>
            <w:r>
              <w:rPr>
                <w:rFonts w:ascii="仿宋_GB2312" w:hAnsi="仿宋_GB2312" w:eastAsia="仿宋_GB2312" w:cs="仿宋_GB2312"/>
                <w:color w:val="000000"/>
                <w:kern w:val="0"/>
                <w:sz w:val="28"/>
                <w:szCs w:val="28"/>
                <w:lang w:bidi="ar"/>
              </w:rPr>
              <w:t>201610834727.9</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kern w:val="0"/>
                <w:sz w:val="28"/>
                <w:szCs w:val="28"/>
                <w:lang w:bidi="ar"/>
              </w:rPr>
              <w:t>浙江维康药业股份有限公司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 刘忠良</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 xml:space="preserve">2. </w:t>
            </w:r>
            <w:r>
              <w:rPr>
                <w:rFonts w:hint="eastAsia" w:ascii="仿宋_GB2312" w:hAnsi="仿宋_GB2312" w:eastAsia="仿宋_GB2312" w:cs="仿宋_GB2312"/>
                <w:color w:val="000000"/>
                <w:kern w:val="0"/>
                <w:sz w:val="28"/>
                <w:szCs w:val="28"/>
                <w:lang w:bidi="ar"/>
              </w:rPr>
              <w:fldChar w:fldCharType="begin"/>
            </w:r>
            <w:r>
              <w:rPr>
                <w:rFonts w:hint="eastAsia" w:ascii="仿宋_GB2312" w:hAnsi="仿宋_GB2312" w:eastAsia="仿宋_GB2312" w:cs="仿宋_GB2312"/>
                <w:color w:val="000000"/>
                <w:kern w:val="0"/>
                <w:sz w:val="28"/>
                <w:szCs w:val="28"/>
                <w:lang w:bidi="ar"/>
              </w:rPr>
              <w:instrText xml:space="preserve"> HYPERLINK "https://analytics.zhihuiya.com/search/result?q=IN_FACET:%22%E6%88%B4%E5%BE%B7%E9%9B%84%22" \t "_blank" </w:instrText>
            </w:r>
            <w:r>
              <w:rPr>
                <w:rFonts w:hint="eastAsia" w:ascii="仿宋_GB2312" w:hAnsi="仿宋_GB2312" w:eastAsia="仿宋_GB2312" w:cs="仿宋_GB2312"/>
                <w:color w:val="000000"/>
                <w:kern w:val="0"/>
                <w:sz w:val="28"/>
                <w:szCs w:val="28"/>
                <w:lang w:bidi="ar"/>
              </w:rPr>
              <w:fldChar w:fldCharType="separate"/>
            </w:r>
            <w:r>
              <w:rPr>
                <w:rFonts w:hint="eastAsia" w:ascii="仿宋_GB2312" w:hAnsi="仿宋_GB2312" w:eastAsia="仿宋_GB2312" w:cs="仿宋_GB2312"/>
                <w:color w:val="000000"/>
                <w:kern w:val="0"/>
                <w:sz w:val="28"/>
                <w:szCs w:val="28"/>
                <w:lang w:bidi="ar"/>
              </w:rPr>
              <w:t>戴德雄</w:t>
            </w:r>
            <w:r>
              <w:rPr>
                <w:rFonts w:hint="eastAsia" w:ascii="仿宋_GB2312" w:hAnsi="仿宋_GB2312" w:eastAsia="仿宋_GB2312" w:cs="仿宋_GB2312"/>
                <w:color w:val="000000"/>
                <w:kern w:val="0"/>
                <w:sz w:val="28"/>
                <w:szCs w:val="28"/>
                <w:lang w:bidi="ar"/>
              </w:rPr>
              <w:fldChar w:fldCharType="end"/>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color w:val="FF0000"/>
                <w:sz w:val="24"/>
              </w:rPr>
            </w:pP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sz w:val="24"/>
              </w:rPr>
            </w:pP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sz w:val="24"/>
              </w:rPr>
            </w:pPr>
          </w:p>
        </w:tc>
      </w:tr>
    </w:tbl>
    <w:p>
      <w:r>
        <w:br w:type="page"/>
      </w:r>
    </w:p>
    <w:p>
      <w:pPr>
        <w:pStyle w:val="7"/>
      </w:pPr>
    </w:p>
    <w:tbl>
      <w:tblPr>
        <w:tblStyle w:val="9"/>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eastAsiaTheme="minorEastAsia"/>
              </w:rPr>
            </w:pPr>
            <w:r>
              <w:rPr>
                <w:rFonts w:hint="eastAsia" w:ascii="仿宋_GB2312" w:hAnsi="仿宋_GB2312" w:eastAsia="仿宋_GB2312" w:cs="仿宋_GB2312"/>
                <w:color w:val="000000"/>
                <w:sz w:val="28"/>
                <w:szCs w:val="28"/>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spacing w:line="360" w:lineRule="auto"/>
              <w:ind w:firstLine="480" w:firstLineChars="200"/>
              <w:rPr>
                <w:sz w:val="24"/>
              </w:rPr>
            </w:pPr>
            <w:r>
              <w:rPr>
                <w:sz w:val="24"/>
              </w:rPr>
              <w:t>提名项目为授权发明专利ZL201610834727.9，公开了一种用于预防和/或治疗口腔溃疡的黄芩提取物及其药物组合物，本专利属于基础</w:t>
            </w:r>
            <w:r>
              <w:rPr>
                <w:rFonts w:hint="eastAsia"/>
                <w:sz w:val="24"/>
              </w:rPr>
              <w:t>型</w:t>
            </w:r>
            <w:r>
              <w:rPr>
                <w:sz w:val="24"/>
              </w:rPr>
              <w:t>专利，在本专利之前，没有其他文本公开通过本专利的制备方法从中药黄芩中提取出能使各有效成分协同作用的黄芩提取物</w:t>
            </w:r>
            <w:r>
              <w:rPr>
                <w:rFonts w:hint="eastAsia"/>
                <w:sz w:val="24"/>
              </w:rPr>
              <w:t>，</w:t>
            </w:r>
            <w:r>
              <w:rPr>
                <w:sz w:val="24"/>
              </w:rPr>
              <w:t>独立权利要求1充分体现发明构思，未引入其他不必要的技术特征，保护范围合理。已经生产了国药准字Z20050702的银黄滴丸，功效包括清热、解读、消炎，用于急慢性扁桃体、急慢性咽喉炎、上呼吸道感染。</w:t>
            </w:r>
            <w:r>
              <w:rPr>
                <w:rFonts w:hint="eastAsia"/>
                <w:sz w:val="24"/>
              </w:rPr>
              <w:t>在</w:t>
            </w:r>
            <w:r>
              <w:rPr>
                <w:sz w:val="24"/>
              </w:rPr>
              <w:t>口腔溃疡适应症</w:t>
            </w:r>
            <w:r>
              <w:rPr>
                <w:rFonts w:hint="eastAsia"/>
                <w:sz w:val="24"/>
              </w:rPr>
              <w:t>方面的治疗效果</w:t>
            </w:r>
            <w:r>
              <w:rPr>
                <w:sz w:val="24"/>
              </w:rPr>
              <w:t>已取得临床批件。</w:t>
            </w:r>
            <w:r>
              <w:rPr>
                <w:rFonts w:hint="eastAsia"/>
                <w:sz w:val="24"/>
              </w:rPr>
              <w:t>未来还可以推广用于中药的散剂、片剂、颗粒剂、气雾剂、粘贴片等方面</w:t>
            </w:r>
            <w:r>
              <w:rPr>
                <w:sz w:val="24"/>
              </w:rPr>
              <w:t>。</w:t>
            </w:r>
          </w:p>
          <w:p>
            <w:pPr>
              <w:pStyle w:val="3"/>
              <w:spacing w:line="360" w:lineRule="auto"/>
              <w:ind w:firstLine="480" w:firstLineChars="200"/>
              <w:rPr>
                <w:rFonts w:eastAsia="宋体"/>
                <w:sz w:val="24"/>
              </w:rPr>
            </w:pPr>
            <w:r>
              <w:rPr>
                <w:rFonts w:hint="eastAsia" w:eastAsia="宋体"/>
                <w:sz w:val="24"/>
              </w:rPr>
              <w:t>以本专利技术的二次开发获得了多个省级大奖，并获得国家重点研发项目的子课题。后期的成果主要体现在本专利实施后社会效益巨大：1、推动了银黄滴丸及其相关领域的技术进步；2、为社会疫情保障做了突出贡献；</w:t>
            </w:r>
            <w:r>
              <w:rPr>
                <w:rFonts w:eastAsia="宋体"/>
                <w:sz w:val="24"/>
              </w:rPr>
              <w:t>3、</w:t>
            </w:r>
            <w:r>
              <w:rPr>
                <w:rFonts w:hint="eastAsia" w:eastAsia="宋体"/>
                <w:sz w:val="24"/>
              </w:rPr>
              <w:t>提高了药品的安全性。在经济效益方面，2022年度的新增销售额约是2016年度开始实施的2.5倍；每年的研发投入从45万元增长到550万元，2022年度的新增利润约是2016年度开始实施时的12倍。全国只有3家生产销售银黄滴丸企业，本专利技术占据同类产品全国90%以上的市场份额。</w:t>
            </w:r>
          </w:p>
          <w:p>
            <w:pPr>
              <w:spacing w:line="360" w:lineRule="auto"/>
              <w:ind w:firstLine="480" w:firstLineChars="200"/>
              <w:rPr>
                <w:rFonts w:hint="eastAsia"/>
                <w:sz w:val="24"/>
              </w:rPr>
            </w:pPr>
            <w:r>
              <w:rPr>
                <w:rFonts w:hint="eastAsia"/>
                <w:sz w:val="24"/>
              </w:rPr>
              <w:t>。</w:t>
            </w:r>
          </w:p>
          <w:p>
            <w:pPr>
              <w:spacing w:line="360" w:lineRule="auto"/>
              <w:ind w:firstLine="420" w:firstLineChars="200"/>
            </w:pPr>
          </w:p>
        </w:tc>
      </w:tr>
    </w:tbl>
    <w:p/>
    <w:p>
      <w:pPr>
        <w:pStyle w:val="3"/>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黑体" w:hAnsi="黑体" w:eastAsia="黑体" w:cs="黑体"/>
          <w:bCs/>
          <w:color w:val="auto"/>
          <w:kern w:val="2"/>
          <w:sz w:val="32"/>
          <w:szCs w:val="32"/>
          <w:lang w:eastAsia="zh-CN" w:bidi="ar-SA"/>
        </w:rPr>
      </w:pPr>
      <w:r>
        <w:rPr>
          <w:rFonts w:hint="eastAsia" w:ascii="黑体" w:hAnsi="黑体" w:eastAsia="黑体" w:cs="黑体"/>
          <w:bCs/>
          <w:color w:val="auto"/>
          <w:kern w:val="2"/>
          <w:sz w:val="32"/>
          <w:szCs w:val="32"/>
          <w:lang w:val="en-US" w:eastAsia="zh-CN" w:bidi="ar-SA"/>
        </w:rPr>
        <w:t>附件6</w:t>
      </w:r>
      <w:r>
        <w:rPr>
          <w:rFonts w:hint="default" w:ascii="黑体" w:hAnsi="黑体" w:eastAsia="黑体" w:cs="黑体"/>
          <w:bCs/>
          <w:color w:val="auto"/>
          <w:kern w:val="2"/>
          <w:sz w:val="32"/>
          <w:szCs w:val="32"/>
          <w:lang w:eastAsia="zh-CN" w:bidi="ar-SA"/>
        </w:rPr>
        <w:t>-2</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2022年</w:t>
      </w:r>
      <w:r>
        <w:rPr>
          <w:rFonts w:hint="eastAsia" w:eastAsia="方正小标宋简体" w:cs="Times New Roman"/>
          <w:bCs/>
          <w:color w:val="auto"/>
          <w:kern w:val="2"/>
          <w:sz w:val="44"/>
          <w:szCs w:val="44"/>
          <w:lang w:val="en-US" w:eastAsia="zh-CN" w:bidi="ar-SA"/>
        </w:rPr>
        <w:t>度</w:t>
      </w:r>
      <w:r>
        <w:rPr>
          <w:rFonts w:hint="eastAsia" w:ascii="Times New Roman" w:hAnsi="Times New Roman" w:eastAsia="方正小标宋简体" w:cs="Times New Roman"/>
          <w:bCs/>
          <w:color w:val="auto"/>
          <w:kern w:val="2"/>
          <w:sz w:val="44"/>
          <w:szCs w:val="44"/>
          <w:lang w:val="en-US" w:eastAsia="zh-CN" w:bidi="ar-SA"/>
        </w:rPr>
        <w:t>浙江省知识产权奖</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提名公示表</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lang w:val="en-US" w:eastAsia="zh-CN"/>
        </w:rPr>
      </w:pPr>
      <w:r>
        <w:rPr>
          <w:rFonts w:hint="eastAsia" w:ascii="楷体_GB2312" w:hAnsi="楷体_GB2312" w:eastAsia="楷体_GB2312" w:cs="楷体_GB2312"/>
          <w:color w:val="000000"/>
          <w:sz w:val="32"/>
          <w:szCs w:val="32"/>
        </w:rPr>
        <w:t>（</w:t>
      </w:r>
      <w:r>
        <w:rPr>
          <w:rFonts w:hint="eastAsia" w:ascii="楷体_GB2312" w:hAnsi="楷体_GB2312" w:cs="楷体_GB2312"/>
          <w:color w:val="000000"/>
          <w:sz w:val="32"/>
          <w:szCs w:val="32"/>
          <w:lang w:val="en-US" w:eastAsia="zh-CN"/>
        </w:rPr>
        <w:t>供门类奖提名公示用</w:t>
      </w:r>
      <w:r>
        <w:rPr>
          <w:rFonts w:hint="eastAsia" w:ascii="楷体_GB2312" w:hAnsi="楷体_GB2312" w:eastAsia="楷体_GB2312" w:cs="楷体_GB2312"/>
          <w:color w:val="000000"/>
          <w:sz w:val="32"/>
          <w:szCs w:val="32"/>
        </w:rPr>
        <w:t>）</w:t>
      </w:r>
    </w:p>
    <w:tbl>
      <w:tblPr>
        <w:tblStyle w:val="8"/>
        <w:tblW w:w="89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07"/>
        <w:gridCol w:w="2209"/>
        <w:gridCol w:w="2209"/>
        <w:gridCol w:w="2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丽水市人民政府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浙江天喜厨电股份有限公司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913311003234737186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专利奖（外观设计专利）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8"/>
                <w:szCs w:val="28"/>
                <w:u w:val="none"/>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三等奖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28"/>
                <w:szCs w:val="28"/>
                <w:u w:val="none"/>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28"/>
                <w:szCs w:val="28"/>
                <w:u w:val="none"/>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空气炸锅 (S5T4)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ZL201830292911.5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浙江天喜厨电股份有限公司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1.陈锡雁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4"/>
                <w:szCs w:val="24"/>
                <w:u w:val="none"/>
                <w:lang w:val="en-US" w:eastAsia="zh-CN"/>
              </w:rPr>
            </w:pPr>
          </w:p>
        </w:tc>
      </w:tr>
    </w:tbl>
    <w:p>
      <w:r>
        <w:br w:type="page"/>
      </w:r>
    </w:p>
    <w:p>
      <w:pPr>
        <w:pStyle w:val="7"/>
      </w:pPr>
    </w:p>
    <w:tbl>
      <w:tblPr>
        <w:tblStyle w:val="9"/>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hint="default" w:eastAsiaTheme="minorEastAsia"/>
                <w:vertAlign w:val="baseline"/>
                <w:lang w:val="en-US" w:eastAsia="zh-CN"/>
              </w:rPr>
            </w:pPr>
            <w:r>
              <w:rPr>
                <w:rFonts w:hint="eastAsia" w:ascii="仿宋_GB2312" w:hAnsi="仿宋_GB2312" w:eastAsia="仿宋_GB2312" w:cs="仿宋_GB2312"/>
                <w:i w:val="0"/>
                <w:iCs w:val="0"/>
                <w:color w:val="000000"/>
                <w:sz w:val="28"/>
                <w:szCs w:val="28"/>
                <w:u w:val="none"/>
                <w:lang w:val="en-US" w:eastAsia="zh-CN"/>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pStyle w:val="7"/>
              <w:ind w:left="0" w:leftChars="0" w:firstLine="480" w:firstLineChars="200"/>
              <w:rPr>
                <w:rFonts w:hint="default" w:ascii="宋体" w:hAnsi="宋体" w:eastAsia="宋体" w:cs="宋体"/>
                <w:color w:val="auto"/>
                <w:kern w:val="2"/>
                <w:sz w:val="24"/>
                <w:szCs w:val="24"/>
                <w:highlight w:val="none"/>
                <w:lang w:val="en-US" w:eastAsia="zh-CN" w:bidi="ar-SA"/>
              </w:rPr>
            </w:pPr>
            <w:r>
              <w:rPr>
                <w:rFonts w:hint="eastAsia" w:cs="Times New Roman"/>
                <w:color w:val="auto"/>
                <w:sz w:val="24"/>
                <w:szCs w:val="24"/>
                <w:highlight w:val="none"/>
                <w:lang w:val="en-US" w:eastAsia="zh-CN"/>
              </w:rPr>
              <w:t>该外观设计</w:t>
            </w:r>
            <w:r>
              <w:rPr>
                <w:rFonts w:hint="eastAsia" w:ascii="宋体" w:hAnsi="宋体" w:eastAsia="宋体" w:cs="宋体"/>
                <w:color w:val="auto"/>
                <w:kern w:val="2"/>
                <w:sz w:val="24"/>
                <w:szCs w:val="24"/>
                <w:highlight w:val="none"/>
                <w:lang w:val="en-US" w:eastAsia="zh-CN" w:bidi="ar-SA"/>
              </w:rPr>
              <w:t>产品（</w:t>
            </w:r>
            <w:r>
              <w:rPr>
                <w:rFonts w:hint="eastAsia" w:asciiTheme="minorEastAsia" w:hAnsiTheme="minorEastAsia" w:eastAsiaTheme="minorEastAsia" w:cstheme="minorEastAsia"/>
                <w:b w:val="0"/>
                <w:bCs w:val="0"/>
                <w:sz w:val="24"/>
                <w:szCs w:val="24"/>
                <w:highlight w:val="none"/>
                <w:u w:val="none"/>
                <w:lang w:val="en-US" w:eastAsia="zh-CN"/>
              </w:rPr>
              <w:t>空气炸锅 (S5T4)</w:t>
            </w: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在欧美、日韩发达国家或地区等多个国家销售量逐年</w:t>
            </w:r>
            <w:r>
              <w:rPr>
                <w:rFonts w:hint="eastAsia" w:ascii="宋体" w:hAnsi="宋体" w:cs="宋体"/>
                <w:color w:val="auto"/>
                <w:kern w:val="2"/>
                <w:sz w:val="24"/>
                <w:szCs w:val="24"/>
                <w:highlight w:val="none"/>
                <w:lang w:val="en-US" w:eastAsia="zh-CN" w:bidi="ar-SA"/>
              </w:rPr>
              <w:t>平稳</w:t>
            </w:r>
            <w:r>
              <w:rPr>
                <w:rFonts w:hint="eastAsia" w:ascii="宋体" w:hAnsi="宋体" w:eastAsia="宋体" w:cs="宋体"/>
                <w:color w:val="auto"/>
                <w:kern w:val="2"/>
                <w:sz w:val="24"/>
                <w:szCs w:val="24"/>
                <w:highlight w:val="none"/>
                <w:lang w:val="en-US" w:eastAsia="zh-CN" w:bidi="ar-SA"/>
              </w:rPr>
              <w:t>递增</w:t>
            </w:r>
            <w:r>
              <w:rPr>
                <w:rFonts w:hint="eastAsia" w:ascii="宋体" w:hAnsi="宋体" w:cs="宋体"/>
                <w:color w:val="auto"/>
                <w:kern w:val="2"/>
                <w:sz w:val="24"/>
                <w:szCs w:val="24"/>
                <w:highlight w:val="none"/>
                <w:lang w:val="en-US" w:eastAsia="zh-CN" w:bidi="ar-SA"/>
              </w:rPr>
              <w:t>的趋势</w:t>
            </w:r>
            <w:r>
              <w:rPr>
                <w:rFonts w:hint="eastAsia" w:ascii="宋体" w:hAnsi="宋体" w:eastAsia="宋体" w:cs="宋体"/>
                <w:color w:val="auto"/>
                <w:kern w:val="2"/>
                <w:sz w:val="24"/>
                <w:szCs w:val="24"/>
                <w:highlight w:val="none"/>
                <w:lang w:val="en-US" w:eastAsia="zh-CN" w:bidi="ar-SA"/>
              </w:rPr>
              <w:t>，所以发展前景好</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从实施日至2022年10月产量3011131台，新增销售额78,847.87万元，新增税收744.52万元，新增利润9,725.20万元，新增出口额77,935.78万元</w:t>
            </w:r>
            <w:r>
              <w:rPr>
                <w:rFonts w:hint="eastAsia" w:cs="Times New Roman"/>
                <w:color w:val="auto"/>
                <w:sz w:val="24"/>
                <w:szCs w:val="24"/>
                <w:highlight w:val="none"/>
                <w:lang w:val="en-US" w:eastAsia="zh-CN"/>
              </w:rPr>
              <w:t>，带动缙云县丽缙产业园区周边材料加工，电子信息产业，模具加工制造业，生产制造业，提供1000余人的就业岗位</w:t>
            </w:r>
            <w:r>
              <w:rPr>
                <w:rFonts w:hint="eastAsia" w:ascii="宋体" w:hAnsi="宋体" w:eastAsia="宋体" w:cs="宋体"/>
                <w:color w:val="auto"/>
                <w:kern w:val="2"/>
                <w:sz w:val="24"/>
                <w:szCs w:val="24"/>
                <w:highlight w:val="none"/>
                <w:lang w:val="en-US" w:eastAsia="zh-CN" w:bidi="ar-SA"/>
              </w:rPr>
              <w:t>，</w:t>
            </w:r>
            <w:r>
              <w:rPr>
                <w:rFonts w:hint="eastAsia" w:cs="Times New Roman"/>
                <w:color w:val="auto"/>
                <w:sz w:val="24"/>
                <w:szCs w:val="24"/>
                <w:highlight w:val="none"/>
                <w:lang w:val="en-US" w:eastAsia="zh-CN"/>
              </w:rPr>
              <w:t>为缙云县新冠肺炎疫情防控工作提供支持，获得了中国红十字会颁发的“新冠肺炎疫情防控工作作出重要贡献”称号。为当</w:t>
            </w:r>
            <w:r>
              <w:rPr>
                <w:rFonts w:hint="eastAsia" w:ascii="宋体" w:hAnsi="宋体" w:cs="宋体"/>
                <w:color w:val="auto"/>
                <w:kern w:val="2"/>
                <w:sz w:val="24"/>
                <w:szCs w:val="24"/>
                <w:highlight w:val="none"/>
                <w:lang w:val="en-US" w:eastAsia="zh-CN" w:bidi="ar-SA"/>
              </w:rPr>
              <w:t>地政府</w:t>
            </w:r>
            <w:r>
              <w:rPr>
                <w:rFonts w:hint="eastAsia" w:ascii="宋体" w:hAnsi="宋体" w:eastAsia="宋体" w:cs="宋体"/>
                <w:color w:val="auto"/>
                <w:kern w:val="2"/>
                <w:sz w:val="24"/>
                <w:szCs w:val="24"/>
                <w:highlight w:val="none"/>
                <w:lang w:val="en-US" w:eastAsia="zh-CN" w:bidi="ar-SA"/>
              </w:rPr>
              <w:t>创造了巨大的经济效益和社会效益。</w:t>
            </w:r>
          </w:p>
          <w:p>
            <w:pPr>
              <w:spacing w:line="360" w:lineRule="auto"/>
              <w:ind w:firstLine="480" w:firstLineChars="200"/>
              <w:rPr>
                <w:rFonts w:hint="eastAsia"/>
                <w:lang w:val="en-US" w:eastAsia="zh-CN"/>
              </w:rPr>
            </w:pPr>
            <w:r>
              <w:rPr>
                <w:rFonts w:hint="eastAsia" w:ascii="宋体" w:hAnsi="宋体" w:cs="宋体"/>
                <w:color w:val="auto"/>
                <w:sz w:val="24"/>
                <w:szCs w:val="24"/>
                <w:highlight w:val="none"/>
                <w:lang w:val="en-US" w:eastAsia="zh-CN"/>
              </w:rPr>
              <w:t>该</w:t>
            </w:r>
            <w:r>
              <w:rPr>
                <w:rFonts w:hint="eastAsia" w:ascii="宋体" w:hAnsi="宋体" w:eastAsia="宋体" w:cs="宋体"/>
                <w:color w:val="auto"/>
                <w:sz w:val="24"/>
                <w:szCs w:val="24"/>
                <w:highlight w:val="none"/>
                <w:lang w:val="en-US" w:eastAsia="zh-CN"/>
              </w:rPr>
              <w:t>外观设计是集安全、智能和高端大气于一体的设计</w:t>
            </w:r>
            <w:r>
              <w:rPr>
                <w:rFonts w:hint="eastAsia" w:ascii="宋体" w:hAnsi="宋体" w:cs="宋体"/>
                <w:color w:val="auto"/>
                <w:sz w:val="24"/>
                <w:szCs w:val="24"/>
                <w:highlight w:val="none"/>
                <w:lang w:val="en-US" w:eastAsia="zh-CN"/>
              </w:rPr>
              <w:t>，是属于S5T系列的基础外观设计，除了S5T4空气炸锅产品外，还延伸了20余款S5T系列空气炸锅产品外观设计。</w:t>
            </w:r>
            <w:r>
              <w:rPr>
                <w:rFonts w:hint="eastAsia" w:ascii="宋体" w:hAnsi="宋体" w:eastAsia="宋体" w:cs="宋体"/>
                <w:color w:val="auto"/>
                <w:kern w:val="2"/>
                <w:sz w:val="24"/>
                <w:szCs w:val="24"/>
                <w:highlight w:val="none"/>
                <w:lang w:val="en-US" w:eastAsia="zh-CN" w:bidi="ar-SA"/>
              </w:rPr>
              <w:t>该</w:t>
            </w:r>
            <w:r>
              <w:rPr>
                <w:rFonts w:hint="eastAsia" w:cs="Times New Roman"/>
                <w:color w:val="auto"/>
                <w:sz w:val="24"/>
                <w:szCs w:val="24"/>
                <w:highlight w:val="none"/>
                <w:lang w:val="en-US" w:eastAsia="zh-CN"/>
              </w:rPr>
              <w:t>外观设计申请</w:t>
            </w:r>
            <w:r>
              <w:rPr>
                <w:rFonts w:hint="eastAsia" w:ascii="宋体" w:hAnsi="宋体" w:eastAsia="宋体" w:cs="宋体"/>
                <w:color w:val="auto"/>
                <w:kern w:val="2"/>
                <w:sz w:val="24"/>
                <w:szCs w:val="24"/>
                <w:highlight w:val="none"/>
                <w:lang w:val="en-US" w:eastAsia="zh-CN" w:bidi="ar-SA"/>
              </w:rPr>
              <w:t>权转让给不同国家的合作伙伴</w:t>
            </w:r>
            <w:r>
              <w:rPr>
                <w:rFonts w:hint="eastAsia" w:ascii="宋体" w:hAnsi="宋体" w:cs="宋体"/>
                <w:color w:val="auto"/>
                <w:kern w:val="2"/>
                <w:sz w:val="24"/>
                <w:szCs w:val="24"/>
                <w:highlight w:val="none"/>
                <w:lang w:val="en-US" w:eastAsia="zh-CN" w:bidi="ar-SA"/>
              </w:rPr>
              <w:t>进行</w:t>
            </w:r>
            <w:r>
              <w:rPr>
                <w:rFonts w:hint="eastAsia" w:ascii="宋体" w:hAnsi="宋体" w:eastAsia="宋体" w:cs="宋体"/>
                <w:color w:val="auto"/>
                <w:kern w:val="2"/>
                <w:sz w:val="24"/>
                <w:szCs w:val="24"/>
                <w:highlight w:val="none"/>
                <w:lang w:val="en-US" w:eastAsia="zh-CN" w:bidi="ar-SA"/>
              </w:rPr>
              <w:t>专利申请，S5T系列化空气炸锅专利覆盖</w:t>
            </w:r>
            <w:r>
              <w:rPr>
                <w:rFonts w:hint="eastAsia" w:ascii="宋体" w:hAnsi="宋体" w:cs="宋体"/>
                <w:color w:val="auto"/>
                <w:kern w:val="2"/>
                <w:sz w:val="24"/>
                <w:szCs w:val="24"/>
                <w:highlight w:val="none"/>
                <w:lang w:val="en-US" w:eastAsia="zh-CN" w:bidi="ar-SA"/>
              </w:rPr>
              <w:t>了</w:t>
            </w:r>
            <w:r>
              <w:rPr>
                <w:rFonts w:hint="eastAsia" w:ascii="宋体" w:hAnsi="宋体" w:eastAsia="宋体" w:cs="宋体"/>
                <w:color w:val="auto"/>
                <w:kern w:val="2"/>
                <w:sz w:val="24"/>
                <w:szCs w:val="24"/>
                <w:highlight w:val="none"/>
                <w:lang w:val="en-US" w:eastAsia="zh-CN" w:bidi="ar-SA"/>
              </w:rPr>
              <w:t>中国、欧洲、美国、英国、韩国</w:t>
            </w:r>
            <w:r>
              <w:rPr>
                <w:rFonts w:hint="eastAsia" w:ascii="宋体" w:hAnsi="宋体" w:cs="宋体"/>
                <w:color w:val="auto"/>
                <w:kern w:val="2"/>
                <w:sz w:val="24"/>
                <w:szCs w:val="24"/>
                <w:highlight w:val="none"/>
                <w:lang w:val="en-US" w:eastAsia="zh-CN" w:bidi="ar-SA"/>
              </w:rPr>
              <w:t>等</w:t>
            </w:r>
            <w:r>
              <w:rPr>
                <w:rFonts w:hint="eastAsia" w:ascii="宋体" w:hAnsi="宋体" w:eastAsia="宋体" w:cs="宋体"/>
                <w:color w:val="auto"/>
                <w:kern w:val="2"/>
                <w:sz w:val="24"/>
                <w:szCs w:val="24"/>
                <w:highlight w:val="none"/>
                <w:lang w:val="en-US" w:eastAsia="zh-CN" w:bidi="ar-SA"/>
              </w:rPr>
              <w:t>国家或地区，形成不同区域的覆盖保护</w:t>
            </w:r>
            <w:r>
              <w:rPr>
                <w:rFonts w:hint="eastAsia" w:ascii="宋体" w:hAnsi="宋体" w:cs="宋体"/>
                <w:color w:val="auto"/>
                <w:kern w:val="2"/>
                <w:sz w:val="24"/>
                <w:szCs w:val="24"/>
                <w:highlight w:val="none"/>
                <w:lang w:val="en-US" w:eastAsia="zh-CN" w:bidi="ar-SA"/>
              </w:rPr>
              <w:t>，共同运营的模式</w:t>
            </w:r>
            <w:r>
              <w:rPr>
                <w:rFonts w:hint="eastAsia" w:ascii="宋体" w:hAnsi="宋体" w:eastAsia="宋体" w:cs="宋体"/>
                <w:color w:val="auto"/>
                <w:kern w:val="2"/>
                <w:sz w:val="24"/>
                <w:szCs w:val="24"/>
                <w:highlight w:val="none"/>
                <w:lang w:val="en-US" w:eastAsia="zh-CN" w:bidi="ar-SA"/>
              </w:rPr>
              <w:t>。</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eastAsia="zh-CN"/>
              </w:rPr>
              <w:t>截至目前</w:t>
            </w:r>
            <w:r>
              <w:rPr>
                <w:rFonts w:hint="eastAsia" w:ascii="宋体" w:hAnsi="宋体" w:eastAsia="宋体" w:cs="宋体"/>
                <w:b w:val="0"/>
                <w:bCs w:val="0"/>
                <w:color w:val="auto"/>
                <w:sz w:val="24"/>
                <w:szCs w:val="24"/>
              </w:rPr>
              <w:t>，公司累计已申请专利</w:t>
            </w:r>
            <w:r>
              <w:rPr>
                <w:rFonts w:hint="eastAsia" w:ascii="宋体" w:hAnsi="宋体" w:eastAsia="宋体" w:cs="宋体"/>
                <w:b w:val="0"/>
                <w:bCs w:val="0"/>
                <w:color w:val="auto"/>
                <w:sz w:val="24"/>
                <w:szCs w:val="24"/>
                <w:lang w:val="en-US" w:eastAsia="zh-CN"/>
              </w:rPr>
              <w:t>1100多</w:t>
            </w:r>
            <w:r>
              <w:rPr>
                <w:rFonts w:hint="eastAsia" w:ascii="宋体" w:hAnsi="宋体" w:eastAsia="宋体" w:cs="宋体"/>
                <w:b w:val="0"/>
                <w:bCs w:val="0"/>
                <w:color w:val="auto"/>
                <w:sz w:val="24"/>
                <w:szCs w:val="24"/>
              </w:rPr>
              <w:t>项，其中已授权</w:t>
            </w:r>
            <w:r>
              <w:rPr>
                <w:rFonts w:hint="eastAsia" w:ascii="宋体" w:hAnsi="宋体" w:eastAsia="宋体" w:cs="宋体"/>
                <w:b w:val="0"/>
                <w:bCs w:val="0"/>
                <w:color w:val="auto"/>
                <w:sz w:val="24"/>
                <w:szCs w:val="24"/>
                <w:lang w:eastAsia="zh-CN"/>
              </w:rPr>
              <w:t>专利</w:t>
            </w:r>
            <w:r>
              <w:rPr>
                <w:rFonts w:hint="eastAsia" w:ascii="宋体" w:hAnsi="宋体" w:eastAsia="宋体" w:cs="宋体"/>
                <w:b w:val="0"/>
                <w:bCs w:val="0"/>
                <w:color w:val="auto"/>
                <w:sz w:val="24"/>
                <w:szCs w:val="24"/>
              </w:rPr>
              <w:t>的</w:t>
            </w:r>
            <w:r>
              <w:rPr>
                <w:rFonts w:hint="eastAsia" w:ascii="宋体" w:hAnsi="宋体" w:eastAsia="宋体" w:cs="宋体"/>
                <w:b w:val="0"/>
                <w:bCs w:val="0"/>
                <w:color w:val="auto"/>
                <w:sz w:val="24"/>
                <w:szCs w:val="24"/>
                <w:lang w:val="en-US" w:eastAsia="zh-CN"/>
              </w:rPr>
              <w:t>900</w:t>
            </w:r>
            <w:r>
              <w:rPr>
                <w:rFonts w:hint="eastAsia" w:ascii="宋体" w:hAnsi="宋体" w:eastAsia="宋体" w:cs="宋体"/>
                <w:b w:val="0"/>
                <w:bCs w:val="0"/>
                <w:color w:val="auto"/>
                <w:sz w:val="24"/>
                <w:szCs w:val="24"/>
              </w:rPr>
              <w:t>项</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包含国际专利17项）；其中有效发明专利：10项；有效实用新型：358项；有效外观设计：547项；软件著作权证56项；</w:t>
            </w:r>
          </w:p>
          <w:p>
            <w:pPr>
              <w:spacing w:line="360" w:lineRule="auto"/>
              <w:ind w:firstLine="480" w:firstLineChars="200"/>
              <w:rPr>
                <w:vertAlign w:val="baseline"/>
              </w:rPr>
            </w:pPr>
            <w:r>
              <w:rPr>
                <w:rFonts w:hint="eastAsia" w:ascii="宋体" w:hAnsi="宋体" w:eastAsia="宋体" w:cs="宋体"/>
                <w:b w:val="0"/>
                <w:bCs w:val="0"/>
                <w:color w:val="auto"/>
                <w:sz w:val="24"/>
                <w:szCs w:val="24"/>
              </w:rPr>
              <w:t>公司在生产经营过程中，对知识产权管理工作非常重视，于20</w:t>
            </w:r>
            <w:r>
              <w:rPr>
                <w:rFonts w:hint="eastAsia" w:ascii="宋体" w:hAnsi="宋体" w:eastAsia="宋体" w:cs="宋体"/>
                <w:b w:val="0"/>
                <w:bCs w:val="0"/>
                <w:color w:val="auto"/>
                <w:sz w:val="24"/>
                <w:szCs w:val="24"/>
                <w:lang w:val="en-US" w:eastAsia="zh-CN"/>
              </w:rPr>
              <w:t>20</w:t>
            </w:r>
            <w:r>
              <w:rPr>
                <w:rFonts w:hint="eastAsia" w:ascii="宋体" w:hAnsi="宋体" w:eastAsia="宋体" w:cs="宋体"/>
                <w:b w:val="0"/>
                <w:bCs w:val="0"/>
                <w:color w:val="auto"/>
                <w:sz w:val="24"/>
                <w:szCs w:val="24"/>
              </w:rPr>
              <w:t>年</w:t>
            </w:r>
            <w:r>
              <w:rPr>
                <w:rFonts w:hint="eastAsia" w:ascii="宋体" w:hAnsi="宋体" w:eastAsia="宋体" w:cs="宋体"/>
                <w:b w:val="0"/>
                <w:bCs w:val="0"/>
                <w:color w:val="auto"/>
                <w:sz w:val="24"/>
                <w:szCs w:val="24"/>
                <w:lang w:val="en-US" w:eastAsia="zh-CN"/>
              </w:rPr>
              <w:t>09</w:t>
            </w:r>
            <w:r>
              <w:rPr>
                <w:rFonts w:hint="eastAsia" w:ascii="宋体" w:hAnsi="宋体" w:eastAsia="宋体" w:cs="宋体"/>
                <w:b w:val="0"/>
                <w:bCs w:val="0"/>
                <w:color w:val="auto"/>
                <w:sz w:val="24"/>
                <w:szCs w:val="24"/>
              </w:rPr>
              <w:t>月</w:t>
            </w:r>
            <w:r>
              <w:rPr>
                <w:rFonts w:hint="eastAsia" w:ascii="宋体" w:hAnsi="宋体" w:cs="宋体"/>
                <w:b w:val="0"/>
                <w:bCs w:val="0"/>
                <w:color w:val="auto"/>
                <w:sz w:val="24"/>
                <w:szCs w:val="24"/>
                <w:lang w:val="en-US" w:eastAsia="zh-CN"/>
              </w:rPr>
              <w:t>22日</w:t>
            </w:r>
            <w:r>
              <w:rPr>
                <w:rFonts w:hint="eastAsia" w:ascii="宋体" w:hAnsi="宋体" w:eastAsia="宋体" w:cs="宋体"/>
                <w:b w:val="0"/>
                <w:bCs w:val="0"/>
                <w:color w:val="auto"/>
                <w:sz w:val="24"/>
                <w:szCs w:val="24"/>
                <w:lang w:eastAsia="zh-CN"/>
              </w:rPr>
              <w:t>通过知识产权管理体系评价认证获得了《知识产权管理体系评价证书》</w:t>
            </w:r>
            <w:r>
              <w:rPr>
                <w:rFonts w:hint="eastAsia" w:ascii="宋体" w:hAnsi="宋体" w:eastAsia="宋体" w:cs="宋体"/>
                <w:b w:val="0"/>
                <w:bCs w:val="0"/>
                <w:color w:val="auto"/>
                <w:sz w:val="24"/>
                <w:szCs w:val="24"/>
              </w:rPr>
              <w:t>。</w:t>
            </w:r>
          </w:p>
        </w:tc>
      </w:tr>
    </w:tbl>
    <w:p/>
    <w:p>
      <w:pPr>
        <w:pStyle w:val="3"/>
        <w:spacing w:line="580" w:lineRule="exact"/>
        <w:rPr>
          <w:rFonts w:ascii="黑体" w:hAnsi="黑体" w:eastAsia="黑体" w:cs="黑体"/>
          <w:bCs/>
          <w:sz w:val="32"/>
          <w:szCs w:val="32"/>
        </w:rPr>
      </w:pPr>
      <w:r>
        <w:rPr>
          <w:rFonts w:hint="eastAsia" w:ascii="黑体" w:hAnsi="黑体" w:eastAsia="黑体" w:cs="黑体"/>
          <w:bCs/>
          <w:sz w:val="32"/>
          <w:szCs w:val="32"/>
        </w:rPr>
        <w:t>附件6</w:t>
      </w:r>
      <w:r>
        <w:rPr>
          <w:rFonts w:ascii="黑体" w:hAnsi="黑体" w:eastAsia="黑体" w:cs="黑体"/>
          <w:bCs/>
          <w:sz w:val="32"/>
          <w:szCs w:val="32"/>
        </w:rPr>
        <w:t>-2</w:t>
      </w:r>
    </w:p>
    <w:p>
      <w:pPr>
        <w:pStyle w:val="3"/>
        <w:spacing w:line="580" w:lineRule="exact"/>
        <w:jc w:val="center"/>
        <w:rPr>
          <w:rFonts w:eastAsia="方正小标宋简体"/>
          <w:bCs/>
          <w:sz w:val="44"/>
          <w:szCs w:val="44"/>
        </w:rPr>
      </w:pPr>
      <w:r>
        <w:rPr>
          <w:rFonts w:hint="eastAsia" w:eastAsia="方正小标宋简体"/>
          <w:bCs/>
          <w:sz w:val="44"/>
          <w:szCs w:val="44"/>
        </w:rPr>
        <w:t>2022年度浙江省知识产权奖</w:t>
      </w:r>
    </w:p>
    <w:p>
      <w:pPr>
        <w:pStyle w:val="3"/>
        <w:spacing w:line="580" w:lineRule="exact"/>
        <w:jc w:val="center"/>
        <w:rPr>
          <w:rFonts w:eastAsia="方正小标宋简体"/>
          <w:bCs/>
          <w:sz w:val="44"/>
          <w:szCs w:val="44"/>
        </w:rPr>
      </w:pPr>
      <w:r>
        <w:rPr>
          <w:rFonts w:hint="eastAsia" w:eastAsia="方正小标宋简体"/>
          <w:bCs/>
          <w:sz w:val="44"/>
          <w:szCs w:val="44"/>
        </w:rPr>
        <w:t>提名公示表</w:t>
      </w:r>
    </w:p>
    <w:p>
      <w:pPr>
        <w:pStyle w:val="3"/>
        <w:spacing w:line="580" w:lineRule="exact"/>
        <w:jc w:val="center"/>
      </w:pPr>
      <w:r>
        <w:rPr>
          <w:rFonts w:hint="eastAsia" w:ascii="楷体_GB2312" w:hAnsi="楷体_GB2312" w:cs="楷体_GB2312"/>
          <w:color w:val="000000"/>
          <w:sz w:val="32"/>
          <w:szCs w:val="32"/>
        </w:rPr>
        <w:t>（供门类奖提名公示用）</w:t>
      </w:r>
    </w:p>
    <w:tbl>
      <w:tblPr>
        <w:tblStyle w:val="8"/>
        <w:tblW w:w="8935" w:type="dxa"/>
        <w:jc w:val="center"/>
        <w:tblLayout w:type="fixed"/>
        <w:tblCellMar>
          <w:top w:w="0" w:type="dxa"/>
          <w:left w:w="108" w:type="dxa"/>
          <w:bottom w:w="0" w:type="dxa"/>
          <w:right w:w="108" w:type="dxa"/>
        </w:tblCellMar>
      </w:tblPr>
      <w:tblGrid>
        <w:gridCol w:w="2307"/>
        <w:gridCol w:w="2209"/>
        <w:gridCol w:w="2209"/>
        <w:gridCol w:w="2210"/>
      </w:tblGrid>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r>
              <w:rPr>
                <w:rFonts w:hint="eastAsia"/>
                <w:sz w:val="24"/>
              </w:rPr>
              <w:t>丽水市人民政府</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r>
              <w:rPr>
                <w:rFonts w:hint="eastAsia"/>
                <w:sz w:val="24"/>
              </w:rPr>
              <w:t>纳爱斯集团有限公司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r>
              <w:rPr>
                <w:rFonts w:hint="eastAsia"/>
                <w:sz w:val="24"/>
              </w:rPr>
              <w:t>913311007272035890</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r>
              <w:rPr>
                <w:rFonts w:hint="eastAsia"/>
                <w:sz w:val="24"/>
              </w:rPr>
              <w:t>专利奖（发明专利）</w:t>
            </w:r>
          </w:p>
        </w:tc>
      </w:tr>
      <w:tr>
        <w:tblPrEx>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8"/>
                <w:szCs w:val="28"/>
              </w:rPr>
            </w:pPr>
            <w:r>
              <w:rPr>
                <w:rFonts w:hint="eastAsia"/>
                <w:sz w:val="24"/>
              </w:rPr>
              <w:t>三等奖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FF0000"/>
                <w:sz w:val="28"/>
                <w:szCs w:val="28"/>
              </w:rPr>
            </w:pPr>
            <w:r>
              <w:rPr>
                <w:rFonts w:hint="eastAsia" w:ascii="仿宋_GB2312" w:hAnsi="仿宋_GB2312" w:eastAsia="仿宋_GB2312" w:cs="仿宋_GB2312"/>
                <w:color w:val="000000"/>
                <w:kern w:val="0"/>
                <w:sz w:val="28"/>
                <w:szCs w:val="28"/>
                <w:lang w:bidi="ar"/>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FF0000"/>
                <w:sz w:val="28"/>
                <w:szCs w:val="28"/>
              </w:rPr>
            </w:pPr>
            <w:r>
              <w:rPr>
                <w:rFonts w:hint="eastAsia" w:ascii="仿宋_GB2312" w:hAnsi="仿宋_GB2312" w:eastAsia="仿宋_GB2312" w:cs="仿宋_GB2312"/>
                <w:color w:val="auto"/>
                <w:sz w:val="24"/>
              </w:rPr>
              <w:t>是</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r>
              <w:rPr>
                <w:rFonts w:hint="eastAsia"/>
                <w:sz w:val="24"/>
              </w:rPr>
              <w:t>一种具有洗涤柔软功效的透明洗衣液组合物及其制备方法</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r>
              <w:rPr>
                <w:rFonts w:hint="eastAsia"/>
                <w:sz w:val="24"/>
              </w:rPr>
              <w:t>证书号第3765866号</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r>
              <w:rPr>
                <w:sz w:val="24"/>
              </w:rPr>
              <w:t>纳爱斯集团有限公司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r>
              <w:rPr>
                <w:sz w:val="24"/>
              </w:rPr>
              <w:t>纳爱斯浙江科技有限公司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r>
              <w:rPr>
                <w:rFonts w:hint="eastAsia"/>
                <w:sz w:val="24"/>
              </w:rPr>
              <w:t>蔡国强</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r>
              <w:rPr>
                <w:rFonts w:hint="eastAsia"/>
                <w:sz w:val="24"/>
              </w:rPr>
              <w:t>何美林</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r>
              <w:rPr>
                <w:rFonts w:hint="eastAsia"/>
                <w:sz w:val="24"/>
              </w:rPr>
              <w:t>张蕾</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rPr>
            </w:pPr>
            <w:r>
              <w:rPr>
                <w:rFonts w:hint="eastAsia"/>
                <w:sz w:val="24"/>
              </w:rPr>
              <w:t>胡征宇</w:t>
            </w:r>
          </w:p>
        </w:tc>
      </w:tr>
    </w:tbl>
    <w:p>
      <w:r>
        <w:br w:type="page"/>
      </w:r>
    </w:p>
    <w:p>
      <w:pPr>
        <w:pStyle w:val="7"/>
      </w:pPr>
    </w:p>
    <w:tbl>
      <w:tblPr>
        <w:tblStyle w:val="9"/>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eastAsiaTheme="minorEastAsia"/>
              </w:rPr>
            </w:pPr>
            <w:r>
              <w:rPr>
                <w:rFonts w:hint="eastAsia" w:ascii="仿宋_GB2312" w:hAnsi="仿宋_GB2312" w:eastAsia="仿宋_GB2312" w:cs="仿宋_GB2312"/>
                <w:color w:val="000000"/>
                <w:sz w:val="28"/>
                <w:szCs w:val="28"/>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r>
              <w:rPr>
                <w:rFonts w:hint="eastAsia"/>
              </w:rPr>
              <w:t>（限500字）</w:t>
            </w:r>
          </w:p>
          <w:p>
            <w:pPr>
              <w:spacing w:line="360" w:lineRule="auto"/>
              <w:ind w:firstLine="420" w:firstLineChars="200"/>
            </w:pPr>
            <w:r>
              <w:rPr>
                <w:rFonts w:hint="eastAsia"/>
              </w:rPr>
              <w:t>该发明专利应用于洗涤剂领域。通过引入一定比例的不饱和脂肪链的酯基季铵盐，特定配方比例和创新工艺，制得透明稳定的洗护柔顺二合一的洗衣液，解决了绿色环保、可生物降解的柔软剂酯基季铵盐在洗衣液中难以大量、稳定应用的行业难题，具有较高的技术壁垒。</w:t>
            </w:r>
          </w:p>
          <w:p>
            <w:pPr>
              <w:spacing w:line="360" w:lineRule="auto"/>
              <w:ind w:firstLine="420" w:firstLineChars="200"/>
            </w:pPr>
            <w:r>
              <w:rPr>
                <w:rFonts w:hint="eastAsia"/>
              </w:rPr>
              <w:t>该发明专利实现了技术到实际生产的转化，对推动技术进步与洗涤用品结构升级做出重大贡献。同时该技术成果应用到的产品品质高、功能强，充分满足消费者需求。除洗衣液外，该专利技术应用到洗衣凝珠、留香珠等洗涤领域的产品，应用前景可观。</w:t>
            </w:r>
          </w:p>
          <w:p>
            <w:pPr>
              <w:spacing w:line="360" w:lineRule="auto"/>
              <w:ind w:firstLine="420" w:firstLineChars="200"/>
            </w:pPr>
            <w:r>
              <w:rPr>
                <w:rFonts w:hint="eastAsia"/>
              </w:rPr>
              <w:t>该发明技术自实施以来，充分实现了专利价值的转化，为企业和地方政府带来明显的经济效益。该发明技术对功能洗涤剂领域的技术推动具有重要作用，促进我国功能洗涤剂领域的健康良性发展，同时也改善了洗涤剂对生态环境的影响；纳爱斯集团积极传播“环境友好、安全健康”的理念，为提高人民生活品质起到了重要的作用。</w:t>
            </w:r>
          </w:p>
          <w:p>
            <w:pPr>
              <w:spacing w:line="360" w:lineRule="auto"/>
              <w:ind w:firstLine="420" w:firstLineChars="200"/>
            </w:pPr>
            <w:r>
              <w:rPr>
                <w:rFonts w:hint="eastAsia"/>
              </w:rPr>
              <w:t>该专利的产业化实施有利于绿色化、功能化、高质化的方向发展，属于国家政策明确鼓励、支持的领域，对社会发展起到积极的作用。同时专利权人纳爱斯集团积极开展专利布局，制定健全的知识产权管理制度，专业人才配置到位，为专利发明、实施与应用、维权与诉讼提供了扎实的条件保障。</w:t>
            </w:r>
          </w:p>
          <w:p>
            <w:pPr>
              <w:pStyle w:val="7"/>
            </w:pPr>
          </w:p>
        </w:tc>
      </w:tr>
    </w:tbl>
    <w:p/>
    <w:p>
      <w:pPr>
        <w:pStyle w:val="3"/>
        <w:spacing w:line="580" w:lineRule="exact"/>
        <w:rPr>
          <w:rFonts w:ascii="黑体" w:hAnsi="黑体" w:eastAsia="黑体" w:cs="黑体"/>
          <w:bCs/>
          <w:sz w:val="32"/>
          <w:szCs w:val="32"/>
        </w:rPr>
      </w:pPr>
      <w:r>
        <w:rPr>
          <w:rFonts w:hint="eastAsia" w:ascii="黑体" w:hAnsi="黑体" w:eastAsia="黑体" w:cs="黑体"/>
          <w:bCs/>
          <w:sz w:val="32"/>
          <w:szCs w:val="32"/>
        </w:rPr>
        <w:t>附件6</w:t>
      </w:r>
      <w:r>
        <w:rPr>
          <w:rFonts w:ascii="黑体" w:hAnsi="黑体" w:eastAsia="黑体" w:cs="黑体"/>
          <w:bCs/>
          <w:sz w:val="32"/>
          <w:szCs w:val="32"/>
        </w:rPr>
        <w:t>-2</w:t>
      </w:r>
    </w:p>
    <w:p>
      <w:pPr>
        <w:pStyle w:val="3"/>
        <w:spacing w:line="580" w:lineRule="exact"/>
        <w:jc w:val="center"/>
        <w:rPr>
          <w:rFonts w:eastAsia="方正小标宋简体"/>
          <w:bCs/>
          <w:sz w:val="44"/>
          <w:szCs w:val="44"/>
        </w:rPr>
      </w:pPr>
      <w:r>
        <w:rPr>
          <w:rFonts w:hint="eastAsia" w:eastAsia="方正小标宋简体"/>
          <w:bCs/>
          <w:sz w:val="44"/>
          <w:szCs w:val="44"/>
        </w:rPr>
        <w:t>2022年度浙江省知识产权奖</w:t>
      </w:r>
    </w:p>
    <w:p>
      <w:pPr>
        <w:pStyle w:val="3"/>
        <w:spacing w:line="580" w:lineRule="exact"/>
        <w:jc w:val="center"/>
        <w:rPr>
          <w:rFonts w:eastAsia="方正小标宋简体"/>
          <w:bCs/>
          <w:sz w:val="44"/>
          <w:szCs w:val="44"/>
        </w:rPr>
      </w:pPr>
      <w:r>
        <w:rPr>
          <w:rFonts w:hint="eastAsia" w:eastAsia="方正小标宋简体"/>
          <w:bCs/>
          <w:sz w:val="44"/>
          <w:szCs w:val="44"/>
        </w:rPr>
        <w:t>提名公示表</w:t>
      </w:r>
    </w:p>
    <w:p>
      <w:pPr>
        <w:pStyle w:val="3"/>
        <w:spacing w:line="580" w:lineRule="exact"/>
        <w:jc w:val="center"/>
      </w:pPr>
      <w:r>
        <w:rPr>
          <w:rFonts w:hint="eastAsia" w:ascii="楷体_GB2312" w:hAnsi="楷体_GB2312" w:cs="楷体_GB2312"/>
          <w:color w:val="000000"/>
          <w:sz w:val="32"/>
          <w:szCs w:val="32"/>
        </w:rPr>
        <w:t>（供门类奖提名公示用）</w:t>
      </w:r>
    </w:p>
    <w:tbl>
      <w:tblPr>
        <w:tblStyle w:val="8"/>
        <w:tblW w:w="8935" w:type="dxa"/>
        <w:jc w:val="center"/>
        <w:tblLayout w:type="fixed"/>
        <w:tblCellMar>
          <w:top w:w="0" w:type="dxa"/>
          <w:left w:w="108" w:type="dxa"/>
          <w:bottom w:w="0" w:type="dxa"/>
          <w:right w:w="108" w:type="dxa"/>
        </w:tblCellMar>
      </w:tblPr>
      <w:tblGrid>
        <w:gridCol w:w="2307"/>
        <w:gridCol w:w="2209"/>
        <w:gridCol w:w="2209"/>
        <w:gridCol w:w="2210"/>
      </w:tblGrid>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kern w:val="0"/>
                <w:sz w:val="28"/>
                <w:szCs w:val="28"/>
                <w:lang w:bidi="ar"/>
              </w:rPr>
              <w:t>丽水市人民政府</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kern w:val="0"/>
                <w:sz w:val="28"/>
                <w:szCs w:val="28"/>
                <w:lang w:bidi="ar"/>
              </w:rPr>
            </w:pPr>
            <w:r>
              <w:rPr>
                <w:rFonts w:ascii="仿宋_GB2312" w:hAnsi="仿宋_GB2312" w:eastAsia="仿宋_GB2312" w:cs="仿宋_GB2312"/>
                <w:color w:val="000000"/>
                <w:kern w:val="0"/>
                <w:sz w:val="28"/>
                <w:szCs w:val="28"/>
                <w:lang w:bidi="ar"/>
              </w:rPr>
              <w:t>浙江中广电器集团股份有限公司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kern w:val="0"/>
                <w:sz w:val="28"/>
                <w:szCs w:val="28"/>
                <w:lang w:bidi="ar"/>
              </w:rPr>
              <w:t>913311007955608440</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专利奖（发明专利）</w:t>
            </w:r>
          </w:p>
        </w:tc>
      </w:tr>
      <w:tr>
        <w:tblPrEx>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三等奖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FF0000"/>
                <w:sz w:val="28"/>
                <w:szCs w:val="28"/>
              </w:rPr>
            </w:pPr>
            <w:r>
              <w:rPr>
                <w:rFonts w:hint="eastAsia" w:ascii="仿宋_GB2312" w:hAnsi="仿宋_GB2312" w:eastAsia="仿宋_GB2312" w:cs="仿宋_GB2312"/>
                <w:color w:val="000000"/>
                <w:kern w:val="0"/>
                <w:sz w:val="28"/>
                <w:szCs w:val="28"/>
                <w:lang w:bidi="ar"/>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FF0000"/>
                <w:sz w:val="28"/>
                <w:szCs w:val="28"/>
              </w:rPr>
            </w:pPr>
            <w:r>
              <w:rPr>
                <w:rFonts w:hint="eastAsia" w:ascii="仿宋_GB2312" w:hAnsi="仿宋_GB2312" w:eastAsia="仿宋_GB2312" w:cs="仿宋_GB2312"/>
                <w:color w:val="000000"/>
                <w:kern w:val="0"/>
                <w:sz w:val="28"/>
                <w:szCs w:val="28"/>
                <w:lang w:bidi="ar"/>
              </w:rPr>
              <w:t>是</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宋体" w:cs="宋体"/>
                <w:b/>
                <w:bCs/>
                <w:sz w:val="36"/>
                <w:szCs w:val="36"/>
              </w:rPr>
            </w:pPr>
            <w:r>
              <w:rPr>
                <w:rFonts w:ascii="仿宋_GB2312" w:hAnsi="仿宋_GB2312" w:eastAsia="仿宋_GB2312" w:cs="仿宋_GB2312"/>
                <w:color w:val="000000"/>
                <w:kern w:val="0"/>
                <w:sz w:val="28"/>
                <w:szCs w:val="28"/>
                <w:lang w:bidi="ar"/>
              </w:rPr>
              <w:t>一种排气温度控制方法、控制器及空气能热泵机组</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kern w:val="0"/>
                <w:sz w:val="28"/>
                <w:szCs w:val="28"/>
                <w:lang w:bidi="ar"/>
              </w:rPr>
              <w:t>ZL</w:t>
            </w:r>
            <w:r>
              <w:rPr>
                <w:rFonts w:ascii="仿宋_GB2312" w:hAnsi="仿宋_GB2312" w:eastAsia="仿宋_GB2312" w:cs="仿宋_GB2312"/>
                <w:color w:val="000000"/>
                <w:kern w:val="0"/>
                <w:sz w:val="28"/>
                <w:szCs w:val="28"/>
                <w:lang w:bidi="ar"/>
              </w:rPr>
              <w:t>202011277995.8</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FF0000"/>
                <w:sz w:val="24"/>
              </w:rPr>
            </w:pPr>
            <w:r>
              <w:rPr>
                <w:rFonts w:ascii="仿宋_GB2312" w:hAnsi="仿宋_GB2312" w:eastAsia="仿宋_GB2312" w:cs="仿宋_GB2312"/>
                <w:color w:val="000000"/>
                <w:kern w:val="0"/>
                <w:sz w:val="28"/>
                <w:szCs w:val="28"/>
                <w:lang w:bidi="ar"/>
              </w:rPr>
              <w:t>浙江中广电器集团股份有限公司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w:t>
            </w:r>
            <w:r>
              <w:rPr>
                <w:rFonts w:hint="eastAsia" w:ascii="仿宋_GB2312" w:hAnsi="仿宋_GB2312" w:eastAsia="仿宋_GB2312" w:cs="仿宋_GB2312"/>
                <w:color w:val="000000"/>
                <w:kern w:val="0"/>
                <w:sz w:val="28"/>
                <w:szCs w:val="28"/>
                <w:lang w:val="en-US" w:eastAsia="zh-CN" w:bidi="ar"/>
              </w:rPr>
              <w:t>.</w:t>
            </w:r>
            <w:r>
              <w:rPr>
                <w:rFonts w:ascii="仿宋_GB2312" w:hAnsi="仿宋_GB2312" w:eastAsia="仿宋_GB2312" w:cs="仿宋_GB2312"/>
                <w:color w:val="000000"/>
                <w:kern w:val="0"/>
                <w:sz w:val="28"/>
                <w:szCs w:val="28"/>
                <w:lang w:bidi="ar"/>
              </w:rPr>
              <w:fldChar w:fldCharType="begin"/>
            </w:r>
            <w:r>
              <w:rPr>
                <w:rFonts w:ascii="仿宋_GB2312" w:hAnsi="仿宋_GB2312" w:eastAsia="仿宋_GB2312" w:cs="仿宋_GB2312"/>
                <w:color w:val="000000"/>
                <w:kern w:val="0"/>
                <w:sz w:val="28"/>
                <w:szCs w:val="28"/>
                <w:lang w:bidi="ar"/>
              </w:rPr>
              <w:instrText xml:space="preserve"> HYPERLINK "https://analytics.zhihuiya.com/search/result?q=IN_FACET:" \t "https://analytics.zhihuiya.com/patent-view/_blank" </w:instrText>
            </w:r>
            <w:r>
              <w:rPr>
                <w:rFonts w:ascii="仿宋_GB2312" w:hAnsi="仿宋_GB2312" w:eastAsia="仿宋_GB2312" w:cs="仿宋_GB2312"/>
                <w:color w:val="000000"/>
                <w:kern w:val="0"/>
                <w:sz w:val="28"/>
                <w:szCs w:val="28"/>
                <w:lang w:bidi="ar"/>
              </w:rPr>
              <w:fldChar w:fldCharType="separate"/>
            </w:r>
            <w:r>
              <w:rPr>
                <w:rFonts w:ascii="仿宋_GB2312" w:hAnsi="仿宋_GB2312" w:eastAsia="仿宋_GB2312" w:cs="仿宋_GB2312"/>
                <w:color w:val="000000"/>
                <w:kern w:val="0"/>
                <w:sz w:val="28"/>
                <w:szCs w:val="28"/>
                <w:lang w:bidi="ar"/>
              </w:rPr>
              <w:t>蒋建军</w:t>
            </w:r>
            <w:r>
              <w:rPr>
                <w:rFonts w:ascii="仿宋_GB2312" w:hAnsi="仿宋_GB2312" w:eastAsia="仿宋_GB2312" w:cs="仿宋_GB2312"/>
                <w:color w:val="000000"/>
                <w:kern w:val="0"/>
                <w:sz w:val="28"/>
                <w:szCs w:val="28"/>
                <w:lang w:bidi="ar"/>
              </w:rPr>
              <w:fldChar w:fldCharType="end"/>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w:t>
            </w:r>
            <w:r>
              <w:rPr>
                <w:rFonts w:ascii="仿宋_GB2312" w:hAnsi="仿宋_GB2312" w:eastAsia="仿宋_GB2312" w:cs="仿宋_GB2312"/>
                <w:color w:val="000000"/>
                <w:kern w:val="0"/>
                <w:sz w:val="28"/>
                <w:szCs w:val="28"/>
                <w:lang w:bidi="ar"/>
              </w:rPr>
              <w:t>.</w:t>
            </w:r>
            <w:r>
              <w:rPr>
                <w:rFonts w:ascii="仿宋_GB2312" w:hAnsi="仿宋_GB2312" w:eastAsia="仿宋_GB2312" w:cs="仿宋_GB2312"/>
                <w:color w:val="000000"/>
                <w:kern w:val="0"/>
                <w:sz w:val="28"/>
                <w:szCs w:val="28"/>
                <w:lang w:bidi="ar"/>
              </w:rPr>
              <w:fldChar w:fldCharType="begin"/>
            </w:r>
            <w:r>
              <w:rPr>
                <w:rFonts w:ascii="仿宋_GB2312" w:hAnsi="仿宋_GB2312" w:eastAsia="仿宋_GB2312" w:cs="仿宋_GB2312"/>
                <w:color w:val="000000"/>
                <w:kern w:val="0"/>
                <w:sz w:val="28"/>
                <w:szCs w:val="28"/>
                <w:lang w:bidi="ar"/>
              </w:rPr>
              <w:instrText xml:space="preserve"> HYPERLINK "https://analytics.zhihuiya.com/search/result?q=IN_FACET:" \t "https://analytics.zhihuiya.com/patent-view/_blank" </w:instrText>
            </w:r>
            <w:r>
              <w:rPr>
                <w:rFonts w:ascii="仿宋_GB2312" w:hAnsi="仿宋_GB2312" w:eastAsia="仿宋_GB2312" w:cs="仿宋_GB2312"/>
                <w:color w:val="000000"/>
                <w:kern w:val="0"/>
                <w:sz w:val="28"/>
                <w:szCs w:val="28"/>
                <w:lang w:bidi="ar"/>
              </w:rPr>
              <w:fldChar w:fldCharType="separate"/>
            </w:r>
            <w:r>
              <w:rPr>
                <w:rFonts w:ascii="仿宋_GB2312" w:hAnsi="仿宋_GB2312" w:eastAsia="仿宋_GB2312" w:cs="仿宋_GB2312"/>
                <w:color w:val="000000"/>
                <w:kern w:val="0"/>
                <w:sz w:val="28"/>
                <w:szCs w:val="28"/>
                <w:lang w:bidi="ar"/>
              </w:rPr>
              <w:t>袁晓军</w:t>
            </w:r>
            <w:r>
              <w:rPr>
                <w:rFonts w:ascii="仿宋_GB2312" w:hAnsi="仿宋_GB2312" w:eastAsia="仿宋_GB2312" w:cs="仿宋_GB2312"/>
                <w:color w:val="000000"/>
                <w:kern w:val="0"/>
                <w:sz w:val="28"/>
                <w:szCs w:val="28"/>
                <w:lang w:bidi="ar"/>
              </w:rPr>
              <w:fldChar w:fldCharType="end"/>
            </w:r>
          </w:p>
        </w:tc>
      </w:tr>
      <w:tr>
        <w:tblPrEx>
          <w:tblCellMar>
            <w:top w:w="0" w:type="dxa"/>
            <w:left w:w="108" w:type="dxa"/>
            <w:bottom w:w="0" w:type="dxa"/>
            <w:right w:w="108" w:type="dxa"/>
          </w:tblCellMar>
        </w:tblPrEx>
        <w:trPr>
          <w:trHeight w:val="81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kern w:val="0"/>
                <w:sz w:val="28"/>
                <w:szCs w:val="28"/>
                <w:lang w:bidi="ar"/>
              </w:rPr>
            </w:pPr>
            <w:r>
              <w:rPr>
                <w:rFonts w:ascii="仿宋_GB2312" w:hAnsi="仿宋_GB2312" w:eastAsia="仿宋_GB2312" w:cs="仿宋_GB2312"/>
                <w:color w:val="000000"/>
                <w:kern w:val="0"/>
                <w:sz w:val="28"/>
                <w:szCs w:val="28"/>
                <w:lang w:bidi="ar"/>
              </w:rPr>
              <w:t>3.</w:t>
            </w:r>
            <w:r>
              <w:rPr>
                <w:rFonts w:ascii="仿宋_GB2312" w:hAnsi="仿宋_GB2312" w:eastAsia="仿宋_GB2312" w:cs="仿宋_GB2312"/>
                <w:color w:val="000000"/>
                <w:kern w:val="0"/>
                <w:sz w:val="28"/>
                <w:szCs w:val="28"/>
                <w:lang w:bidi="ar"/>
              </w:rPr>
              <w:fldChar w:fldCharType="begin"/>
            </w:r>
            <w:r>
              <w:rPr>
                <w:rFonts w:ascii="仿宋_GB2312" w:hAnsi="仿宋_GB2312" w:eastAsia="仿宋_GB2312" w:cs="仿宋_GB2312"/>
                <w:color w:val="000000"/>
                <w:kern w:val="0"/>
                <w:sz w:val="28"/>
                <w:szCs w:val="28"/>
                <w:lang w:bidi="ar"/>
              </w:rPr>
              <w:instrText xml:space="preserve"> HYPERLINK "https://analytics.zhihuiya.com/search/result?q=IN_FACET:" \t "https://analytics.zhihuiya.com/patent-view/_blank" </w:instrText>
            </w:r>
            <w:r>
              <w:rPr>
                <w:rFonts w:ascii="仿宋_GB2312" w:hAnsi="仿宋_GB2312" w:eastAsia="仿宋_GB2312" w:cs="仿宋_GB2312"/>
                <w:color w:val="000000"/>
                <w:kern w:val="0"/>
                <w:sz w:val="28"/>
                <w:szCs w:val="28"/>
                <w:lang w:bidi="ar"/>
              </w:rPr>
              <w:fldChar w:fldCharType="separate"/>
            </w:r>
            <w:r>
              <w:rPr>
                <w:rFonts w:ascii="仿宋_GB2312" w:hAnsi="仿宋_GB2312" w:eastAsia="仿宋_GB2312" w:cs="仿宋_GB2312"/>
                <w:color w:val="000000"/>
                <w:kern w:val="0"/>
                <w:sz w:val="28"/>
                <w:szCs w:val="28"/>
                <w:lang w:bidi="ar"/>
              </w:rPr>
              <w:t>王磊</w:t>
            </w:r>
            <w:r>
              <w:rPr>
                <w:rFonts w:ascii="仿宋_GB2312" w:hAnsi="仿宋_GB2312" w:eastAsia="仿宋_GB2312" w:cs="仿宋_GB2312"/>
                <w:color w:val="000000"/>
                <w:kern w:val="0"/>
                <w:sz w:val="28"/>
                <w:szCs w:val="28"/>
                <w:lang w:bidi="ar"/>
              </w:rPr>
              <w:fldChar w:fldCharType="end"/>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4</w:t>
            </w:r>
            <w:r>
              <w:rPr>
                <w:rFonts w:ascii="仿宋_GB2312" w:hAnsi="仿宋_GB2312" w:eastAsia="仿宋_GB2312" w:cs="仿宋_GB2312"/>
                <w:color w:val="000000"/>
                <w:kern w:val="0"/>
                <w:sz w:val="28"/>
                <w:szCs w:val="28"/>
                <w:lang w:bidi="ar"/>
              </w:rPr>
              <w:t>.</w:t>
            </w:r>
            <w:r>
              <w:rPr>
                <w:rFonts w:ascii="仿宋_GB2312" w:hAnsi="仿宋_GB2312" w:eastAsia="仿宋_GB2312" w:cs="仿宋_GB2312"/>
                <w:color w:val="000000"/>
                <w:kern w:val="0"/>
                <w:sz w:val="28"/>
                <w:szCs w:val="28"/>
                <w:lang w:bidi="ar"/>
              </w:rPr>
              <w:fldChar w:fldCharType="begin"/>
            </w:r>
            <w:r>
              <w:rPr>
                <w:rFonts w:ascii="仿宋_GB2312" w:hAnsi="仿宋_GB2312" w:eastAsia="仿宋_GB2312" w:cs="仿宋_GB2312"/>
                <w:color w:val="000000"/>
                <w:kern w:val="0"/>
                <w:sz w:val="28"/>
                <w:szCs w:val="28"/>
                <w:lang w:bidi="ar"/>
              </w:rPr>
              <w:instrText xml:space="preserve"> HYPERLINK "https://analytics.zhihuiya.com/search/result?q=IN_FACET:" \t "https://analytics.zhihuiya.com/patent-view/_blank" </w:instrText>
            </w:r>
            <w:r>
              <w:rPr>
                <w:rFonts w:ascii="仿宋_GB2312" w:hAnsi="仿宋_GB2312" w:eastAsia="仿宋_GB2312" w:cs="仿宋_GB2312"/>
                <w:color w:val="000000"/>
                <w:kern w:val="0"/>
                <w:sz w:val="28"/>
                <w:szCs w:val="28"/>
                <w:lang w:bidi="ar"/>
              </w:rPr>
              <w:fldChar w:fldCharType="separate"/>
            </w:r>
            <w:r>
              <w:rPr>
                <w:rFonts w:ascii="仿宋_GB2312" w:hAnsi="仿宋_GB2312" w:eastAsia="仿宋_GB2312" w:cs="仿宋_GB2312"/>
                <w:color w:val="000000"/>
                <w:kern w:val="0"/>
                <w:sz w:val="28"/>
                <w:szCs w:val="28"/>
                <w:lang w:bidi="ar"/>
              </w:rPr>
              <w:t>李浪</w:t>
            </w:r>
            <w:r>
              <w:rPr>
                <w:rFonts w:ascii="仿宋_GB2312" w:hAnsi="仿宋_GB2312" w:eastAsia="仿宋_GB2312" w:cs="仿宋_GB2312"/>
                <w:color w:val="000000"/>
                <w:kern w:val="0"/>
                <w:sz w:val="28"/>
                <w:szCs w:val="28"/>
                <w:lang w:bidi="ar"/>
              </w:rPr>
              <w:fldChar w:fldCharType="end"/>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5</w:t>
            </w:r>
            <w:r>
              <w:rPr>
                <w:rFonts w:ascii="仿宋_GB2312" w:hAnsi="仿宋_GB2312" w:eastAsia="仿宋_GB2312" w:cs="仿宋_GB2312"/>
                <w:color w:val="000000"/>
                <w:kern w:val="0"/>
                <w:sz w:val="28"/>
                <w:szCs w:val="28"/>
                <w:lang w:bidi="ar"/>
              </w:rPr>
              <w:t>.</w:t>
            </w:r>
            <w:r>
              <w:rPr>
                <w:rFonts w:ascii="仿宋_GB2312" w:hAnsi="仿宋_GB2312" w:eastAsia="仿宋_GB2312" w:cs="仿宋_GB2312"/>
                <w:color w:val="000000"/>
                <w:kern w:val="0"/>
                <w:sz w:val="28"/>
                <w:szCs w:val="28"/>
                <w:lang w:bidi="ar"/>
              </w:rPr>
              <w:fldChar w:fldCharType="begin"/>
            </w:r>
            <w:r>
              <w:rPr>
                <w:rFonts w:ascii="仿宋_GB2312" w:hAnsi="仿宋_GB2312" w:eastAsia="仿宋_GB2312" w:cs="仿宋_GB2312"/>
                <w:color w:val="000000"/>
                <w:kern w:val="0"/>
                <w:sz w:val="28"/>
                <w:szCs w:val="28"/>
                <w:lang w:bidi="ar"/>
              </w:rPr>
              <w:instrText xml:space="preserve"> HYPERLINK "https://analytics.zhihuiya.com/search/result?q=IN_FACET:" \t "https://analytics.zhihuiya.com/patent-view/_blank" </w:instrText>
            </w:r>
            <w:r>
              <w:rPr>
                <w:rFonts w:ascii="仿宋_GB2312" w:hAnsi="仿宋_GB2312" w:eastAsia="仿宋_GB2312" w:cs="仿宋_GB2312"/>
                <w:color w:val="000000"/>
                <w:kern w:val="0"/>
                <w:sz w:val="28"/>
                <w:szCs w:val="28"/>
                <w:lang w:bidi="ar"/>
              </w:rPr>
              <w:fldChar w:fldCharType="separate"/>
            </w:r>
            <w:r>
              <w:rPr>
                <w:rFonts w:ascii="仿宋_GB2312" w:hAnsi="仿宋_GB2312" w:eastAsia="仿宋_GB2312" w:cs="仿宋_GB2312"/>
                <w:color w:val="000000"/>
                <w:kern w:val="0"/>
                <w:sz w:val="28"/>
                <w:szCs w:val="28"/>
                <w:lang w:bidi="ar"/>
              </w:rPr>
              <w:t>凌拥军</w:t>
            </w:r>
            <w:r>
              <w:rPr>
                <w:rFonts w:ascii="仿宋_GB2312" w:hAnsi="仿宋_GB2312" w:eastAsia="仿宋_GB2312" w:cs="仿宋_GB2312"/>
                <w:color w:val="000000"/>
                <w:kern w:val="0"/>
                <w:sz w:val="28"/>
                <w:szCs w:val="28"/>
                <w:lang w:bidi="ar"/>
              </w:rPr>
              <w:fldChar w:fldCharType="end"/>
            </w:r>
          </w:p>
        </w:tc>
      </w:tr>
    </w:tbl>
    <w:p>
      <w:r>
        <w:br w:type="page"/>
      </w:r>
    </w:p>
    <w:p>
      <w:pPr>
        <w:pStyle w:val="7"/>
      </w:pPr>
    </w:p>
    <w:tbl>
      <w:tblPr>
        <w:tblStyle w:val="9"/>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eastAsiaTheme="minorEastAsia"/>
              </w:rPr>
            </w:pPr>
            <w:r>
              <w:rPr>
                <w:rFonts w:hint="eastAsia" w:ascii="仿宋_GB2312" w:hAnsi="仿宋_GB2312" w:eastAsia="仿宋_GB2312" w:cs="仿宋_GB2312"/>
                <w:color w:val="000000"/>
                <w:sz w:val="28"/>
                <w:szCs w:val="28"/>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spacing w:line="360" w:lineRule="auto"/>
              <w:ind w:firstLine="480" w:firstLineChars="200"/>
              <w:rPr>
                <w:sz w:val="24"/>
              </w:rPr>
            </w:pPr>
            <w:r>
              <w:rPr>
                <w:sz w:val="24"/>
              </w:rPr>
              <w:t>提名项目为授权发明专利ZL202011277995.8，公开了一种排气温度控制方法、控制器及空气能热泵机组，</w:t>
            </w:r>
            <w:r>
              <w:rPr>
                <w:rFonts w:hint="eastAsia"/>
                <w:sz w:val="24"/>
              </w:rPr>
              <w:t>主要涉及采用补气增焓压缩机的空气能热泵热水系统在制高水温热水时的排气温度控制方法。</w:t>
            </w:r>
            <w:r>
              <w:rPr>
                <w:sz w:val="24"/>
              </w:rPr>
              <w:t>本专利属于</w:t>
            </w:r>
            <w:r>
              <w:rPr>
                <w:rFonts w:hint="eastAsia"/>
                <w:sz w:val="24"/>
              </w:rPr>
              <w:t>超低温制暖的在补气增焓技术下的改进型</w:t>
            </w:r>
            <w:r>
              <w:rPr>
                <w:sz w:val="24"/>
              </w:rPr>
              <w:t>基础专利，从</w:t>
            </w:r>
            <w:r>
              <w:rPr>
                <w:rFonts w:hint="eastAsia"/>
                <w:sz w:val="24"/>
              </w:rPr>
              <w:t>室外环境温度在-25℃以下时，制取50℃以上的热水，能够在提高性能的同时保护压缩机的寿命及可靠性</w:t>
            </w:r>
            <w:r>
              <w:rPr>
                <w:sz w:val="24"/>
              </w:rPr>
              <w:t>。</w:t>
            </w:r>
            <w:r>
              <w:rPr>
                <w:rFonts w:hint="eastAsia"/>
                <w:sz w:val="24"/>
              </w:rPr>
              <w:t>专利</w:t>
            </w:r>
            <w:r>
              <w:rPr>
                <w:sz w:val="24"/>
              </w:rPr>
              <w:t>充分体现发明构思，未引入其他不必要的技术特征，保护范围合理。</w:t>
            </w:r>
            <w:r>
              <w:rPr>
                <w:rFonts w:hint="eastAsia"/>
                <w:sz w:val="24"/>
              </w:rPr>
              <w:t>本专利技术有实际的产品，并在北方严寒天气下实施与专利内容效果一致，技术方案具有可重复性，且易于产业化实施，效果显著特点。</w:t>
            </w:r>
          </w:p>
          <w:p>
            <w:pPr>
              <w:spacing w:line="360" w:lineRule="auto"/>
              <w:ind w:firstLine="480" w:firstLineChars="200"/>
              <w:rPr>
                <w:rFonts w:hint="eastAsia"/>
                <w:sz w:val="24"/>
              </w:rPr>
            </w:pPr>
            <w:r>
              <w:rPr>
                <w:rFonts w:hint="eastAsia"/>
                <w:sz w:val="24"/>
              </w:rPr>
              <w:t>本专利技术属于改进性的领先技术专利，企业通过以上技术创新获得低环境温度空气源行业技术创新奖、中国节能协会节能减排科技进步奖等荣誉，并占据了超低温区域市场大量份额。主要体现在本专利实施后有很强的社会效益：1、出口预期增长，带动消费升级；2、促进节能减排；3、市场增长空间大。2021年至2022年短短两年时间里，销售收入从5989.2万元增长到1亿元以上。率先在国家专利密集型产品备案认定试点平台备案进行了备案。深耕北方寒冷地区市场，不断优化产品，实现了超低温稳定运行，综合采暖能效比达到一级能效，商用采暖市场连续3年全国第一。</w:t>
            </w:r>
          </w:p>
          <w:p>
            <w:pPr>
              <w:spacing w:line="360" w:lineRule="auto"/>
              <w:ind w:firstLine="420" w:firstLineChars="200"/>
            </w:pPr>
          </w:p>
        </w:tc>
      </w:tr>
    </w:tbl>
    <w:p/>
    <w:p>
      <w:pPr>
        <w:pStyle w:val="3"/>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黑体" w:hAnsi="黑体" w:eastAsia="黑体" w:cs="黑体"/>
          <w:bCs/>
          <w:color w:val="auto"/>
          <w:kern w:val="2"/>
          <w:sz w:val="32"/>
          <w:szCs w:val="32"/>
          <w:lang w:eastAsia="zh-CN" w:bidi="ar-SA"/>
        </w:rPr>
      </w:pPr>
      <w:r>
        <w:rPr>
          <w:rFonts w:hint="eastAsia" w:ascii="黑体" w:hAnsi="黑体" w:eastAsia="黑体" w:cs="黑体"/>
          <w:bCs/>
          <w:color w:val="auto"/>
          <w:kern w:val="2"/>
          <w:sz w:val="32"/>
          <w:szCs w:val="32"/>
          <w:lang w:val="en-US" w:eastAsia="zh-CN" w:bidi="ar-SA"/>
        </w:rPr>
        <w:t>附件6</w:t>
      </w:r>
      <w:r>
        <w:rPr>
          <w:rFonts w:hint="default" w:ascii="黑体" w:hAnsi="黑体" w:eastAsia="黑体" w:cs="黑体"/>
          <w:bCs/>
          <w:color w:val="auto"/>
          <w:kern w:val="2"/>
          <w:sz w:val="32"/>
          <w:szCs w:val="32"/>
          <w:lang w:eastAsia="zh-CN" w:bidi="ar-SA"/>
        </w:rPr>
        <w:t>-2</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2022年</w:t>
      </w:r>
      <w:r>
        <w:rPr>
          <w:rFonts w:hint="eastAsia" w:eastAsia="方正小标宋简体" w:cs="Times New Roman"/>
          <w:bCs/>
          <w:color w:val="auto"/>
          <w:kern w:val="2"/>
          <w:sz w:val="44"/>
          <w:szCs w:val="44"/>
          <w:lang w:val="en-US" w:eastAsia="zh-CN" w:bidi="ar-SA"/>
        </w:rPr>
        <w:t>度</w:t>
      </w:r>
      <w:r>
        <w:rPr>
          <w:rFonts w:hint="eastAsia" w:ascii="Times New Roman" w:hAnsi="Times New Roman" w:eastAsia="方正小标宋简体" w:cs="Times New Roman"/>
          <w:bCs/>
          <w:color w:val="auto"/>
          <w:kern w:val="2"/>
          <w:sz w:val="44"/>
          <w:szCs w:val="44"/>
          <w:lang w:val="en-US" w:eastAsia="zh-CN" w:bidi="ar-SA"/>
        </w:rPr>
        <w:t>浙江省知识产权奖</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提名公示表</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lang w:val="en-US" w:eastAsia="zh-CN"/>
        </w:rPr>
      </w:pPr>
      <w:r>
        <w:rPr>
          <w:rFonts w:hint="eastAsia" w:ascii="楷体_GB2312" w:hAnsi="楷体_GB2312" w:eastAsia="楷体_GB2312" w:cs="楷体_GB2312"/>
          <w:color w:val="000000"/>
          <w:sz w:val="32"/>
          <w:szCs w:val="32"/>
        </w:rPr>
        <w:t>（</w:t>
      </w:r>
      <w:r>
        <w:rPr>
          <w:rFonts w:hint="eastAsia" w:ascii="楷体_GB2312" w:hAnsi="楷体_GB2312" w:cs="楷体_GB2312"/>
          <w:color w:val="000000"/>
          <w:sz w:val="32"/>
          <w:szCs w:val="32"/>
          <w:lang w:val="en-US" w:eastAsia="zh-CN"/>
        </w:rPr>
        <w:t>供门类奖提名公示用</w:t>
      </w:r>
      <w:r>
        <w:rPr>
          <w:rFonts w:hint="eastAsia" w:ascii="楷体_GB2312" w:hAnsi="楷体_GB2312" w:eastAsia="楷体_GB2312" w:cs="楷体_GB2312"/>
          <w:color w:val="000000"/>
          <w:sz w:val="32"/>
          <w:szCs w:val="32"/>
        </w:rPr>
        <w:t>）</w:t>
      </w:r>
    </w:p>
    <w:tbl>
      <w:tblPr>
        <w:tblStyle w:val="8"/>
        <w:tblW w:w="89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07"/>
        <w:gridCol w:w="2209"/>
        <w:gridCol w:w="2209"/>
        <w:gridCol w:w="2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丽水市人民政府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浙江昶丰新材料有限公司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91331100344077765Y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专利奖（发明专利）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sz w:val="24"/>
                <w:szCs w:val="24"/>
                <w:u w:val="none"/>
                <w:lang w:val="en-US" w:eastAsia="zh-CN"/>
              </w:rPr>
              <w:t>三等奖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kern w:val="0"/>
                <w:sz w:val="28"/>
                <w:szCs w:val="28"/>
                <w:u w:val="none"/>
                <w:lang w:val="en-US" w:eastAsia="zh-CN" w:bidi="ar"/>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sz w:val="24"/>
                <w:szCs w:val="24"/>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水性聚氨酯超细纤维合成革及其制备方法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ZL</w:t>
            </w:r>
            <w:r>
              <w:rPr>
                <w:rFonts w:hint="default" w:ascii="仿宋_GB2312" w:hAnsi="仿宋_GB2312" w:eastAsia="仿宋_GB2312" w:cs="仿宋_GB2312"/>
                <w:i w:val="0"/>
                <w:iCs w:val="0"/>
                <w:color w:val="auto"/>
                <w:sz w:val="24"/>
                <w:szCs w:val="24"/>
                <w:u w:val="none"/>
                <w:lang w:val="en-US" w:eastAsia="zh-CN"/>
              </w:rPr>
              <w:t>201711217655.4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浙江昶丰新材料有限公司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fldChar w:fldCharType="begin"/>
            </w:r>
            <w:r>
              <w:rPr>
                <w:rFonts w:hint="eastAsia" w:ascii="仿宋_GB2312" w:hAnsi="仿宋_GB2312" w:eastAsia="仿宋_GB2312" w:cs="仿宋_GB2312"/>
                <w:i w:val="0"/>
                <w:iCs w:val="0"/>
                <w:color w:val="auto"/>
                <w:sz w:val="24"/>
                <w:szCs w:val="24"/>
                <w:u w:val="none"/>
                <w:lang w:val="en-US" w:eastAsia="zh-CN"/>
              </w:rPr>
              <w:instrText xml:space="preserve"> HYPERLINK "https://www.uyanip.com/result?exp=FMR:(%E8%B5%B5%E5%AD%A6%E8%BE%89, %E9%82%B5%E6%99%A8%E6%97%AD)" \t "https://www.uyanip.com/_blank" </w:instrText>
            </w:r>
            <w:r>
              <w:rPr>
                <w:rFonts w:hint="eastAsia" w:ascii="仿宋_GB2312" w:hAnsi="仿宋_GB2312" w:eastAsia="仿宋_GB2312" w:cs="仿宋_GB2312"/>
                <w:i w:val="0"/>
                <w:iCs w:val="0"/>
                <w:color w:val="auto"/>
                <w:sz w:val="24"/>
                <w:szCs w:val="24"/>
                <w:u w:val="none"/>
                <w:lang w:val="en-US" w:eastAsia="zh-CN"/>
              </w:rPr>
              <w:fldChar w:fldCharType="separate"/>
            </w:r>
            <w:r>
              <w:rPr>
                <w:rFonts w:hint="default" w:ascii="仿宋_GB2312" w:hAnsi="仿宋_GB2312" w:eastAsia="仿宋_GB2312" w:cs="仿宋_GB2312"/>
                <w:i w:val="0"/>
                <w:iCs w:val="0"/>
                <w:color w:val="auto"/>
                <w:sz w:val="24"/>
                <w:szCs w:val="24"/>
                <w:u w:val="none"/>
                <w:lang w:val="en-US" w:eastAsia="zh-CN"/>
              </w:rPr>
              <w:t>赵学辉</w:t>
            </w:r>
            <w:r>
              <w:rPr>
                <w:rFonts w:hint="default" w:ascii="仿宋_GB2312" w:hAnsi="仿宋_GB2312" w:eastAsia="仿宋_GB2312" w:cs="仿宋_GB2312"/>
                <w:i w:val="0"/>
                <w:iCs w:val="0"/>
                <w:color w:val="auto"/>
                <w:sz w:val="24"/>
                <w:szCs w:val="24"/>
                <w:u w:val="none"/>
                <w:lang w:val="en-US"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r>
              <w:rPr>
                <w:rFonts w:hint="default" w:ascii="仿宋_GB2312" w:hAnsi="仿宋_GB2312" w:eastAsia="仿宋_GB2312" w:cs="仿宋_GB2312"/>
                <w:i w:val="0"/>
                <w:iCs w:val="0"/>
                <w:color w:val="auto"/>
                <w:sz w:val="24"/>
                <w:szCs w:val="24"/>
                <w:u w:val="none"/>
                <w:lang w:val="en-US" w:eastAsia="zh-CN"/>
              </w:rPr>
              <w:t>邵晨旭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4"/>
                <w:szCs w:val="24"/>
                <w:u w:val="none"/>
                <w:lang w:val="en-US" w:eastAsia="zh-CN"/>
              </w:rPr>
            </w:pPr>
          </w:p>
        </w:tc>
      </w:tr>
    </w:tbl>
    <w:p>
      <w:r>
        <w:br w:type="page"/>
      </w:r>
    </w:p>
    <w:p>
      <w:pPr>
        <w:pStyle w:val="7"/>
      </w:pPr>
    </w:p>
    <w:tbl>
      <w:tblPr>
        <w:tblStyle w:val="9"/>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hint="default" w:eastAsiaTheme="minorEastAsia"/>
                <w:vertAlign w:val="baseline"/>
                <w:lang w:val="en-US" w:eastAsia="zh-CN"/>
              </w:rPr>
            </w:pPr>
            <w:r>
              <w:rPr>
                <w:rFonts w:hint="eastAsia" w:ascii="仿宋_GB2312" w:hAnsi="仿宋_GB2312" w:eastAsia="仿宋_GB2312" w:cs="仿宋_GB2312"/>
                <w:i w:val="0"/>
                <w:iCs w:val="0"/>
                <w:color w:val="000000"/>
                <w:sz w:val="28"/>
                <w:szCs w:val="28"/>
                <w:u w:val="none"/>
                <w:lang w:val="en-US" w:eastAsia="zh-CN"/>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rPr>
                <w:rFonts w:hint="eastAsia" w:ascii="仿宋_GB2312" w:hAnsi="仿宋_GB2312" w:eastAsia="仿宋_GB2312" w:cs="仿宋_GB2312"/>
                <w:i w:val="0"/>
                <w:iCs w:val="0"/>
                <w:color w:val="000000"/>
                <w:sz w:val="28"/>
                <w:szCs w:val="28"/>
                <w:u w:val="none"/>
                <w:lang w:val="en-US" w:eastAsia="zh-CN"/>
              </w:rPr>
            </w:pPr>
            <w:r>
              <w:rPr>
                <w:rFonts w:hint="eastAsia" w:ascii="仿宋_GB2312" w:hAnsi="仿宋_GB2312" w:eastAsia="仿宋_GB2312" w:cs="仿宋_GB2312"/>
                <w:i w:val="0"/>
                <w:iCs w:val="0"/>
                <w:color w:val="000000"/>
                <w:sz w:val="28"/>
                <w:szCs w:val="28"/>
                <w:u w:val="none"/>
                <w:lang w:val="en-US" w:eastAsia="zh-CN"/>
              </w:rPr>
              <w:t>水性聚氨酯超细纤维合成革及其制备方法申请日为2017-11-28，授权日为2020-08-14，申请人及专利权人为浙江昶丰新材料有限公司，本发明属于合成革制造技术领域，具体涉及一种水性聚氨酯超细纤维合成革及其制备方法，其制备方法包括如下步骤：(1)超细纤维无纺布浸渍于预含浸溶液中，然后压轧烘干得到预处理超细纤维无纺布；(2)预处理超细纤维无纺布浸渍于水性聚氨酯浆料中得到浸渍超细纤维无纺布；(3)浸渍超细纤维无纺布在微波下凝固、然后依次烘干、磨毛和碱洗开纤形成超细纤维结构的基布；(4)超细纤维结构的基布经后处理得到水性聚氨酯超细纤维合成革。本发明凝固在微波下进行，避免了局部聚氨酯在纤维表面干燥成膜，减少了聚氨酯和纤维之间的黏连，由此制得手感柔软、耐折性能优异的水性聚氨酯超细纤维合成革。</w:t>
            </w:r>
          </w:p>
          <w:p>
            <w:pPr>
              <w:rPr>
                <w:rFonts w:hint="default"/>
                <w:vertAlign w:val="baseline"/>
                <w:lang w:val="en-US"/>
              </w:rPr>
            </w:pPr>
          </w:p>
        </w:tc>
      </w:tr>
    </w:tbl>
    <w:p/>
    <w:p>
      <w:pPr>
        <w:pStyle w:val="3"/>
        <w:spacing w:line="580" w:lineRule="exact"/>
        <w:jc w:val="center"/>
        <w:rPr>
          <w:rFonts w:eastAsia="方正小标宋简体"/>
          <w:bCs/>
          <w:sz w:val="44"/>
          <w:szCs w:val="44"/>
        </w:rPr>
      </w:pPr>
      <w:r>
        <w:rPr>
          <w:rFonts w:hint="eastAsia" w:eastAsia="方正小标宋简体"/>
          <w:bCs/>
          <w:sz w:val="44"/>
          <w:szCs w:val="44"/>
        </w:rPr>
        <w:t>2022年度浙江省知识产权奖</w:t>
      </w:r>
    </w:p>
    <w:p>
      <w:pPr>
        <w:pStyle w:val="3"/>
        <w:spacing w:line="580" w:lineRule="exact"/>
        <w:jc w:val="center"/>
        <w:rPr>
          <w:rFonts w:eastAsia="方正小标宋简体"/>
          <w:bCs/>
          <w:sz w:val="44"/>
          <w:szCs w:val="44"/>
        </w:rPr>
      </w:pPr>
      <w:r>
        <w:rPr>
          <w:rFonts w:hint="eastAsia" w:eastAsia="方正小标宋简体"/>
          <w:bCs/>
          <w:sz w:val="44"/>
          <w:szCs w:val="44"/>
        </w:rPr>
        <w:t>提名公示表</w:t>
      </w:r>
    </w:p>
    <w:p>
      <w:pPr>
        <w:pStyle w:val="3"/>
        <w:spacing w:line="580" w:lineRule="exact"/>
        <w:jc w:val="center"/>
      </w:pPr>
      <w:r>
        <w:rPr>
          <w:rFonts w:hint="eastAsia" w:ascii="楷体_GB2312" w:hAnsi="楷体_GB2312" w:cs="楷体_GB2312"/>
          <w:color w:val="000000"/>
          <w:sz w:val="32"/>
          <w:szCs w:val="32"/>
        </w:rPr>
        <w:t>（供门类奖提名公示用）</w:t>
      </w:r>
    </w:p>
    <w:tbl>
      <w:tblPr>
        <w:tblStyle w:val="8"/>
        <w:tblW w:w="8935" w:type="dxa"/>
        <w:jc w:val="center"/>
        <w:tblLayout w:type="fixed"/>
        <w:tblCellMar>
          <w:top w:w="0" w:type="dxa"/>
          <w:left w:w="108" w:type="dxa"/>
          <w:bottom w:w="0" w:type="dxa"/>
          <w:right w:w="108" w:type="dxa"/>
        </w:tblCellMar>
      </w:tblPr>
      <w:tblGrid>
        <w:gridCol w:w="2307"/>
        <w:gridCol w:w="2209"/>
        <w:gridCol w:w="2209"/>
        <w:gridCol w:w="2210"/>
      </w:tblGrid>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丽水市人民政府</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Times New Roman"/>
                <w:sz w:val="24"/>
              </w:rPr>
            </w:pPr>
            <w:r>
              <w:rPr>
                <w:rFonts w:hint="eastAsia" w:ascii="Times New Roman" w:hAnsi="Times New Roman" w:eastAsia="宋体" w:cs="Times New Roman"/>
                <w:sz w:val="24"/>
              </w:rPr>
              <w:t>浙江三联环保科技股份有限公司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Times New Roman"/>
                <w:sz w:val="24"/>
              </w:rPr>
            </w:pPr>
            <w:r>
              <w:rPr>
                <w:rFonts w:hint="eastAsia" w:ascii="Times New Roman" w:hAnsi="Times New Roman" w:eastAsia="宋体" w:cs="Times New Roman"/>
                <w:sz w:val="24"/>
              </w:rPr>
              <w:t>91331100704759007D</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Times New Roman"/>
                <w:sz w:val="24"/>
              </w:rPr>
            </w:pPr>
            <w:r>
              <w:rPr>
                <w:rFonts w:hint="eastAsia" w:ascii="Times New Roman" w:hAnsi="Times New Roman" w:eastAsia="宋体" w:cs="Times New Roman"/>
                <w:sz w:val="24"/>
              </w:rPr>
              <w:t>专利奖（发明专利）</w:t>
            </w:r>
          </w:p>
        </w:tc>
      </w:tr>
      <w:tr>
        <w:tblPrEx>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FF0000"/>
                <w:sz w:val="28"/>
                <w:szCs w:val="28"/>
              </w:rPr>
            </w:pPr>
            <w:r>
              <w:rPr>
                <w:rFonts w:hint="eastAsia" w:ascii="仿宋_GB2312" w:hAnsi="仿宋_GB2312" w:eastAsia="仿宋_GB2312" w:cs="仿宋_GB2312"/>
                <w:sz w:val="24"/>
                <w:lang w:eastAsia="zh-CN"/>
              </w:rPr>
              <w:t>三</w:t>
            </w:r>
            <w:r>
              <w:rPr>
                <w:rFonts w:hint="eastAsia" w:ascii="仿宋_GB2312" w:hAnsi="仿宋_GB2312" w:eastAsia="仿宋_GB2312" w:cs="仿宋_GB2312"/>
                <w:sz w:val="24"/>
              </w:rPr>
              <w:t>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FF0000"/>
                <w:sz w:val="28"/>
                <w:szCs w:val="28"/>
              </w:rPr>
            </w:pPr>
            <w:r>
              <w:rPr>
                <w:rFonts w:hint="eastAsia" w:ascii="仿宋_GB2312" w:hAnsi="仿宋_GB2312" w:eastAsia="仿宋_GB2312" w:cs="仿宋_GB2312"/>
                <w:color w:val="000000"/>
                <w:kern w:val="0"/>
                <w:sz w:val="28"/>
                <w:szCs w:val="28"/>
                <w:lang w:bidi="ar"/>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FF0000"/>
                <w:sz w:val="28"/>
                <w:szCs w:val="28"/>
              </w:rPr>
            </w:pPr>
            <w:r>
              <w:rPr>
                <w:rFonts w:hint="eastAsia" w:ascii="仿宋_GB2312" w:hAnsi="仿宋_GB2312" w:eastAsia="仿宋_GB2312" w:cs="仿宋_GB2312"/>
                <w:sz w:val="24"/>
              </w:rPr>
              <w:t>是</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FF0000"/>
                <w:sz w:val="24"/>
              </w:rPr>
            </w:pPr>
            <w:r>
              <w:rPr>
                <w:rFonts w:hint="eastAsia"/>
                <w:sz w:val="24"/>
              </w:rPr>
              <w:t>一种</w:t>
            </w:r>
            <w:r>
              <w:rPr>
                <w:rFonts w:hint="eastAsia" w:ascii="宋体" w:cs="宋体"/>
                <w:kern w:val="0"/>
                <w:sz w:val="24"/>
              </w:rPr>
              <w:t>清洁焚烧炉</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FF0000"/>
                <w:sz w:val="24"/>
              </w:rPr>
            </w:pPr>
            <w:r>
              <w:rPr>
                <w:rFonts w:eastAsiaTheme="minorEastAsia"/>
                <w:kern w:val="0"/>
                <w:sz w:val="24"/>
              </w:rPr>
              <w:t>CN111380056B</w:t>
            </w:r>
            <w:r>
              <w:rPr>
                <w:rFonts w:hint="eastAsia" w:eastAsiaTheme="minorEastAsia"/>
                <w:kern w:val="0"/>
                <w:sz w:val="24"/>
              </w:rPr>
              <w:t>/</w:t>
            </w:r>
            <w:r>
              <w:rPr>
                <w:rFonts w:eastAsiaTheme="minorEastAsia"/>
                <w:kern w:val="0"/>
                <w:sz w:val="24"/>
              </w:rPr>
              <w:t>ZL 201911368974.4</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FF0000"/>
                <w:sz w:val="24"/>
              </w:rPr>
            </w:pPr>
            <w:r>
              <w:rPr>
                <w:rFonts w:hint="eastAsia" w:ascii="宋体" w:cs="宋体"/>
                <w:kern w:val="0"/>
                <w:sz w:val="24"/>
              </w:rPr>
              <w:t>浙江三联环保科技股份有限公司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FF0000"/>
                <w:sz w:val="24"/>
              </w:rPr>
            </w:pP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FF0000"/>
                <w:sz w:val="24"/>
              </w:rPr>
            </w:pP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FF0000"/>
                <w:sz w:val="24"/>
              </w:rPr>
            </w:pPr>
            <w:r>
              <w:rPr>
                <w:rFonts w:hint="eastAsia"/>
                <w:sz w:val="24"/>
              </w:rPr>
              <w:t>1. 项乐群</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FF0000"/>
                <w:sz w:val="24"/>
              </w:rPr>
            </w:pPr>
            <w:r>
              <w:rPr>
                <w:rFonts w:eastAsia="仿宋_GB2312"/>
                <w:sz w:val="24"/>
              </w:rPr>
              <w:t>2.</w:t>
            </w:r>
            <w:r>
              <w:rPr>
                <w:rFonts w:hint="eastAsia"/>
                <w:sz w:val="24"/>
              </w:rPr>
              <w:t xml:space="preserve"> 李秀朝</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FF0000"/>
                <w:sz w:val="24"/>
              </w:rPr>
            </w:pPr>
            <w:r>
              <w:rPr>
                <w:sz w:val="24"/>
              </w:rPr>
              <w:t>3.</w:t>
            </w:r>
            <w:r>
              <w:rPr>
                <w:rFonts w:hint="eastAsia"/>
                <w:sz w:val="24"/>
              </w:rPr>
              <w:t xml:space="preserve"> 蓝丽梅</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sz w:val="24"/>
              </w:rPr>
            </w:pPr>
            <w:r>
              <w:rPr>
                <w:rFonts w:hint="eastAsia"/>
                <w:sz w:val="24"/>
              </w:rPr>
              <w:t>4. 吴天炳</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sz w:val="24"/>
              </w:rPr>
            </w:pPr>
            <w:r>
              <w:rPr>
                <w:rFonts w:hint="eastAsia"/>
                <w:sz w:val="24"/>
              </w:rPr>
              <w:t>5. 汪苏萍</w:t>
            </w:r>
          </w:p>
        </w:tc>
      </w:tr>
    </w:tbl>
    <w:p>
      <w:r>
        <w:br w:type="page"/>
      </w:r>
    </w:p>
    <w:p>
      <w:pPr>
        <w:pStyle w:val="7"/>
      </w:pPr>
    </w:p>
    <w:tbl>
      <w:tblPr>
        <w:tblStyle w:val="9"/>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eastAsiaTheme="minorEastAsia"/>
              </w:rPr>
            </w:pPr>
            <w:r>
              <w:rPr>
                <w:rFonts w:hint="eastAsia" w:ascii="仿宋_GB2312" w:hAnsi="仿宋_GB2312" w:eastAsia="仿宋_GB2312" w:cs="仿宋_GB2312"/>
                <w:color w:val="000000"/>
                <w:sz w:val="28"/>
                <w:szCs w:val="28"/>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pStyle w:val="3"/>
              <w:spacing w:line="360" w:lineRule="auto"/>
              <w:ind w:firstLine="480" w:firstLineChars="200"/>
              <w:rPr>
                <w:rFonts w:eastAsia="仿宋_GB2312"/>
                <w:kern w:val="0"/>
                <w:sz w:val="24"/>
              </w:rPr>
            </w:pPr>
            <w:r>
              <w:rPr>
                <w:rFonts w:hint="eastAsia" w:ascii="仿宋_GB2312" w:hAnsi="仿宋_GB2312" w:eastAsia="仿宋_GB2312" w:cs="仿宋_GB2312"/>
                <w:sz w:val="24"/>
              </w:rPr>
              <w:t>一种</w:t>
            </w:r>
            <w:r>
              <w:rPr>
                <w:rFonts w:hint="eastAsia" w:eastAsia="仿宋_GB2312" w:cs="仿宋_GB2312"/>
                <w:sz w:val="24"/>
              </w:rPr>
              <w:t>清洁焚烧炉，</w:t>
            </w:r>
            <w:r>
              <w:rPr>
                <w:rFonts w:hint="eastAsia" w:eastAsia="仿宋_GB2312" w:cs="宋体"/>
                <w:kern w:val="0"/>
                <w:sz w:val="24"/>
              </w:rPr>
              <w:t>炉体内设有炉膛，内有</w:t>
            </w:r>
            <w:r>
              <w:rPr>
                <w:rFonts w:hint="eastAsia" w:eastAsia="仿宋_GB2312" w:cs="仿宋_GB2312"/>
                <w:kern w:val="0"/>
                <w:sz w:val="24"/>
              </w:rPr>
              <w:t>回转轴与回转臂以及</w:t>
            </w:r>
            <w:r>
              <w:rPr>
                <w:rFonts w:hint="eastAsia" w:eastAsia="仿宋_GB2312" w:cs="宋体"/>
                <w:kern w:val="0"/>
                <w:sz w:val="24"/>
              </w:rPr>
              <w:t>涡状二燃室，涡状二燃室内设置有水平涡旋燃烧通道，使尾气在涡状二燃室内停留</w:t>
            </w:r>
            <w:r>
              <w:rPr>
                <w:rFonts w:hint="eastAsia" w:eastAsia="仿宋_GB2312" w:cs="仿宋_GB2312"/>
                <w:sz w:val="24"/>
              </w:rPr>
              <w:t>进行二次燃烧，这样不但增加了燃烧的效率，减少了能源的消耗，做到资源再生，而且减少对环境的污染，对</w:t>
            </w:r>
            <w:r>
              <w:rPr>
                <w:rFonts w:hint="eastAsia" w:eastAsia="仿宋_GB2312"/>
                <w:kern w:val="0"/>
                <w:sz w:val="24"/>
              </w:rPr>
              <w:t>物料含水率的适应性高，有广阔的推广前景。</w:t>
            </w:r>
          </w:p>
          <w:p>
            <w:pPr>
              <w:spacing w:line="360" w:lineRule="auto"/>
              <w:ind w:firstLine="480" w:firstLineChars="200"/>
              <w:rPr>
                <w:rFonts w:eastAsia="仿宋_GB2312" w:cs="仿宋_GB2312"/>
                <w:kern w:val="0"/>
                <w:sz w:val="24"/>
              </w:rPr>
            </w:pPr>
            <w:r>
              <w:rPr>
                <w:rFonts w:hint="eastAsia" w:eastAsia="仿宋_GB2312"/>
                <w:sz w:val="24"/>
              </w:rPr>
              <w:t>专利</w:t>
            </w:r>
            <w:r>
              <w:rPr>
                <w:rFonts w:hint="eastAsia" w:eastAsia="仿宋_GB2312" w:cs="仿宋_GB2312"/>
                <w:kern w:val="0"/>
                <w:sz w:val="24"/>
              </w:rPr>
              <w:t>权利要求书具体对本焚烧炉的结构、位置与连接关系进行了描述，权利要求互相印证，条理清晰，说明书是对权利要求书的细化，其中描述了两个实施例，点明了两种相反的气旋方向，总体内容十分具体，对本专利进行极其详尽的描述，将三性表达明确，实施方法具体，专利总体文本质量极高。</w:t>
            </w:r>
          </w:p>
          <w:p>
            <w:pPr>
              <w:spacing w:line="360" w:lineRule="auto"/>
              <w:ind w:firstLine="480" w:firstLineChars="200"/>
            </w:pPr>
            <w:r>
              <w:rPr>
                <w:rFonts w:hint="eastAsia" w:eastAsia="仿宋_GB2312" w:cs="仿宋_GB2312"/>
                <w:sz w:val="24"/>
              </w:rPr>
              <w:t>专利自实施，</w:t>
            </w:r>
            <w:r>
              <w:rPr>
                <w:rFonts w:hint="eastAsia" w:ascii="仿宋_GB2312" w:hAnsi="宋体" w:eastAsia="仿宋_GB2312"/>
                <w:sz w:val="24"/>
              </w:rPr>
              <w:t>短时间获得巨大经济效益，</w:t>
            </w:r>
            <w:r>
              <w:rPr>
                <w:rFonts w:hint="eastAsia" w:eastAsia="仿宋_GB2312"/>
                <w:sz w:val="24"/>
                <w:szCs w:val="32"/>
              </w:rPr>
              <w:t>本专利自实施日到2022年底新增销售额2922万元，利润379万元，</w:t>
            </w:r>
            <w:r>
              <w:rPr>
                <w:rFonts w:hint="eastAsia" w:ascii="仿宋_GB2312" w:eastAsia="仿宋_GB2312"/>
                <w:sz w:val="24"/>
              </w:rPr>
              <w:t>专利已经向泰隆银行质押</w:t>
            </w:r>
            <w:r>
              <w:rPr>
                <w:rFonts w:eastAsia="仿宋_GB2312"/>
                <w:sz w:val="24"/>
              </w:rPr>
              <w:t>6</w:t>
            </w:r>
            <w:r>
              <w:rPr>
                <w:rFonts w:hint="eastAsia" w:eastAsia="仿宋_GB2312"/>
                <w:sz w:val="24"/>
              </w:rPr>
              <w:t>25</w:t>
            </w:r>
            <w:r>
              <w:rPr>
                <w:rFonts w:hint="eastAsia" w:ascii="仿宋_GB2312" w:eastAsia="仿宋_GB2312"/>
                <w:sz w:val="24"/>
              </w:rPr>
              <w:t>万元</w:t>
            </w:r>
            <w:r>
              <w:rPr>
                <w:rFonts w:hint="eastAsia"/>
              </w:rPr>
              <w:t>。</w:t>
            </w:r>
          </w:p>
          <w:p>
            <w:pPr>
              <w:spacing w:line="360" w:lineRule="auto"/>
              <w:ind w:firstLine="480" w:firstLineChars="200"/>
              <w:rPr>
                <w:rFonts w:eastAsia="仿宋_GB2312"/>
                <w:color w:val="000000"/>
                <w:sz w:val="24"/>
              </w:rPr>
            </w:pPr>
            <w:r>
              <w:rPr>
                <w:rFonts w:hint="eastAsia" w:eastAsia="仿宋_GB2312"/>
                <w:kern w:val="0"/>
                <w:sz w:val="24"/>
              </w:rPr>
              <w:t>本</w:t>
            </w:r>
            <w:r>
              <w:rPr>
                <w:rFonts w:hint="eastAsia" w:eastAsia="仿宋_GB2312"/>
                <w:sz w:val="24"/>
              </w:rPr>
              <w:t>发明中的焚烧炉采用的焚烧方式为干化+焚烧，该方式是目前为止污泥处置方式中最为彻底、快捷和经济的方法。</w:t>
            </w:r>
            <w:r>
              <w:rPr>
                <w:rFonts w:hint="eastAsia" w:eastAsia="仿宋_GB2312" w:cs="宋体"/>
                <w:color w:val="000000"/>
                <w:kern w:val="0"/>
                <w:sz w:val="24"/>
                <w:lang w:bidi="ar"/>
              </w:rPr>
              <w:t>本专利与政府环保政策契合，获得政府扶持，评</w:t>
            </w:r>
            <w:r>
              <w:rPr>
                <w:rFonts w:hint="eastAsia" w:eastAsia="仿宋_GB2312"/>
                <w:color w:val="000000"/>
                <w:sz w:val="24"/>
              </w:rPr>
              <w:t>为浙江省重点研发项目研发产品，与浙江省科学技术厅签订科技计划项目合同，与浙江省市场监督管理局签订专利导航项目合同。</w:t>
            </w:r>
          </w:p>
          <w:p>
            <w:pPr>
              <w:spacing w:line="360" w:lineRule="auto"/>
            </w:pPr>
          </w:p>
        </w:tc>
      </w:tr>
    </w:tbl>
    <w:p/>
    <w:p>
      <w:pPr>
        <w:pStyle w:val="3"/>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黑体" w:hAnsi="黑体" w:eastAsia="黑体" w:cs="黑体"/>
          <w:bCs/>
          <w:color w:val="auto"/>
          <w:kern w:val="2"/>
          <w:sz w:val="32"/>
          <w:szCs w:val="32"/>
          <w:lang w:eastAsia="zh-CN" w:bidi="ar-SA"/>
        </w:rPr>
      </w:pPr>
      <w:r>
        <w:rPr>
          <w:rFonts w:hint="eastAsia" w:ascii="黑体" w:hAnsi="黑体" w:eastAsia="黑体" w:cs="黑体"/>
          <w:bCs/>
          <w:color w:val="auto"/>
          <w:kern w:val="2"/>
          <w:sz w:val="32"/>
          <w:szCs w:val="32"/>
          <w:lang w:val="en-US" w:eastAsia="zh-CN" w:bidi="ar-SA"/>
        </w:rPr>
        <w:t>附件6</w:t>
      </w:r>
      <w:r>
        <w:rPr>
          <w:rFonts w:hint="default" w:ascii="黑体" w:hAnsi="黑体" w:eastAsia="黑体" w:cs="黑体"/>
          <w:bCs/>
          <w:color w:val="auto"/>
          <w:kern w:val="2"/>
          <w:sz w:val="32"/>
          <w:szCs w:val="32"/>
          <w:lang w:eastAsia="zh-CN" w:bidi="ar-SA"/>
        </w:rPr>
        <w:t>-2</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2022年</w:t>
      </w:r>
      <w:r>
        <w:rPr>
          <w:rFonts w:hint="eastAsia" w:eastAsia="方正小标宋简体" w:cs="Times New Roman"/>
          <w:bCs/>
          <w:color w:val="auto"/>
          <w:kern w:val="2"/>
          <w:sz w:val="44"/>
          <w:szCs w:val="44"/>
          <w:lang w:val="en-US" w:eastAsia="zh-CN" w:bidi="ar-SA"/>
        </w:rPr>
        <w:t>度</w:t>
      </w:r>
      <w:r>
        <w:rPr>
          <w:rFonts w:hint="eastAsia" w:ascii="Times New Roman" w:hAnsi="Times New Roman" w:eastAsia="方正小标宋简体" w:cs="Times New Roman"/>
          <w:bCs/>
          <w:color w:val="auto"/>
          <w:kern w:val="2"/>
          <w:sz w:val="44"/>
          <w:szCs w:val="44"/>
          <w:lang w:val="en-US" w:eastAsia="zh-CN" w:bidi="ar-SA"/>
        </w:rPr>
        <w:t>浙江省知识产权奖</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提名公示表</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lang w:val="en-US" w:eastAsia="zh-CN"/>
        </w:rPr>
      </w:pPr>
      <w:r>
        <w:rPr>
          <w:rFonts w:hint="eastAsia" w:ascii="楷体_GB2312" w:hAnsi="楷体_GB2312" w:eastAsia="楷体_GB2312" w:cs="楷体_GB2312"/>
          <w:color w:val="000000"/>
          <w:sz w:val="32"/>
          <w:szCs w:val="32"/>
        </w:rPr>
        <w:t>（</w:t>
      </w:r>
      <w:r>
        <w:rPr>
          <w:rFonts w:hint="eastAsia" w:ascii="楷体_GB2312" w:hAnsi="楷体_GB2312" w:cs="楷体_GB2312"/>
          <w:color w:val="000000"/>
          <w:sz w:val="32"/>
          <w:szCs w:val="32"/>
          <w:lang w:val="en-US" w:eastAsia="zh-CN"/>
        </w:rPr>
        <w:t>供门类奖提名公示用</w:t>
      </w:r>
      <w:r>
        <w:rPr>
          <w:rFonts w:hint="eastAsia" w:ascii="楷体_GB2312" w:hAnsi="楷体_GB2312" w:eastAsia="楷体_GB2312" w:cs="楷体_GB2312"/>
          <w:color w:val="000000"/>
          <w:sz w:val="32"/>
          <w:szCs w:val="32"/>
        </w:rPr>
        <w:t>）</w:t>
      </w:r>
    </w:p>
    <w:tbl>
      <w:tblPr>
        <w:tblStyle w:val="8"/>
        <w:tblW w:w="89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07"/>
        <w:gridCol w:w="2209"/>
        <w:gridCol w:w="2209"/>
        <w:gridCol w:w="2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丽水市人民政府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浙江荣凯科技发展股份有限公司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24"/>
                <w:szCs w:val="24"/>
                <w:u w:val="none"/>
                <w:lang w:val="en-US" w:eastAsia="zh-CN"/>
              </w:rPr>
            </w:pPr>
            <w:r>
              <w:rPr>
                <w:rFonts w:hint="default" w:ascii="仿宋_GB2312" w:hAnsi="仿宋_GB2312" w:eastAsia="仿宋_GB2312" w:cs="仿宋_GB2312"/>
                <w:i w:val="0"/>
                <w:iCs w:val="0"/>
                <w:color w:val="auto"/>
                <w:sz w:val="24"/>
                <w:szCs w:val="24"/>
                <w:u w:val="none"/>
                <w:lang w:val="en-US" w:eastAsia="zh-CN"/>
              </w:rPr>
              <w:t>91331100768682993L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专利奖（发明专利）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sz w:val="24"/>
                <w:szCs w:val="24"/>
                <w:u w:val="none"/>
                <w:lang w:val="en-US" w:eastAsia="zh-CN"/>
              </w:rPr>
              <w:t>三等奖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kern w:val="0"/>
                <w:sz w:val="28"/>
                <w:szCs w:val="28"/>
                <w:u w:val="none"/>
                <w:lang w:val="en-US" w:eastAsia="zh-CN" w:bidi="ar"/>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sz w:val="24"/>
                <w:szCs w:val="24"/>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一种3-氰基-吡啶N-氧化物的制备方法（专利号：ZL201310569066.8）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如无需注册登记的，可不填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浙江荣凯科技发展股份有限公司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1.无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1.归红兵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4"/>
                <w:szCs w:val="24"/>
                <w:u w:val="none"/>
                <w:lang w:val="en-US" w:eastAsia="zh-CN"/>
              </w:rPr>
            </w:pPr>
          </w:p>
        </w:tc>
      </w:tr>
    </w:tbl>
    <w:p>
      <w:r>
        <w:br w:type="page"/>
      </w:r>
    </w:p>
    <w:p>
      <w:pPr>
        <w:pStyle w:val="7"/>
      </w:pPr>
    </w:p>
    <w:tbl>
      <w:tblPr>
        <w:tblStyle w:val="9"/>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hint="default" w:eastAsiaTheme="minorEastAsia"/>
                <w:vertAlign w:val="baseline"/>
                <w:lang w:val="en-US" w:eastAsia="zh-CN"/>
              </w:rPr>
            </w:pPr>
            <w:r>
              <w:rPr>
                <w:rFonts w:hint="eastAsia" w:ascii="仿宋_GB2312" w:hAnsi="仿宋_GB2312" w:eastAsia="仿宋_GB2312" w:cs="仿宋_GB2312"/>
                <w:i w:val="0"/>
                <w:iCs w:val="0"/>
                <w:color w:val="000000"/>
                <w:sz w:val="28"/>
                <w:szCs w:val="28"/>
                <w:u w:val="none"/>
                <w:lang w:val="en-US" w:eastAsia="zh-CN"/>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0" w:hRule="atLeast"/>
        </w:trPr>
        <w:tc>
          <w:tcPr>
            <w:tcW w:w="8956" w:type="dxa"/>
          </w:tcPr>
          <w:p>
            <w:pPr>
              <w:ind w:firstLine="480" w:firstLineChars="200"/>
              <w:rPr>
                <w:rFonts w:hint="default"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被提名发明专利“</w:t>
            </w:r>
            <w:r>
              <w:rPr>
                <w:rFonts w:hint="default" w:ascii="Times New Roman" w:hAnsi="Times New Roman" w:eastAsia="宋体" w:cs="Times New Roman"/>
                <w:kern w:val="2"/>
                <w:sz w:val="24"/>
                <w:szCs w:val="24"/>
                <w:highlight w:val="none"/>
                <w:lang w:val="en-US" w:eastAsia="zh-CN" w:bidi="ar-SA"/>
              </w:rPr>
              <w:t>一种3-氰基-吡啶N-氧化物的制备方法</w:t>
            </w:r>
            <w:r>
              <w:rPr>
                <w:rFonts w:hint="eastAsia" w:ascii="Times New Roman" w:hAnsi="Times New Roman" w:eastAsia="宋体" w:cs="Times New Roman"/>
                <w:kern w:val="2"/>
                <w:sz w:val="24"/>
                <w:szCs w:val="24"/>
                <w:highlight w:val="none"/>
                <w:lang w:val="en-US" w:eastAsia="zh-CN" w:bidi="ar-SA"/>
              </w:rPr>
              <w:t>，专利号：ZL201310569066.8”，由浙江荣凯科技发展股份有限公司于2013年11月申请，2016年5月授权。</w:t>
            </w:r>
          </w:p>
          <w:p>
            <w:pPr>
              <w:ind w:firstLine="480" w:firstLineChars="20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该发明专利提名奖申报材料经过丽水市人民政府初审，在专利发明质量方面，经文献检索，具有新颖性，</w:t>
            </w:r>
            <w:r>
              <w:rPr>
                <w:rFonts w:hint="default" w:ascii="Times New Roman" w:hAnsi="Times New Roman" w:eastAsia="宋体" w:cs="Times New Roman"/>
                <w:kern w:val="2"/>
                <w:sz w:val="24"/>
                <w:szCs w:val="24"/>
                <w:highlight w:val="none"/>
                <w:lang w:val="en-US" w:eastAsia="zh-CN" w:bidi="ar-SA"/>
              </w:rPr>
              <w:t>与现有技术相比，属于</w:t>
            </w:r>
            <w:r>
              <w:rPr>
                <w:rFonts w:hint="eastAsia" w:ascii="Times New Roman" w:hAnsi="Times New Roman" w:eastAsia="宋体" w:cs="Times New Roman"/>
                <w:kern w:val="2"/>
                <w:sz w:val="24"/>
                <w:szCs w:val="24"/>
                <w:highlight w:val="none"/>
                <w:lang w:val="en-US" w:eastAsia="zh-CN" w:bidi="ar-SA"/>
              </w:rPr>
              <w:t>有</w:t>
            </w:r>
            <w:r>
              <w:rPr>
                <w:rFonts w:hint="default" w:ascii="Times New Roman" w:hAnsi="Times New Roman" w:eastAsia="宋体" w:cs="Times New Roman"/>
                <w:kern w:val="2"/>
                <w:sz w:val="24"/>
                <w:szCs w:val="24"/>
                <w:highlight w:val="none"/>
                <w:lang w:val="en-US" w:eastAsia="zh-CN" w:bidi="ar-SA"/>
              </w:rPr>
              <w:t>重大改进</w:t>
            </w:r>
            <w:r>
              <w:rPr>
                <w:rFonts w:hint="eastAsia" w:ascii="Times New Roman" w:hAnsi="Times New Roman" w:eastAsia="宋体" w:cs="Times New Roman"/>
                <w:kern w:val="2"/>
                <w:sz w:val="24"/>
                <w:szCs w:val="24"/>
                <w:highlight w:val="none"/>
                <w:lang w:val="en-US" w:eastAsia="zh-CN" w:bidi="ar-SA"/>
              </w:rPr>
              <w:t>创造性</w:t>
            </w:r>
            <w:r>
              <w:rPr>
                <w:rFonts w:hint="default" w:ascii="Times New Roman" w:hAnsi="Times New Roman" w:eastAsia="宋体" w:cs="Times New Roman"/>
                <w:kern w:val="2"/>
                <w:sz w:val="24"/>
                <w:szCs w:val="24"/>
                <w:highlight w:val="none"/>
                <w:lang w:val="en-US" w:eastAsia="zh-CN" w:bidi="ar-SA"/>
              </w:rPr>
              <w:t>发明</w:t>
            </w:r>
            <w:r>
              <w:rPr>
                <w:rFonts w:hint="eastAsia" w:ascii="Times New Roman" w:hAnsi="Times New Roman" w:eastAsia="宋体" w:cs="Times New Roman"/>
                <w:kern w:val="2"/>
                <w:sz w:val="24"/>
                <w:szCs w:val="24"/>
                <w:highlight w:val="none"/>
                <w:lang w:val="en-US" w:eastAsia="zh-CN" w:bidi="ar-SA"/>
              </w:rPr>
              <w:t>，应用于主营产品2-氯烟酸产业化生产中，现有产能1600吨/年，质量标准高于同类产品</w:t>
            </w:r>
            <w:r>
              <w:rPr>
                <w:rFonts w:hint="eastAsia" w:cs="Times New Roman"/>
                <w:kern w:val="2"/>
                <w:sz w:val="24"/>
                <w:szCs w:val="24"/>
                <w:highlight w:val="none"/>
                <w:lang w:val="en-US" w:eastAsia="zh-CN" w:bidi="ar-SA"/>
              </w:rPr>
              <w:t>，</w:t>
            </w:r>
            <w:r>
              <w:rPr>
                <w:rFonts w:hint="eastAsia" w:ascii="Times New Roman" w:hAnsi="Times New Roman" w:eastAsia="宋体" w:cs="Times New Roman"/>
                <w:kern w:val="2"/>
                <w:sz w:val="24"/>
                <w:szCs w:val="24"/>
                <w:highlight w:val="none"/>
                <w:lang w:val="en-US" w:eastAsia="zh-CN" w:bidi="ar-SA"/>
              </w:rPr>
              <w:t>专利文本</w:t>
            </w:r>
            <w:r>
              <w:rPr>
                <w:rFonts w:hint="default" w:ascii="Times New Roman" w:hAnsi="Times New Roman" w:eastAsia="宋体" w:cs="Times New Roman"/>
                <w:kern w:val="2"/>
                <w:sz w:val="24"/>
                <w:szCs w:val="24"/>
                <w:highlight w:val="none"/>
                <w:lang w:val="en-US" w:eastAsia="zh-CN" w:bidi="ar-SA"/>
              </w:rPr>
              <w:t>清晰完整，保护范围合理</w:t>
            </w:r>
            <w:r>
              <w:rPr>
                <w:rFonts w:hint="eastAsia" w:ascii="Times New Roman" w:hAnsi="Times New Roman" w:eastAsia="宋体" w:cs="Times New Roman"/>
                <w:kern w:val="2"/>
                <w:sz w:val="24"/>
                <w:szCs w:val="24"/>
                <w:highlight w:val="none"/>
                <w:lang w:val="en-US" w:eastAsia="zh-CN" w:bidi="ar-SA"/>
              </w:rPr>
              <w:t>。</w:t>
            </w:r>
          </w:p>
          <w:p>
            <w:pPr>
              <w:ind w:firstLine="480" w:firstLineChars="200"/>
              <w:rPr>
                <w:rFonts w:hint="eastAsia" w:ascii="Times New Roman" w:hAnsi="Times New Roman" w:cs="Times New Roman" w:eastAsiaTheme="minorEastAsia"/>
                <w:sz w:val="24"/>
                <w:highlight w:val="none"/>
                <w:lang w:val="en-US" w:eastAsia="zh-CN"/>
              </w:rPr>
            </w:pPr>
            <w:r>
              <w:rPr>
                <w:rFonts w:hint="eastAsia" w:cs="Times New Roman"/>
                <w:kern w:val="2"/>
                <w:sz w:val="24"/>
                <w:szCs w:val="24"/>
                <w:highlight w:val="none"/>
                <w:lang w:val="en-US" w:eastAsia="zh-CN" w:bidi="ar-SA"/>
              </w:rPr>
              <w:t>专利发明</w:t>
            </w:r>
            <w:r>
              <w:rPr>
                <w:rFonts w:hint="eastAsia" w:ascii="Times New Roman" w:hAnsi="Times New Roman" w:eastAsia="宋体" w:cs="Times New Roman"/>
                <w:kern w:val="2"/>
                <w:sz w:val="24"/>
                <w:szCs w:val="24"/>
                <w:highlight w:val="none"/>
                <w:lang w:val="en-US" w:eastAsia="zh-CN" w:bidi="ar-SA"/>
              </w:rPr>
              <w:t>技术先进</w:t>
            </w:r>
            <w:r>
              <w:rPr>
                <w:rFonts w:hint="eastAsia" w:cs="Times New Roman"/>
                <w:kern w:val="2"/>
                <w:sz w:val="24"/>
                <w:szCs w:val="24"/>
                <w:highlight w:val="none"/>
                <w:lang w:val="en-US" w:eastAsia="zh-CN" w:bidi="ar-SA"/>
              </w:rPr>
              <w:t>，为</w:t>
            </w:r>
            <w:r>
              <w:rPr>
                <w:rFonts w:hint="eastAsia" w:ascii="Times New Roman" w:hAnsi="Times New Roman" w:eastAsia="宋体" w:cs="Times New Roman"/>
                <w:kern w:val="2"/>
                <w:sz w:val="24"/>
                <w:szCs w:val="24"/>
                <w:highlight w:val="none"/>
                <w:lang w:val="en-US" w:eastAsia="zh-CN" w:bidi="ar-SA"/>
              </w:rPr>
              <w:t>改进型原创性专利，经省级工业新产品（新技术）鉴定，达到国内领先水平，获得用户一致好评，</w:t>
            </w:r>
            <w:r>
              <w:rPr>
                <w:rFonts w:hint="eastAsia" w:ascii="Times New Roman" w:hAnsi="Times New Roman" w:cs="Times New Roman" w:eastAsiaTheme="minorEastAsia"/>
                <w:sz w:val="24"/>
                <w:highlight w:val="none"/>
                <w:lang w:val="en-US" w:eastAsia="zh-CN"/>
              </w:rPr>
              <w:t>经查新、第三方检测、体系认证等，</w:t>
            </w:r>
            <w:r>
              <w:rPr>
                <w:rFonts w:hint="eastAsia" w:cs="Times New Roman" w:eastAsiaTheme="minorEastAsia"/>
                <w:sz w:val="24"/>
                <w:highlight w:val="none"/>
                <w:lang w:val="en-US" w:eastAsia="zh-CN"/>
              </w:rPr>
              <w:t>在</w:t>
            </w:r>
            <w:r>
              <w:rPr>
                <w:rFonts w:hint="default" w:ascii="Times New Roman" w:hAnsi="Times New Roman" w:cs="Times New Roman" w:eastAsiaTheme="minorEastAsia"/>
                <w:sz w:val="24"/>
                <w:highlight w:val="none"/>
                <w:lang w:val="en-US" w:eastAsia="zh-CN"/>
              </w:rPr>
              <w:t>本领域关键核心技术问题</w:t>
            </w:r>
            <w:r>
              <w:rPr>
                <w:rFonts w:hint="eastAsia" w:cs="Times New Roman" w:eastAsiaTheme="minorEastAsia"/>
                <w:sz w:val="24"/>
                <w:highlight w:val="none"/>
                <w:lang w:val="en-US" w:eastAsia="zh-CN"/>
              </w:rPr>
              <w:t>重占据重要性</w:t>
            </w:r>
            <w:r>
              <w:rPr>
                <w:rFonts w:hint="eastAsia" w:ascii="Times New Roman" w:hAnsi="Times New Roman" w:cs="Times New Roman" w:eastAsiaTheme="minorEastAsia"/>
                <w:sz w:val="24"/>
                <w:highlight w:val="none"/>
                <w:lang w:val="en-US" w:eastAsia="zh-CN"/>
              </w:rPr>
              <w:t>。技术通用性</w:t>
            </w:r>
            <w:r>
              <w:rPr>
                <w:rFonts w:hint="eastAsia" w:cs="Times New Roman" w:eastAsiaTheme="minorEastAsia"/>
                <w:sz w:val="24"/>
                <w:highlight w:val="none"/>
                <w:lang w:val="en-US" w:eastAsia="zh-CN"/>
              </w:rPr>
              <w:t>强</w:t>
            </w:r>
            <w:r>
              <w:rPr>
                <w:rFonts w:hint="eastAsia" w:ascii="Times New Roman" w:hAnsi="Times New Roman" w:cs="Times New Roman" w:eastAsiaTheme="minorEastAsia"/>
                <w:sz w:val="24"/>
                <w:highlight w:val="none"/>
                <w:lang w:val="en-US" w:eastAsia="zh-CN"/>
              </w:rPr>
              <w:t>，</w:t>
            </w:r>
            <w:r>
              <w:rPr>
                <w:rFonts w:hint="eastAsia" w:cs="Times New Roman" w:eastAsiaTheme="minorEastAsia"/>
                <w:sz w:val="24"/>
                <w:highlight w:val="none"/>
                <w:lang w:val="en-US" w:eastAsia="zh-CN"/>
              </w:rPr>
              <w:t>可</w:t>
            </w:r>
            <w:r>
              <w:rPr>
                <w:rFonts w:hint="eastAsia" w:ascii="Times New Roman" w:hAnsi="Times New Roman" w:cs="Times New Roman" w:eastAsiaTheme="minorEastAsia"/>
                <w:sz w:val="24"/>
                <w:highlight w:val="none"/>
                <w:lang w:val="en-US" w:eastAsia="zh-CN"/>
              </w:rPr>
              <w:t>广泛应用于医药及农药领域</w:t>
            </w:r>
            <w:r>
              <w:rPr>
                <w:rFonts w:hint="eastAsia" w:cs="Times New Roman" w:eastAsiaTheme="minorEastAsia"/>
                <w:sz w:val="24"/>
                <w:highlight w:val="none"/>
                <w:lang w:val="en-US" w:eastAsia="zh-CN"/>
              </w:rPr>
              <w:t>，并</w:t>
            </w:r>
            <w:r>
              <w:rPr>
                <w:rFonts w:hint="eastAsia" w:ascii="Times New Roman" w:hAnsi="Times New Roman" w:cs="Times New Roman" w:eastAsiaTheme="minorEastAsia"/>
                <w:sz w:val="24"/>
                <w:highlight w:val="none"/>
                <w:lang w:val="en-US" w:eastAsia="zh-CN"/>
              </w:rPr>
              <w:t>独立实施</w:t>
            </w:r>
            <w:r>
              <w:rPr>
                <w:rFonts w:hint="eastAsia" w:cs="Times New Roman" w:eastAsiaTheme="minorEastAsia"/>
                <w:sz w:val="24"/>
                <w:highlight w:val="none"/>
                <w:lang w:val="en-US" w:eastAsia="zh-CN"/>
              </w:rPr>
              <w:t>。</w:t>
            </w:r>
          </w:p>
          <w:p>
            <w:pPr>
              <w:ind w:firstLine="480" w:firstLineChars="200"/>
              <w:rPr>
                <w:rFonts w:hint="eastAsia" w:ascii="Times New Roman" w:hAnsi="Times New Roman" w:cs="Times New Roman" w:eastAsiaTheme="minorEastAsia"/>
                <w:kern w:val="2"/>
                <w:sz w:val="24"/>
                <w:szCs w:val="24"/>
                <w:highlight w:val="none"/>
                <w:lang w:val="en-US" w:eastAsia="zh-CN" w:bidi="ar-SA"/>
              </w:rPr>
            </w:pPr>
            <w:r>
              <w:rPr>
                <w:rFonts w:hint="eastAsia" w:cs="Times New Roman" w:eastAsiaTheme="minorEastAsia"/>
                <w:sz w:val="24"/>
                <w:highlight w:val="none"/>
                <w:lang w:val="en-US" w:eastAsia="zh-CN"/>
              </w:rPr>
              <w:t>专利</w:t>
            </w:r>
            <w:r>
              <w:rPr>
                <w:rFonts w:hint="eastAsia" w:ascii="Times New Roman" w:hAnsi="Times New Roman" w:cs="Times New Roman" w:eastAsiaTheme="minorEastAsia"/>
                <w:sz w:val="24"/>
                <w:highlight w:val="none"/>
                <w:lang w:val="en-US" w:eastAsia="zh-CN"/>
              </w:rPr>
              <w:t>实施经济效益显著，</w:t>
            </w:r>
            <w:r>
              <w:rPr>
                <w:rFonts w:hint="default" w:ascii="Times New Roman" w:hAnsi="Times New Roman" w:cs="Times New Roman" w:eastAsiaTheme="minorEastAsia"/>
                <w:sz w:val="24"/>
                <w:highlight w:val="none"/>
                <w:lang w:val="en-US" w:eastAsia="zh-CN"/>
              </w:rPr>
              <w:t>专利密集型产品市场份额占比高</w:t>
            </w:r>
            <w:r>
              <w:rPr>
                <w:rFonts w:hint="eastAsia" w:ascii="Times New Roman" w:hAnsi="Times New Roman" w:cs="Times New Roman" w:eastAsiaTheme="minorEastAsia"/>
                <w:sz w:val="24"/>
                <w:highlight w:val="none"/>
                <w:lang w:val="en-US" w:eastAsia="zh-CN"/>
              </w:rPr>
              <w:t>，国内市场占有率40%，居全国第二，浙江省第一，社会效益显著，为国家高新技术企业、工信部专精特新小巨人企业，带动地方产业发展，</w:t>
            </w:r>
            <w:r>
              <w:rPr>
                <w:rFonts w:hint="default" w:ascii="Times New Roman" w:hAnsi="Times New Roman" w:cs="Times New Roman" w:eastAsiaTheme="minorEastAsia"/>
                <w:sz w:val="24"/>
                <w:highlight w:val="none"/>
                <w:lang w:val="en-US" w:eastAsia="zh-CN"/>
              </w:rPr>
              <w:t>服务社会就业</w:t>
            </w:r>
            <w:r>
              <w:rPr>
                <w:rFonts w:hint="eastAsia" w:ascii="Times New Roman" w:hAnsi="Times New Roman" w:cs="Times New Roman" w:eastAsiaTheme="minorEastAsia"/>
                <w:sz w:val="24"/>
                <w:highlight w:val="none"/>
                <w:lang w:val="en-US" w:eastAsia="zh-CN"/>
              </w:rPr>
              <w:t>。发展前景</w:t>
            </w:r>
            <w:r>
              <w:rPr>
                <w:rFonts w:hint="eastAsia" w:cs="Times New Roman" w:eastAsiaTheme="minorEastAsia"/>
                <w:sz w:val="24"/>
                <w:highlight w:val="none"/>
                <w:lang w:val="en-US" w:eastAsia="zh-CN"/>
              </w:rPr>
              <w:t>优异</w:t>
            </w:r>
            <w:r>
              <w:rPr>
                <w:rFonts w:hint="eastAsia" w:ascii="Times New Roman" w:hAnsi="Times New Roman" w:cs="Times New Roman" w:eastAsiaTheme="minorEastAsia"/>
                <w:sz w:val="24"/>
                <w:highlight w:val="none"/>
                <w:lang w:val="en-US" w:eastAsia="zh-CN"/>
              </w:rPr>
              <w:t>，</w:t>
            </w:r>
            <w:r>
              <w:rPr>
                <w:rFonts w:hint="eastAsia" w:cs="Times New Roman" w:eastAsiaTheme="minorEastAsia"/>
                <w:sz w:val="24"/>
                <w:highlight w:val="none"/>
                <w:lang w:val="en-US" w:eastAsia="zh-CN"/>
              </w:rPr>
              <w:t>通过持续投入，建立省级企业院、博士后工作站，</w:t>
            </w:r>
            <w:r>
              <w:rPr>
                <w:rFonts w:hint="eastAsia" w:ascii="Times New Roman" w:hAnsi="Times New Roman" w:cs="Times New Roman"/>
                <w:sz w:val="24"/>
                <w:szCs w:val="24"/>
                <w:highlight w:val="none"/>
                <w:lang w:val="en-US" w:eastAsia="zh-CN"/>
              </w:rPr>
              <w:t>组织实施科研项目50余项</w:t>
            </w:r>
            <w:r>
              <w:rPr>
                <w:rFonts w:hint="eastAsia" w:cs="Times New Roman"/>
                <w:sz w:val="24"/>
                <w:szCs w:val="24"/>
                <w:highlight w:val="none"/>
                <w:lang w:val="en-US" w:eastAsia="zh-CN"/>
              </w:rPr>
              <w:t>，其中3项为省级项目，</w:t>
            </w:r>
            <w:r>
              <w:rPr>
                <w:rFonts w:hint="eastAsia" w:ascii="Times New Roman" w:hAnsi="Times New Roman" w:cs="Times New Roman" w:eastAsiaTheme="minorEastAsia"/>
                <w:sz w:val="24"/>
                <w:highlight w:val="none"/>
                <w:lang w:val="en-US" w:eastAsia="zh-CN"/>
              </w:rPr>
              <w:t>行业影响力</w:t>
            </w:r>
            <w:r>
              <w:rPr>
                <w:rFonts w:hint="eastAsia" w:cs="Times New Roman" w:eastAsiaTheme="minorEastAsia"/>
                <w:sz w:val="24"/>
                <w:highlight w:val="none"/>
                <w:lang w:val="en-US" w:eastAsia="zh-CN"/>
              </w:rPr>
              <w:t>大，</w:t>
            </w:r>
            <w:r>
              <w:rPr>
                <w:rFonts w:hint="eastAsia" w:ascii="Times New Roman" w:hAnsi="Times New Roman" w:eastAsia="宋体" w:cs="Times New Roman"/>
                <w:kern w:val="2"/>
                <w:sz w:val="24"/>
                <w:szCs w:val="24"/>
                <w:highlight w:val="none"/>
                <w:lang w:val="en-US" w:eastAsia="zh-CN" w:bidi="ar-SA"/>
              </w:rPr>
              <w:t>受邀牵头起草《2-氯烟酸》团体标准，</w:t>
            </w:r>
            <w:r>
              <w:rPr>
                <w:rFonts w:hint="eastAsia" w:cs="Times New Roman" w:eastAsiaTheme="minorEastAsia"/>
                <w:kern w:val="2"/>
                <w:sz w:val="24"/>
                <w:szCs w:val="24"/>
                <w:highlight w:val="none"/>
                <w:lang w:val="en-US" w:eastAsia="zh-CN" w:bidi="ar-SA"/>
              </w:rPr>
              <w:t>完成浙江制造标准立项论证答辩，</w:t>
            </w:r>
            <w:r>
              <w:rPr>
                <w:rFonts w:hint="default" w:ascii="Times New Roman" w:hAnsi="Times New Roman" w:cs="Times New Roman" w:eastAsiaTheme="minorEastAsia"/>
                <w:kern w:val="2"/>
                <w:sz w:val="24"/>
                <w:szCs w:val="24"/>
                <w:highlight w:val="none"/>
                <w:lang w:val="en-US" w:eastAsia="zh-CN" w:bidi="ar-SA"/>
              </w:rPr>
              <w:t>引领未来产业</w:t>
            </w:r>
            <w:r>
              <w:rPr>
                <w:rFonts w:hint="eastAsia" w:ascii="Times New Roman" w:hAnsi="Times New Roman" w:cs="Times New Roman" w:eastAsiaTheme="minorEastAsia"/>
                <w:kern w:val="2"/>
                <w:sz w:val="24"/>
                <w:szCs w:val="24"/>
                <w:highlight w:val="none"/>
                <w:lang w:val="en-US" w:eastAsia="zh-CN" w:bidi="ar-SA"/>
              </w:rPr>
              <w:t>发展。政策适应性</w:t>
            </w:r>
            <w:r>
              <w:rPr>
                <w:rFonts w:hint="eastAsia" w:cs="Times New Roman" w:eastAsiaTheme="minorEastAsia"/>
                <w:kern w:val="2"/>
                <w:sz w:val="24"/>
                <w:szCs w:val="24"/>
                <w:highlight w:val="none"/>
                <w:lang w:val="en-US" w:eastAsia="zh-CN" w:bidi="ar-SA"/>
              </w:rPr>
              <w:t>良好</w:t>
            </w:r>
            <w:r>
              <w:rPr>
                <w:rFonts w:hint="eastAsia" w:ascii="Times New Roman" w:hAnsi="Times New Roman" w:cs="Times New Roman" w:eastAsiaTheme="minorEastAsia"/>
                <w:kern w:val="2"/>
                <w:sz w:val="24"/>
                <w:szCs w:val="24"/>
                <w:highlight w:val="none"/>
                <w:lang w:val="en-US" w:eastAsia="zh-CN" w:bidi="ar-SA"/>
              </w:rPr>
              <w:t>，</w:t>
            </w:r>
            <w:r>
              <w:rPr>
                <w:rFonts w:hint="default" w:ascii="Times New Roman" w:hAnsi="Times New Roman" w:cs="Times New Roman" w:eastAsiaTheme="minorEastAsia"/>
                <w:kern w:val="2"/>
                <w:sz w:val="24"/>
                <w:szCs w:val="24"/>
                <w:highlight w:val="none"/>
                <w:lang w:val="en-US" w:eastAsia="zh-CN" w:bidi="ar-SA"/>
              </w:rPr>
              <w:t>获得省部级产业或者创新政策、项目、奖项支持</w:t>
            </w:r>
            <w:r>
              <w:rPr>
                <w:rFonts w:hint="eastAsia" w:ascii="Times New Roman" w:hAnsi="Times New Roman" w:cs="Times New Roman" w:eastAsiaTheme="minorEastAsia"/>
                <w:kern w:val="2"/>
                <w:sz w:val="24"/>
                <w:szCs w:val="24"/>
                <w:highlight w:val="none"/>
                <w:lang w:val="en-US" w:eastAsia="zh-CN" w:bidi="ar-SA"/>
              </w:rPr>
              <w:t>。</w:t>
            </w:r>
          </w:p>
          <w:p>
            <w:pPr>
              <w:ind w:firstLine="480" w:firstLineChars="200"/>
              <w:rPr>
                <w:rFonts w:hint="default" w:ascii="Times New Roman" w:hAnsi="Times New Roman" w:cs="Times New Roman" w:eastAsiaTheme="minorEastAsia"/>
                <w:kern w:val="2"/>
                <w:sz w:val="24"/>
                <w:szCs w:val="24"/>
                <w:highlight w:val="none"/>
                <w:lang w:val="en-US" w:eastAsia="zh-CN" w:bidi="ar-SA"/>
              </w:rPr>
            </w:pPr>
            <w:r>
              <w:rPr>
                <w:rFonts w:hint="eastAsia" w:cs="Times New Roman" w:eastAsiaTheme="minorEastAsia"/>
                <w:kern w:val="2"/>
                <w:sz w:val="24"/>
                <w:szCs w:val="24"/>
                <w:highlight w:val="none"/>
                <w:lang w:val="en-US" w:eastAsia="zh-CN" w:bidi="ar-SA"/>
              </w:rPr>
              <w:t>专利可</w:t>
            </w:r>
            <w:r>
              <w:rPr>
                <w:rFonts w:hint="eastAsia" w:cs="Times New Roman"/>
                <w:b w:val="0"/>
                <w:bCs w:val="0"/>
                <w:sz w:val="24"/>
                <w:szCs w:val="24"/>
                <w:highlight w:val="none"/>
                <w:lang w:val="en-US" w:eastAsia="zh-CN"/>
              </w:rPr>
              <w:t>自主运行实施。并许可乐平荣凯实施，经评估价值为</w:t>
            </w:r>
            <w:r>
              <w:rPr>
                <w:rFonts w:hint="eastAsia" w:ascii="Times New Roman" w:hAnsi="Times New Roman" w:eastAsia="宋体" w:cs="Times New Roman"/>
                <w:b w:val="0"/>
                <w:bCs w:val="0"/>
                <w:kern w:val="2"/>
                <w:sz w:val="24"/>
                <w:szCs w:val="24"/>
                <w:highlight w:val="none"/>
                <w:lang w:val="en-US" w:eastAsia="zh-CN" w:bidi="ar-SA"/>
              </w:rPr>
              <w:t>人民币800万元</w:t>
            </w:r>
            <w:r>
              <w:rPr>
                <w:rFonts w:hint="eastAsia" w:cs="Times New Roman"/>
                <w:b w:val="0"/>
                <w:bCs w:val="0"/>
                <w:kern w:val="2"/>
                <w:sz w:val="24"/>
                <w:szCs w:val="24"/>
                <w:highlight w:val="none"/>
                <w:lang w:val="en-US" w:eastAsia="zh-CN" w:bidi="ar-SA"/>
              </w:rPr>
              <w:t>，并进行</w:t>
            </w:r>
            <w:r>
              <w:rPr>
                <w:rFonts w:hint="eastAsia" w:ascii="Times New Roman" w:hAnsi="Times New Roman" w:eastAsia="宋体" w:cs="Times New Roman"/>
                <w:b w:val="0"/>
                <w:bCs w:val="0"/>
                <w:kern w:val="2"/>
                <w:sz w:val="24"/>
                <w:szCs w:val="24"/>
                <w:highlight w:val="none"/>
                <w:lang w:val="en-US" w:eastAsia="zh-CN" w:bidi="ar-SA"/>
              </w:rPr>
              <w:t>2年的专利权质押</w:t>
            </w:r>
            <w:r>
              <w:rPr>
                <w:rFonts w:hint="eastAsia" w:cs="Times New Roman"/>
                <w:b w:val="0"/>
                <w:bCs w:val="0"/>
                <w:kern w:val="2"/>
                <w:sz w:val="24"/>
                <w:szCs w:val="24"/>
                <w:highlight w:val="none"/>
                <w:lang w:val="en-US" w:eastAsia="zh-CN" w:bidi="ar-SA"/>
              </w:rPr>
              <w:t>。专利</w:t>
            </w:r>
            <w:r>
              <w:rPr>
                <w:rFonts w:hint="default" w:ascii="Times New Roman" w:hAnsi="Times New Roman" w:eastAsia="宋体" w:cs="Times New Roman"/>
                <w:b w:val="0"/>
                <w:bCs w:val="0"/>
                <w:kern w:val="2"/>
                <w:sz w:val="24"/>
                <w:szCs w:val="24"/>
                <w:highlight w:val="none"/>
                <w:lang w:val="en-US" w:eastAsia="zh-CN" w:bidi="ar-SA"/>
              </w:rPr>
              <w:t>保护举措健全完善</w:t>
            </w:r>
            <w:r>
              <w:rPr>
                <w:rFonts w:hint="eastAsia" w:cs="Times New Roman"/>
                <w:b w:val="0"/>
                <w:bCs w:val="0"/>
                <w:kern w:val="2"/>
                <w:sz w:val="24"/>
                <w:szCs w:val="24"/>
                <w:highlight w:val="none"/>
                <w:lang w:val="en-US" w:eastAsia="zh-CN" w:bidi="ar-SA"/>
              </w:rPr>
              <w:t>，制度建设和人员配制专业到位，</w:t>
            </w:r>
            <w:r>
              <w:rPr>
                <w:rFonts w:hint="eastAsia" w:ascii="Times New Roman" w:hAnsi="Times New Roman" w:eastAsia="宋体" w:cs="Times New Roman"/>
                <w:b w:val="0"/>
                <w:bCs w:val="0"/>
                <w:color w:val="auto"/>
                <w:kern w:val="2"/>
                <w:sz w:val="24"/>
                <w:szCs w:val="24"/>
                <w:highlight w:val="none"/>
                <w:lang w:val="en-US" w:eastAsia="zh-CN" w:bidi="ar-SA"/>
              </w:rPr>
              <w:t>荣获省专利示范企业、省知识产权示范企业</w:t>
            </w:r>
            <w:r>
              <w:rPr>
                <w:rFonts w:hint="eastAsia" w:cs="Times New Roman"/>
                <w:b w:val="0"/>
                <w:bCs w:val="0"/>
                <w:color w:val="auto"/>
                <w:kern w:val="2"/>
                <w:sz w:val="24"/>
                <w:szCs w:val="24"/>
                <w:highlight w:val="none"/>
                <w:lang w:val="en-US" w:eastAsia="zh-CN" w:bidi="ar-SA"/>
              </w:rPr>
              <w:t>，</w:t>
            </w:r>
            <w:r>
              <w:rPr>
                <w:rFonts w:hint="eastAsia" w:ascii="Times New Roman" w:hAnsi="Times New Roman" w:eastAsia="宋体" w:cs="Times New Roman"/>
                <w:b w:val="0"/>
                <w:bCs w:val="0"/>
                <w:color w:val="auto"/>
                <w:kern w:val="2"/>
                <w:sz w:val="24"/>
                <w:szCs w:val="24"/>
                <w:highlight w:val="none"/>
                <w:lang w:val="en-US" w:eastAsia="zh-CN" w:bidi="ar-SA"/>
              </w:rPr>
              <w:t>省商业秘密保护示范点，省知识产权司法保护调研联系点</w:t>
            </w:r>
            <w:r>
              <w:rPr>
                <w:rFonts w:hint="eastAsia" w:cs="Times New Roman"/>
                <w:b w:val="0"/>
                <w:bCs w:val="0"/>
                <w:color w:val="auto"/>
                <w:kern w:val="2"/>
                <w:sz w:val="24"/>
                <w:szCs w:val="24"/>
                <w:highlight w:val="none"/>
                <w:lang w:val="en-US" w:eastAsia="zh-CN" w:bidi="ar-SA"/>
              </w:rPr>
              <w:t>，并进行投保，完成建立知识产权贯标体系。</w:t>
            </w:r>
          </w:p>
          <w:p>
            <w:pPr>
              <w:pStyle w:val="14"/>
              <w:keepNext w:val="0"/>
              <w:keepLines w:val="0"/>
              <w:pageBreakBefore w:val="0"/>
              <w:widowControl w:val="0"/>
              <w:kinsoku/>
              <w:wordWrap/>
              <w:overflowPunct/>
              <w:topLinePunct w:val="0"/>
              <w:autoSpaceDE/>
              <w:autoSpaceDN/>
              <w:bidi w:val="0"/>
              <w:adjustRightInd/>
              <w:snapToGrid/>
              <w:spacing w:line="240" w:lineRule="auto"/>
              <w:ind w:firstLine="480" w:firstLineChars="200"/>
              <w:rPr>
                <w:rFonts w:hint="default" w:ascii="Times New Roman" w:hAnsi="Times New Roman" w:eastAsia="宋体" w:cs="Times New Roman"/>
                <w:b w:val="0"/>
                <w:bCs w:val="0"/>
                <w:color w:val="auto"/>
                <w:kern w:val="2"/>
                <w:sz w:val="24"/>
                <w:szCs w:val="24"/>
                <w:highlight w:val="none"/>
                <w:lang w:val="en-US" w:eastAsia="zh-CN" w:bidi="ar-SA"/>
              </w:rPr>
            </w:pPr>
          </w:p>
          <w:p>
            <w:pPr>
              <w:rPr>
                <w:vertAlign w:val="baseline"/>
              </w:rPr>
            </w:pPr>
          </w:p>
        </w:tc>
      </w:tr>
    </w:tbl>
    <w:p/>
    <w:p>
      <w:pPr>
        <w:pStyle w:val="7"/>
      </w:pPr>
    </w:p>
    <w:p>
      <w:pPr>
        <w:pStyle w:val="7"/>
      </w:pPr>
    </w:p>
    <w:p>
      <w:pPr>
        <w:pStyle w:val="7"/>
      </w:pPr>
    </w:p>
    <w:p>
      <w:pPr>
        <w:pStyle w:val="7"/>
      </w:pPr>
    </w:p>
    <w:p>
      <w:pPr>
        <w:pStyle w:val="7"/>
      </w:pPr>
    </w:p>
    <w:p>
      <w:pPr>
        <w:pStyle w:val="7"/>
      </w:pPr>
    </w:p>
    <w:p>
      <w:pPr>
        <w:pStyle w:val="3"/>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黑体" w:hAnsi="黑体" w:eastAsia="黑体" w:cs="黑体"/>
          <w:bCs/>
          <w:color w:val="auto"/>
          <w:kern w:val="2"/>
          <w:sz w:val="32"/>
          <w:szCs w:val="32"/>
          <w:lang w:eastAsia="zh-CN" w:bidi="ar-SA"/>
        </w:rPr>
      </w:pPr>
      <w:r>
        <w:rPr>
          <w:rFonts w:hint="eastAsia" w:ascii="黑体" w:hAnsi="黑体" w:eastAsia="黑体" w:cs="黑体"/>
          <w:bCs/>
          <w:color w:val="auto"/>
          <w:kern w:val="2"/>
          <w:sz w:val="32"/>
          <w:szCs w:val="32"/>
          <w:lang w:val="en-US" w:eastAsia="zh-CN" w:bidi="ar-SA"/>
        </w:rPr>
        <w:t>附件6</w:t>
      </w:r>
      <w:r>
        <w:rPr>
          <w:rFonts w:hint="default" w:ascii="黑体" w:hAnsi="黑体" w:eastAsia="黑体" w:cs="黑体"/>
          <w:bCs/>
          <w:color w:val="auto"/>
          <w:kern w:val="2"/>
          <w:sz w:val="32"/>
          <w:szCs w:val="32"/>
          <w:lang w:eastAsia="zh-CN" w:bidi="ar-SA"/>
        </w:rPr>
        <w:t>-2</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2022年</w:t>
      </w:r>
      <w:r>
        <w:rPr>
          <w:rFonts w:hint="eastAsia" w:eastAsia="方正小标宋简体" w:cs="Times New Roman"/>
          <w:bCs/>
          <w:color w:val="auto"/>
          <w:kern w:val="2"/>
          <w:sz w:val="44"/>
          <w:szCs w:val="44"/>
          <w:lang w:val="en-US" w:eastAsia="zh-CN" w:bidi="ar-SA"/>
        </w:rPr>
        <w:t>度</w:t>
      </w:r>
      <w:r>
        <w:rPr>
          <w:rFonts w:hint="eastAsia" w:ascii="Times New Roman" w:hAnsi="Times New Roman" w:eastAsia="方正小标宋简体" w:cs="Times New Roman"/>
          <w:bCs/>
          <w:color w:val="auto"/>
          <w:kern w:val="2"/>
          <w:sz w:val="44"/>
          <w:szCs w:val="44"/>
          <w:lang w:val="en-US" w:eastAsia="zh-CN" w:bidi="ar-SA"/>
        </w:rPr>
        <w:t>浙江省知识产权奖</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提名公示表</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lang w:val="en-US" w:eastAsia="zh-CN"/>
        </w:rPr>
      </w:pPr>
      <w:r>
        <w:rPr>
          <w:rFonts w:hint="eastAsia" w:ascii="楷体_GB2312" w:hAnsi="楷体_GB2312" w:eastAsia="楷体_GB2312" w:cs="楷体_GB2312"/>
          <w:color w:val="000000"/>
          <w:sz w:val="32"/>
          <w:szCs w:val="32"/>
        </w:rPr>
        <w:t>（</w:t>
      </w:r>
      <w:r>
        <w:rPr>
          <w:rFonts w:hint="eastAsia" w:ascii="楷体_GB2312" w:hAnsi="楷体_GB2312" w:cs="楷体_GB2312"/>
          <w:color w:val="000000"/>
          <w:sz w:val="32"/>
          <w:szCs w:val="32"/>
          <w:lang w:val="en-US" w:eastAsia="zh-CN"/>
        </w:rPr>
        <w:t>供门类奖提名公示用</w:t>
      </w:r>
      <w:r>
        <w:rPr>
          <w:rFonts w:hint="eastAsia" w:ascii="楷体_GB2312" w:hAnsi="楷体_GB2312" w:eastAsia="楷体_GB2312" w:cs="楷体_GB2312"/>
          <w:color w:val="000000"/>
          <w:sz w:val="32"/>
          <w:szCs w:val="32"/>
        </w:rPr>
        <w:t>）</w:t>
      </w:r>
    </w:p>
    <w:tbl>
      <w:tblPr>
        <w:tblStyle w:val="8"/>
        <w:tblW w:w="89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07"/>
        <w:gridCol w:w="2209"/>
        <w:gridCol w:w="2209"/>
        <w:gridCol w:w="2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color w:val="auto"/>
                <w:sz w:val="28"/>
                <w:szCs w:val="28"/>
                <w:highlight w:val="none"/>
                <w:lang w:val="en-US" w:eastAsia="zh-CN"/>
              </w:rPr>
              <w:t>丽水市人民政府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8"/>
                <w:szCs w:val="28"/>
                <w:u w:val="none"/>
                <w:lang w:val="en-US" w:eastAsia="zh-CN"/>
              </w:rPr>
            </w:pPr>
            <w:r>
              <w:rPr>
                <w:rFonts w:hint="eastAsia" w:ascii="仿宋" w:hAnsi="仿宋" w:eastAsia="仿宋" w:cs="仿宋"/>
                <w:color w:val="auto"/>
                <w:sz w:val="28"/>
                <w:szCs w:val="28"/>
                <w:highlight w:val="none"/>
                <w:lang w:val="en-US" w:eastAsia="zh-CN"/>
              </w:rPr>
              <w:t>浙江乾麟缝制设备有限公司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8"/>
                <w:szCs w:val="28"/>
                <w:u w:val="none"/>
                <w:lang w:val="en-US" w:eastAsia="zh-CN"/>
              </w:rPr>
            </w:pPr>
            <w:r>
              <w:rPr>
                <w:rFonts w:hint="eastAsia" w:ascii="仿宋" w:hAnsi="仿宋" w:eastAsia="仿宋" w:cs="仿宋"/>
                <w:color w:val="auto"/>
                <w:sz w:val="28"/>
                <w:szCs w:val="28"/>
                <w:highlight w:val="none"/>
                <w:lang w:val="en-US" w:eastAsia="zh-CN"/>
              </w:rPr>
              <w:t>91331102148865860J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val="en-US" w:eastAsia="zh-CN"/>
              </w:rPr>
              <w:t>专利奖（发明专利）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val="en-US" w:eastAsia="zh-CN"/>
              </w:rPr>
              <w:t>三等奖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kern w:val="0"/>
                <w:sz w:val="28"/>
                <w:szCs w:val="28"/>
                <w:u w:val="none"/>
                <w:lang w:val="en-US" w:eastAsia="zh-CN" w:bidi="ar"/>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FF0000"/>
                <w:sz w:val="28"/>
                <w:szCs w:val="28"/>
                <w:u w:val="none"/>
                <w:lang w:val="en-US" w:eastAsia="zh-CN"/>
              </w:rPr>
            </w:pPr>
            <w:r>
              <w:rPr>
                <w:rFonts w:hint="eastAsia" w:ascii="仿宋" w:hAnsi="仿宋" w:eastAsia="仿宋" w:cs="仿宋"/>
                <w:i w:val="0"/>
                <w:iCs w:val="0"/>
                <w:color w:val="000000"/>
                <w:kern w:val="0"/>
                <w:sz w:val="28"/>
                <w:szCs w:val="28"/>
                <w:u w:val="none"/>
                <w:lang w:val="en-US" w:eastAsia="zh-CN" w:bidi="ar"/>
              </w:rPr>
              <w:t>电动裁剪刀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FF0000"/>
                <w:sz w:val="28"/>
                <w:szCs w:val="28"/>
                <w:u w:val="none"/>
                <w:lang w:val="en-US" w:eastAsia="zh-CN"/>
              </w:rPr>
            </w:pPr>
            <w:r>
              <w:rPr>
                <w:rFonts w:hint="eastAsia" w:ascii="仿宋" w:hAnsi="仿宋" w:eastAsia="仿宋" w:cs="仿宋"/>
                <w:sz w:val="28"/>
                <w:szCs w:val="28"/>
                <w:highlight w:val="none"/>
                <w:lang w:val="en-US" w:eastAsia="zh-CN"/>
              </w:rPr>
              <w:t>ZL201210146994.9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FF0000"/>
                <w:sz w:val="28"/>
                <w:szCs w:val="28"/>
                <w:u w:val="none"/>
                <w:lang w:val="en-US" w:eastAsia="zh-CN"/>
              </w:rPr>
            </w:pPr>
            <w:r>
              <w:rPr>
                <w:rFonts w:hint="eastAsia" w:ascii="仿宋" w:hAnsi="仿宋" w:eastAsia="仿宋" w:cs="仿宋"/>
                <w:sz w:val="28"/>
                <w:szCs w:val="28"/>
                <w:highlight w:val="none"/>
                <w:lang w:val="en-US" w:eastAsia="zh-CN"/>
              </w:rPr>
              <w:t>赵乾麟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FF0000"/>
                <w:sz w:val="28"/>
                <w:szCs w:val="28"/>
                <w:u w:val="none"/>
                <w:lang w:val="en-US" w:eastAsia="zh-CN"/>
              </w:rPr>
            </w:pPr>
            <w:r>
              <w:rPr>
                <w:rFonts w:hint="eastAsia" w:ascii="仿宋" w:hAnsi="仿宋" w:eastAsia="仿宋" w:cs="仿宋"/>
                <w:sz w:val="28"/>
                <w:szCs w:val="28"/>
                <w:highlight w:val="none"/>
                <w:lang w:val="en-US" w:eastAsia="zh-CN"/>
              </w:rPr>
              <w:t>柳文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FF000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FF0000"/>
                <w:kern w:val="2"/>
                <w:sz w:val="28"/>
                <w:szCs w:val="28"/>
                <w:u w:val="none"/>
                <w:lang w:val="en-US" w:eastAsia="zh-CN" w:bidi="ar-SA"/>
              </w:rPr>
            </w:pPr>
            <w:r>
              <w:rPr>
                <w:rFonts w:hint="eastAsia" w:ascii="仿宋" w:hAnsi="仿宋" w:eastAsia="仿宋" w:cs="仿宋"/>
                <w:sz w:val="28"/>
                <w:szCs w:val="28"/>
                <w:highlight w:val="none"/>
                <w:lang w:val="en-US" w:eastAsia="zh-CN"/>
              </w:rPr>
              <w:t>赵乾麟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FF0000"/>
                <w:kern w:val="2"/>
                <w:sz w:val="28"/>
                <w:szCs w:val="28"/>
                <w:u w:val="none"/>
                <w:lang w:val="en-US" w:eastAsia="zh-CN" w:bidi="ar-SA"/>
              </w:rPr>
            </w:pPr>
            <w:r>
              <w:rPr>
                <w:rFonts w:hint="eastAsia" w:ascii="仿宋" w:hAnsi="仿宋" w:eastAsia="仿宋" w:cs="仿宋"/>
                <w:sz w:val="28"/>
                <w:szCs w:val="28"/>
                <w:highlight w:val="none"/>
                <w:lang w:val="en-US" w:eastAsia="zh-CN"/>
              </w:rPr>
              <w:t>柳文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FF0000"/>
                <w:sz w:val="28"/>
                <w:szCs w:val="28"/>
                <w:u w:val="none"/>
                <w:lang w:val="en-US" w:eastAsia="zh-CN"/>
              </w:rPr>
            </w:pPr>
          </w:p>
        </w:tc>
      </w:tr>
    </w:tbl>
    <w:p>
      <w:r>
        <w:br w:type="page"/>
      </w:r>
    </w:p>
    <w:p>
      <w:pPr>
        <w:pStyle w:val="7"/>
      </w:pPr>
    </w:p>
    <w:tbl>
      <w:tblPr>
        <w:tblStyle w:val="9"/>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hint="default" w:eastAsiaTheme="minorEastAsia"/>
                <w:vertAlign w:val="baseline"/>
                <w:lang w:val="en-US" w:eastAsia="zh-CN"/>
              </w:rPr>
            </w:pPr>
            <w:r>
              <w:rPr>
                <w:rFonts w:hint="eastAsia" w:ascii="仿宋_GB2312" w:hAnsi="仿宋_GB2312" w:eastAsia="仿宋_GB2312" w:cs="仿宋_GB2312"/>
                <w:i w:val="0"/>
                <w:iCs w:val="0"/>
                <w:color w:val="000000"/>
                <w:sz w:val="28"/>
                <w:szCs w:val="28"/>
                <w:u w:val="none"/>
                <w:lang w:val="en-US" w:eastAsia="zh-CN"/>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rPr>
                <w:rFonts w:hint="eastAsia"/>
                <w:lang w:eastAsia="zh-CN"/>
              </w:rPr>
            </w:pPr>
            <w:r>
              <w:rPr>
                <w:rFonts w:hint="eastAsia"/>
                <w:lang w:eastAsia="zh-CN"/>
              </w:rPr>
              <w:t>（</w:t>
            </w:r>
            <w:r>
              <w:rPr>
                <w:rFonts w:hint="eastAsia"/>
                <w:lang w:val="en-US" w:eastAsia="zh-CN"/>
              </w:rPr>
              <w:t>限500字</w:t>
            </w:r>
            <w:r>
              <w:rPr>
                <w:rFonts w:hint="eastAsia"/>
                <w:lang w:eastAsia="zh-CN"/>
              </w:rPr>
              <w:t>）</w:t>
            </w:r>
          </w:p>
          <w:p>
            <w:pPr>
              <w:pStyle w:val="4"/>
              <w:spacing w:line="360" w:lineRule="auto"/>
              <w:ind w:firstLine="480" w:firstLineChars="200"/>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电动裁剪刀是一种服装行业用于常用的裁布工具。目前市场上使用的电动裁剪刀，通常是由电动机和刀架构成，为了实现电动裁剪刀的结构紧凑性，电动机通常与刀杆成垂直结构，电机转向通过蜗轮蜗杆换向后带动旋转刀盘来裁剪布料。这种电动裁剪刀具有以下缺陷：电动机转速高，噪声大，振动大，容易磨损，必须经常加润滑油，且蜗轮蜗杆是核心零件，装配工艺复杂，更换时很麻烦。</w:t>
            </w:r>
          </w:p>
          <w:p>
            <w:pPr>
              <w:pStyle w:val="4"/>
              <w:spacing w:line="360" w:lineRule="auto"/>
              <w:ind w:firstLine="480" w:firstLineChars="200"/>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为了解决现有电动裁剪刀的技术缺陷。本发明的目的是提供一种将圆盘刀直接安装于电机上，并利用机电一体化技术，实现无刷电机低速、高扭矩动力输出的裁剪机，得以解决现有电动裁剪机的缺陷。</w:t>
            </w:r>
          </w:p>
          <w:p>
            <w:pPr>
              <w:pStyle w:val="4"/>
              <w:spacing w:line="360" w:lineRule="auto"/>
              <w:ind w:left="0" w:leftChars="0" w:firstLine="480" w:firstLineChars="200"/>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智能高效圆刀裁剪机无碳刷、间矢量无齿轮、空间矢量磁场直接驱动工作主轴为主要创新点，同时还具有扭矩大、速度快、体积小、重量轻、噪音低、灵活性好、外型美观等特点。改进了电动裁剪刀机电结构、性能、寿命，引领电动裁剪机行业由齿轮传动时代进入高扭矩空直驱时代。</w:t>
            </w:r>
          </w:p>
          <w:p>
            <w:pPr>
              <w:pStyle w:val="3"/>
              <w:ind w:firstLine="480" w:firstLineChars="20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智能高效圆刀裁剪机被列入省级试制新产品计划和省工业新产品目录，并获得发明专利2项、实用新型专利10项、外观专利6项、软件著作权1项。</w:t>
            </w:r>
          </w:p>
          <w:p>
            <w:pPr>
              <w:pStyle w:val="4"/>
              <w:rPr>
                <w:rFonts w:hint="eastAsia"/>
                <w:lang w:val="en-US" w:eastAsia="zh-CN"/>
              </w:rPr>
            </w:pPr>
          </w:p>
          <w:p>
            <w:pPr>
              <w:pStyle w:val="7"/>
              <w:rPr>
                <w:rFonts w:hint="eastAsia" w:ascii="仿宋_GB2312" w:hAnsi="仿宋_GB2312" w:eastAsia="仿宋_GB2312" w:cs="仿宋_GB2312"/>
                <w:i w:val="0"/>
                <w:iCs w:val="0"/>
                <w:color w:val="FF0000"/>
                <w:sz w:val="28"/>
                <w:szCs w:val="28"/>
                <w:u w:val="none"/>
                <w:lang w:eastAsia="zh-CN"/>
              </w:rPr>
            </w:pPr>
          </w:p>
        </w:tc>
      </w:tr>
    </w:tbl>
    <w:p/>
    <w:p>
      <w:pPr>
        <w:pStyle w:val="3"/>
        <w:spacing w:line="580" w:lineRule="exact"/>
        <w:rPr>
          <w:rFonts w:ascii="黑体" w:hAnsi="黑体" w:eastAsia="黑体" w:cs="黑体"/>
          <w:bCs/>
          <w:sz w:val="32"/>
          <w:szCs w:val="32"/>
        </w:rPr>
      </w:pPr>
      <w:r>
        <w:rPr>
          <w:rFonts w:hint="eastAsia" w:ascii="黑体" w:hAnsi="黑体" w:eastAsia="黑体" w:cs="黑体"/>
          <w:bCs/>
          <w:sz w:val="32"/>
          <w:szCs w:val="32"/>
        </w:rPr>
        <w:t>附件6</w:t>
      </w:r>
      <w:r>
        <w:rPr>
          <w:rFonts w:ascii="黑体" w:hAnsi="黑体" w:eastAsia="黑体" w:cs="黑体"/>
          <w:bCs/>
          <w:sz w:val="32"/>
          <w:szCs w:val="32"/>
        </w:rPr>
        <w:t>-2</w:t>
      </w:r>
    </w:p>
    <w:p>
      <w:pPr>
        <w:pStyle w:val="3"/>
        <w:spacing w:line="580" w:lineRule="exact"/>
        <w:jc w:val="center"/>
        <w:rPr>
          <w:rFonts w:eastAsia="方正小标宋简体"/>
          <w:bCs/>
          <w:sz w:val="44"/>
          <w:szCs w:val="44"/>
        </w:rPr>
      </w:pPr>
      <w:r>
        <w:rPr>
          <w:rFonts w:hint="eastAsia" w:eastAsia="方正小标宋简体"/>
          <w:bCs/>
          <w:sz w:val="44"/>
          <w:szCs w:val="44"/>
        </w:rPr>
        <w:t>2022年度浙江省知识产权奖</w:t>
      </w:r>
    </w:p>
    <w:p>
      <w:pPr>
        <w:pStyle w:val="3"/>
        <w:spacing w:line="580" w:lineRule="exact"/>
        <w:jc w:val="center"/>
        <w:rPr>
          <w:rFonts w:eastAsia="方正小标宋简体"/>
          <w:bCs/>
          <w:sz w:val="44"/>
          <w:szCs w:val="44"/>
        </w:rPr>
      </w:pPr>
      <w:r>
        <w:rPr>
          <w:rFonts w:hint="eastAsia" w:eastAsia="方正小标宋简体"/>
          <w:bCs/>
          <w:sz w:val="44"/>
          <w:szCs w:val="44"/>
        </w:rPr>
        <w:t>提名公示表</w:t>
      </w:r>
    </w:p>
    <w:p>
      <w:pPr>
        <w:pStyle w:val="3"/>
        <w:spacing w:line="580" w:lineRule="exact"/>
        <w:jc w:val="center"/>
      </w:pPr>
      <w:r>
        <w:rPr>
          <w:rFonts w:hint="eastAsia" w:ascii="楷体_GB2312" w:hAnsi="楷体_GB2312" w:cs="楷体_GB2312"/>
          <w:color w:val="000000"/>
          <w:sz w:val="32"/>
          <w:szCs w:val="32"/>
        </w:rPr>
        <w:t>（供门类奖提名公示用）</w:t>
      </w:r>
    </w:p>
    <w:tbl>
      <w:tblPr>
        <w:tblStyle w:val="8"/>
        <w:tblW w:w="8935" w:type="dxa"/>
        <w:jc w:val="center"/>
        <w:tblLayout w:type="fixed"/>
        <w:tblCellMar>
          <w:top w:w="0" w:type="dxa"/>
          <w:left w:w="108" w:type="dxa"/>
          <w:bottom w:w="0" w:type="dxa"/>
          <w:right w:w="108" w:type="dxa"/>
        </w:tblCellMar>
      </w:tblPr>
      <w:tblGrid>
        <w:gridCol w:w="2307"/>
        <w:gridCol w:w="2209"/>
        <w:gridCol w:w="2209"/>
        <w:gridCol w:w="2210"/>
      </w:tblGrid>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丽水市人民政府</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纳爱斯集团有限公司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913311007272035890</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商标</w:t>
            </w:r>
            <w:r>
              <w:rPr>
                <w:rFonts w:hint="eastAsia" w:ascii="仿宋_GB2312" w:hAnsi="仿宋_GB2312" w:eastAsia="仿宋_GB2312" w:cs="仿宋_GB2312"/>
                <w:color w:val="000000" w:themeColor="text1"/>
                <w:sz w:val="24"/>
                <w:lang w:val="en-US" w:eastAsia="zh-CN"/>
                <w14:textFill>
                  <w14:solidFill>
                    <w14:schemeClr w14:val="tx1"/>
                  </w14:solidFill>
                </w14:textFill>
              </w:rPr>
              <w:t>奖</w:t>
            </w:r>
          </w:p>
        </w:tc>
      </w:tr>
      <w:tr>
        <w:tblPrEx>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一等奖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是</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雕</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1086708</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纳爱斯集团有限公司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p>
        </w:tc>
      </w:tr>
    </w:tbl>
    <w:p>
      <w:r>
        <w:br w:type="page"/>
      </w:r>
    </w:p>
    <w:p>
      <w:pPr>
        <w:pStyle w:val="7"/>
      </w:pPr>
    </w:p>
    <w:tbl>
      <w:tblPr>
        <w:tblStyle w:val="9"/>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eastAsiaTheme="minorEastAsia"/>
              </w:rPr>
            </w:pPr>
            <w:r>
              <w:rPr>
                <w:rFonts w:hint="eastAsia" w:ascii="仿宋_GB2312" w:hAnsi="仿宋_GB2312" w:eastAsia="仿宋_GB2312" w:cs="仿宋_GB2312"/>
                <w:color w:val="000000"/>
                <w:sz w:val="28"/>
                <w:szCs w:val="28"/>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pStyle w:val="3"/>
              <w:ind w:firstLine="554" w:firstLineChars="231"/>
              <w:rPr>
                <w:rFonts w:hint="eastAsia" w:asciiTheme="majorEastAsia" w:hAnsiTheme="majorEastAsia" w:eastAsiaTheme="majorEastAsia"/>
                <w:sz w:val="24"/>
              </w:rPr>
            </w:pPr>
          </w:p>
          <w:p>
            <w:pPr>
              <w:pStyle w:val="3"/>
              <w:spacing w:line="360" w:lineRule="auto"/>
              <w:ind w:firstLine="554" w:firstLineChars="231"/>
              <w:rPr>
                <w:rFonts w:asciiTheme="majorEastAsia" w:hAnsiTheme="majorEastAsia" w:eastAsiaTheme="majorEastAsia"/>
                <w:sz w:val="24"/>
              </w:rPr>
            </w:pPr>
            <w:r>
              <w:rPr>
                <w:rFonts w:asciiTheme="majorEastAsia" w:hAnsiTheme="majorEastAsia" w:eastAsiaTheme="majorEastAsia"/>
                <w:sz w:val="24"/>
              </w:rPr>
              <w:t>纳爱斯集团是中国日化行业领军企业</w:t>
            </w:r>
            <w:r>
              <w:rPr>
                <w:rFonts w:hint="eastAsia" w:asciiTheme="majorEastAsia" w:hAnsiTheme="majorEastAsia" w:eastAsiaTheme="majorEastAsia"/>
                <w:sz w:val="24"/>
              </w:rPr>
              <w:t>，</w:t>
            </w:r>
            <w:r>
              <w:rPr>
                <w:rFonts w:asciiTheme="majorEastAsia" w:hAnsiTheme="majorEastAsia" w:eastAsiaTheme="majorEastAsia"/>
                <w:sz w:val="24"/>
              </w:rPr>
              <w:t>拥有雕、超能</w:t>
            </w:r>
            <w:r>
              <w:rPr>
                <w:rFonts w:hint="eastAsia" w:asciiTheme="majorEastAsia" w:hAnsiTheme="majorEastAsia" w:eastAsiaTheme="majorEastAsia"/>
                <w:sz w:val="24"/>
              </w:rPr>
              <w:t>、</w:t>
            </w:r>
            <w:r>
              <w:rPr>
                <w:rFonts w:asciiTheme="majorEastAsia" w:hAnsiTheme="majorEastAsia" w:eastAsiaTheme="majorEastAsia"/>
                <w:sz w:val="24"/>
              </w:rPr>
              <w:t>纳爱斯</w:t>
            </w:r>
            <w:r>
              <w:rPr>
                <w:rFonts w:hint="eastAsia" w:asciiTheme="majorEastAsia" w:hAnsiTheme="majorEastAsia" w:eastAsiaTheme="majorEastAsia"/>
                <w:sz w:val="24"/>
              </w:rPr>
              <w:t>等多个知名品牌，</w:t>
            </w:r>
            <w:r>
              <w:rPr>
                <w:rFonts w:asciiTheme="majorEastAsia" w:hAnsiTheme="majorEastAsia" w:eastAsiaTheme="majorEastAsia"/>
                <w:sz w:val="24"/>
              </w:rPr>
              <w:t>产品覆盖家居洗护、织物洗护、口腔护理、个人护理等领域。</w:t>
            </w:r>
          </w:p>
          <w:p>
            <w:pPr>
              <w:pStyle w:val="3"/>
              <w:spacing w:line="360" w:lineRule="auto"/>
              <w:ind w:firstLine="554" w:firstLineChars="231"/>
              <w:rPr>
                <w:rFonts w:asciiTheme="majorEastAsia" w:hAnsiTheme="majorEastAsia" w:eastAsiaTheme="majorEastAsia"/>
                <w:sz w:val="24"/>
              </w:rPr>
            </w:pPr>
            <w:r>
              <w:rPr>
                <w:rFonts w:hint="eastAsia" w:asciiTheme="majorEastAsia" w:hAnsiTheme="majorEastAsia" w:eastAsiaTheme="majorEastAsia"/>
                <w:sz w:val="24"/>
              </w:rPr>
              <w:t>第1086708号“雕”商标设计</w:t>
            </w:r>
            <w:r>
              <w:rPr>
                <w:rFonts w:asciiTheme="majorEastAsia" w:hAnsiTheme="majorEastAsia" w:eastAsiaTheme="majorEastAsia"/>
                <w:sz w:val="24"/>
              </w:rPr>
              <w:t>新颖独特</w:t>
            </w:r>
            <w:r>
              <w:rPr>
                <w:rFonts w:hint="eastAsia" w:asciiTheme="majorEastAsia" w:hAnsiTheme="majorEastAsia" w:eastAsiaTheme="majorEastAsia"/>
                <w:sz w:val="24"/>
              </w:rPr>
              <w:t>，运用书法</w:t>
            </w:r>
            <w:r>
              <w:rPr>
                <w:rFonts w:asciiTheme="majorEastAsia" w:hAnsiTheme="majorEastAsia" w:eastAsiaTheme="majorEastAsia"/>
                <w:sz w:val="24"/>
              </w:rPr>
              <w:t>艺术形式</w:t>
            </w:r>
            <w:r>
              <w:rPr>
                <w:rFonts w:hint="eastAsia" w:asciiTheme="majorEastAsia" w:hAnsiTheme="majorEastAsia" w:eastAsiaTheme="majorEastAsia"/>
                <w:sz w:val="24"/>
              </w:rPr>
              <w:t>，笔风苍劲有力，体现中国品牌文化特色和强劲的品牌生命力，结合中国“红”的色彩，具有很强的视觉冲击力。雕，以“洁净、卫生、除菌”的产品品质，守护大众消费者的健康。</w:t>
            </w:r>
          </w:p>
          <w:p>
            <w:pPr>
              <w:pStyle w:val="3"/>
              <w:spacing w:line="360" w:lineRule="auto"/>
              <w:ind w:firstLine="554" w:firstLineChars="231"/>
              <w:rPr>
                <w:rFonts w:hint="eastAsia" w:asciiTheme="majorEastAsia" w:hAnsiTheme="majorEastAsia" w:eastAsiaTheme="majorEastAsia"/>
                <w:sz w:val="24"/>
              </w:rPr>
            </w:pPr>
            <w:r>
              <w:rPr>
                <w:rFonts w:hint="eastAsia" w:asciiTheme="majorEastAsia" w:hAnsiTheme="majorEastAsia" w:eastAsiaTheme="majorEastAsia"/>
                <w:sz w:val="24"/>
              </w:rPr>
              <w:t>上世纪90年代，纳爱斯凭借“雕牌蓝肥皂”撕开了洗涤剂市场的蓝海，开启国人品质洗涤新时代。雕牌产品涵盖洗衣粉、皂、液、精等日用织物及家居清洁用品，销售覆盖全国各省市。每年投入数亿元经费，通过中央、地方卫视及网络媒体</w:t>
            </w:r>
            <w:r>
              <w:rPr>
                <w:rFonts w:asciiTheme="majorEastAsia" w:hAnsiTheme="majorEastAsia" w:eastAsiaTheme="majorEastAsia"/>
                <w:sz w:val="24"/>
              </w:rPr>
              <w:t>宣传推广</w:t>
            </w:r>
            <w:r>
              <w:rPr>
                <w:rFonts w:hint="eastAsia" w:asciiTheme="majorEastAsia" w:hAnsiTheme="majorEastAsia" w:eastAsiaTheme="majorEastAsia"/>
                <w:sz w:val="24"/>
              </w:rPr>
              <w:t>，持续性强</w:t>
            </w:r>
            <w:r>
              <w:rPr>
                <w:rFonts w:asciiTheme="majorEastAsia" w:hAnsiTheme="majorEastAsia" w:eastAsiaTheme="majorEastAsia"/>
                <w:sz w:val="24"/>
              </w:rPr>
              <w:t>、覆盖面广，成为了</w:t>
            </w:r>
            <w:r>
              <w:rPr>
                <w:rFonts w:hint="eastAsia" w:asciiTheme="majorEastAsia" w:hAnsiTheme="majorEastAsia" w:eastAsiaTheme="majorEastAsia"/>
                <w:sz w:val="24"/>
              </w:rPr>
              <w:t>家喻户晓</w:t>
            </w:r>
            <w:r>
              <w:rPr>
                <w:rFonts w:asciiTheme="majorEastAsia" w:hAnsiTheme="majorEastAsia" w:eastAsiaTheme="majorEastAsia"/>
                <w:sz w:val="24"/>
              </w:rPr>
              <w:t>的</w:t>
            </w:r>
            <w:r>
              <w:rPr>
                <w:rFonts w:hint="eastAsia" w:asciiTheme="majorEastAsia" w:hAnsiTheme="majorEastAsia" w:eastAsiaTheme="majorEastAsia"/>
                <w:sz w:val="24"/>
              </w:rPr>
              <w:t>“大国品牌”，实现年销售额突破50</w:t>
            </w:r>
            <w:r>
              <w:rPr>
                <w:rFonts w:hint="eastAsia" w:asciiTheme="majorEastAsia" w:hAnsiTheme="majorEastAsia" w:eastAsiaTheme="majorEastAsia"/>
                <w:sz w:val="24"/>
                <w:lang w:eastAsia="zh-CN"/>
              </w:rPr>
              <w:t>亿元大关</w:t>
            </w:r>
            <w:r>
              <w:rPr>
                <w:rFonts w:hint="eastAsia" w:asciiTheme="majorEastAsia" w:hAnsiTheme="majorEastAsia" w:eastAsiaTheme="majorEastAsia"/>
                <w:sz w:val="24"/>
              </w:rPr>
              <w:t>，洗衣皂市场占有率高达23.8%，位列行业第一，洗洁精市场占有率位列行业第二。雕牌洗衣粉、肥皂、液体洗涤剂产品曾荣获“中国名牌产品”，“雕牌”入选“中国洗衣粉行业标志性品牌、中国化妆品创新奖”“浙江出口名牌（DIAO）”等。</w:t>
            </w:r>
          </w:p>
          <w:p>
            <w:pPr>
              <w:pStyle w:val="3"/>
              <w:spacing w:line="360" w:lineRule="auto"/>
              <w:ind w:firstLine="554" w:firstLineChars="231"/>
            </w:pPr>
            <w:r>
              <w:rPr>
                <w:rFonts w:hint="eastAsia" w:asciiTheme="majorEastAsia" w:hAnsiTheme="majorEastAsia" w:eastAsiaTheme="majorEastAsia"/>
                <w:sz w:val="24"/>
              </w:rPr>
              <w:t>早在1999年，“雕”被认定为“中国驰名商标”，有效保护商标权。纳爱斯建立全类商标注册防御体系，并结合行政、民事、刑事等途径打击商标侵权行为，维护纳爱斯及消费者的合法权益。</w:t>
            </w:r>
          </w:p>
        </w:tc>
      </w:tr>
    </w:tbl>
    <w:p/>
    <w:p>
      <w:pPr>
        <w:pStyle w:val="3"/>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黑体" w:hAnsi="黑体" w:eastAsia="黑体" w:cs="黑体"/>
          <w:bCs/>
          <w:color w:val="auto"/>
          <w:kern w:val="2"/>
          <w:sz w:val="32"/>
          <w:szCs w:val="32"/>
          <w:lang w:eastAsia="zh-CN" w:bidi="ar-SA"/>
        </w:rPr>
      </w:pPr>
      <w:r>
        <w:rPr>
          <w:rFonts w:hint="eastAsia" w:ascii="黑体" w:hAnsi="黑体" w:eastAsia="黑体" w:cs="黑体"/>
          <w:bCs/>
          <w:color w:val="auto"/>
          <w:kern w:val="2"/>
          <w:sz w:val="32"/>
          <w:szCs w:val="32"/>
          <w:lang w:val="en-US" w:eastAsia="zh-CN" w:bidi="ar-SA"/>
        </w:rPr>
        <w:t>附件6</w:t>
      </w:r>
      <w:r>
        <w:rPr>
          <w:rFonts w:hint="default" w:ascii="黑体" w:hAnsi="黑体" w:eastAsia="黑体" w:cs="黑体"/>
          <w:bCs/>
          <w:color w:val="auto"/>
          <w:kern w:val="2"/>
          <w:sz w:val="32"/>
          <w:szCs w:val="32"/>
          <w:lang w:eastAsia="zh-CN" w:bidi="ar-SA"/>
        </w:rPr>
        <w:t>-2</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2022年</w:t>
      </w:r>
      <w:r>
        <w:rPr>
          <w:rFonts w:hint="eastAsia" w:eastAsia="方正小标宋简体" w:cs="Times New Roman"/>
          <w:bCs/>
          <w:color w:val="auto"/>
          <w:kern w:val="2"/>
          <w:sz w:val="44"/>
          <w:szCs w:val="44"/>
          <w:lang w:val="en-US" w:eastAsia="zh-CN" w:bidi="ar-SA"/>
        </w:rPr>
        <w:t>度</w:t>
      </w:r>
      <w:r>
        <w:rPr>
          <w:rFonts w:hint="eastAsia" w:ascii="Times New Roman" w:hAnsi="Times New Roman" w:eastAsia="方正小标宋简体" w:cs="Times New Roman"/>
          <w:bCs/>
          <w:color w:val="auto"/>
          <w:kern w:val="2"/>
          <w:sz w:val="44"/>
          <w:szCs w:val="44"/>
          <w:lang w:val="en-US" w:eastAsia="zh-CN" w:bidi="ar-SA"/>
        </w:rPr>
        <w:t>浙江省知识产权奖</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提名公示表</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lang w:val="en-US" w:eastAsia="zh-CN"/>
        </w:rPr>
      </w:pPr>
      <w:r>
        <w:rPr>
          <w:rFonts w:hint="eastAsia" w:ascii="楷体_GB2312" w:hAnsi="楷体_GB2312" w:eastAsia="楷体_GB2312" w:cs="楷体_GB2312"/>
          <w:color w:val="000000"/>
          <w:sz w:val="32"/>
          <w:szCs w:val="32"/>
        </w:rPr>
        <w:t>（</w:t>
      </w:r>
      <w:r>
        <w:rPr>
          <w:rFonts w:hint="eastAsia" w:ascii="楷体_GB2312" w:hAnsi="楷体_GB2312" w:cs="楷体_GB2312"/>
          <w:color w:val="000000"/>
          <w:sz w:val="32"/>
          <w:szCs w:val="32"/>
          <w:lang w:val="en-US" w:eastAsia="zh-CN"/>
        </w:rPr>
        <w:t>供门类奖提名公示用</w:t>
      </w:r>
      <w:r>
        <w:rPr>
          <w:rFonts w:hint="eastAsia" w:ascii="楷体_GB2312" w:hAnsi="楷体_GB2312" w:eastAsia="楷体_GB2312" w:cs="楷体_GB2312"/>
          <w:color w:val="000000"/>
          <w:sz w:val="32"/>
          <w:szCs w:val="32"/>
        </w:rPr>
        <w:t>）</w:t>
      </w:r>
    </w:p>
    <w:tbl>
      <w:tblPr>
        <w:tblStyle w:val="8"/>
        <w:tblW w:w="89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07"/>
        <w:gridCol w:w="2209"/>
        <w:gridCol w:w="2209"/>
        <w:gridCol w:w="2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color w:val="000000" w:themeColor="text1"/>
                <w:sz w:val="24"/>
                <w14:textFill>
                  <w14:solidFill>
                    <w14:schemeClr w14:val="tx1"/>
                  </w14:solidFill>
                </w14:textFill>
              </w:rPr>
              <w:t>丽水市人民政府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8"/>
                <w:szCs w:val="28"/>
                <w:u w:val="none"/>
                <w:lang w:val="en-US" w:eastAsia="zh-CN"/>
              </w:rPr>
              <w:t>丽水市生态农业协会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8"/>
                <w:szCs w:val="28"/>
                <w:u w:val="none"/>
                <w:lang w:val="en-US" w:eastAsia="zh-CN"/>
              </w:rPr>
            </w:pPr>
            <w:r>
              <w:rPr>
                <w:rFonts w:hint="eastAsia" w:ascii="仿宋" w:hAnsi="仿宋" w:eastAsia="仿宋" w:cs="仿宋"/>
                <w:color w:val="auto"/>
                <w:sz w:val="28"/>
                <w:szCs w:val="28"/>
                <w:lang w:val="en-US" w:eastAsia="zh-CN"/>
              </w:rPr>
              <w:t>513311003105683206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auto"/>
                <w:sz w:val="28"/>
                <w:szCs w:val="28"/>
                <w:u w:val="none"/>
                <w:lang w:val="en-US" w:eastAsia="zh-CN"/>
              </w:rPr>
            </w:pPr>
            <w:r>
              <w:rPr>
                <w:rFonts w:hint="eastAsia" w:ascii="仿宋_GB2312" w:hAnsi="仿宋_GB2312" w:eastAsia="仿宋_GB2312" w:cs="仿宋_GB2312"/>
                <w:color w:val="000000" w:themeColor="text1"/>
                <w:sz w:val="24"/>
                <w14:textFill>
                  <w14:solidFill>
                    <w14:schemeClr w14:val="tx1"/>
                  </w14:solidFill>
                </w14:textFill>
              </w:rPr>
              <w:t>商标</w:t>
            </w:r>
            <w:r>
              <w:rPr>
                <w:rFonts w:hint="eastAsia" w:ascii="仿宋_GB2312" w:hAnsi="仿宋_GB2312" w:eastAsia="仿宋_GB2312" w:cs="仿宋_GB2312"/>
                <w:color w:val="000000" w:themeColor="text1"/>
                <w:sz w:val="24"/>
                <w:lang w:val="en-US" w:eastAsia="zh-CN"/>
                <w14:textFill>
                  <w14:solidFill>
                    <w14:schemeClr w14:val="tx1"/>
                  </w14:solidFill>
                </w14:textFill>
              </w:rPr>
              <w:t>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sz w:val="28"/>
                <w:szCs w:val="28"/>
                <w:u w:val="none"/>
                <w:lang w:val="en-US" w:eastAsia="zh-CN"/>
              </w:rPr>
              <w:t>二等奖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kern w:val="0"/>
                <w:sz w:val="28"/>
                <w:szCs w:val="28"/>
                <w:u w:val="none"/>
                <w:lang w:val="en-US" w:eastAsia="zh-CN" w:bidi="ar"/>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sz w:val="28"/>
                <w:szCs w:val="28"/>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24"/>
                <w:szCs w:val="24"/>
                <w:u w:val="none"/>
                <w:lang w:val="en-US" w:eastAsia="zh-CN"/>
              </w:rPr>
            </w:pPr>
            <w:r>
              <w:rPr>
                <w:rFonts w:hint="eastAsia" w:ascii="仿宋" w:hAnsi="仿宋" w:eastAsia="仿宋" w:cs="仿宋"/>
                <w:i w:val="0"/>
                <w:iCs w:val="0"/>
                <w:color w:val="auto"/>
                <w:sz w:val="28"/>
                <w:szCs w:val="28"/>
                <w:u w:val="none"/>
                <w:lang w:val="en-US" w:eastAsia="zh-CN"/>
              </w:rPr>
              <w:t>“丽水山耕”商标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i w:val="0"/>
                <w:iCs w:val="0"/>
                <w:color w:val="FF0000"/>
                <w:sz w:val="24"/>
                <w:szCs w:val="24"/>
                <w:u w:val="none"/>
                <w:lang w:val="en-US" w:eastAsia="zh-CN"/>
              </w:rPr>
            </w:pPr>
            <w:r>
              <w:rPr>
                <w:rFonts w:hint="eastAsia" w:ascii="仿宋" w:hAnsi="仿宋" w:eastAsia="仿宋" w:cs="仿宋"/>
                <w:i w:val="0"/>
                <w:iCs w:val="0"/>
                <w:color w:val="auto"/>
                <w:sz w:val="28"/>
                <w:szCs w:val="28"/>
                <w:u w:val="none"/>
                <w:lang w:val="en-US" w:eastAsia="zh-CN"/>
              </w:rPr>
              <w:t>第18020243号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4"/>
                <w:szCs w:val="24"/>
                <w:u w:val="none"/>
                <w:lang w:val="en-US" w:eastAsia="zh-CN"/>
              </w:rPr>
            </w:pPr>
            <w:r>
              <w:rPr>
                <w:rFonts w:hint="eastAsia" w:ascii="仿宋" w:hAnsi="仿宋" w:eastAsia="仿宋" w:cs="仿宋"/>
                <w:i w:val="0"/>
                <w:iCs w:val="0"/>
                <w:color w:val="auto"/>
                <w:sz w:val="28"/>
                <w:szCs w:val="28"/>
                <w:u w:val="none"/>
                <w:lang w:val="en-US" w:eastAsia="zh-CN"/>
              </w:rPr>
              <w:t>丽水市生态农业协会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4"/>
                <w:szCs w:val="24"/>
                <w:u w:val="none"/>
                <w:lang w:val="en-US" w:eastAsia="zh-CN"/>
              </w:rPr>
            </w:pPr>
          </w:p>
        </w:tc>
      </w:tr>
    </w:tbl>
    <w:p>
      <w:r>
        <w:br w:type="page"/>
      </w:r>
    </w:p>
    <w:p>
      <w:pPr>
        <w:pStyle w:val="7"/>
      </w:pPr>
    </w:p>
    <w:tbl>
      <w:tblPr>
        <w:tblStyle w:val="9"/>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hint="default" w:eastAsiaTheme="minorEastAsia"/>
                <w:vertAlign w:val="baseline"/>
                <w:lang w:val="en-US" w:eastAsia="zh-CN"/>
              </w:rPr>
            </w:pPr>
            <w:r>
              <w:rPr>
                <w:rFonts w:hint="eastAsia" w:ascii="仿宋_GB2312" w:hAnsi="仿宋_GB2312" w:eastAsia="仿宋_GB2312" w:cs="仿宋_GB2312"/>
                <w:i w:val="0"/>
                <w:iCs w:val="0"/>
                <w:color w:val="000000"/>
                <w:sz w:val="28"/>
                <w:szCs w:val="28"/>
                <w:u w:val="none"/>
                <w:lang w:val="en-US" w:eastAsia="zh-CN"/>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“丽水山耕”是丽水市委市政府始终遵循习近平总书记“绿水青山就是金山银山，对丽水来说尤为如此”重要嘱托，于2014年9月创建的农</w:t>
            </w:r>
            <w:r>
              <w:rPr>
                <w:rFonts w:hint="eastAsia" w:ascii="宋体" w:hAnsi="宋体" w:eastAsia="宋体" w:cs="宋体"/>
                <w:sz w:val="28"/>
                <w:szCs w:val="28"/>
                <w:lang w:val="en-US" w:eastAsia="zh-CN"/>
              </w:rPr>
              <w:t>业</w:t>
            </w:r>
            <w:r>
              <w:rPr>
                <w:rFonts w:hint="eastAsia" w:ascii="宋体" w:hAnsi="宋体" w:eastAsia="宋体" w:cs="宋体"/>
                <w:sz w:val="28"/>
                <w:szCs w:val="28"/>
              </w:rPr>
              <w:t>区域公用品牌。2017年，在国家市场监管总局（原国家工商总局）、省委省政府、省工商局的关心支持下，“丽水山耕”集体商标成功注册，是全国首个覆盖全区域、全产业、全品类的地市级农产品区域公用品牌，是全国首个注册成功的含有地级市名的集体商标，是全国首个经国家认监委批准同意在国内采用第三方认证认可手段开展品牌建设管理的农业区域公用品牌。</w:t>
            </w:r>
          </w:p>
          <w:p>
            <w:pPr>
              <w:ind w:firstLine="560" w:firstLineChars="200"/>
              <w:rPr>
                <w:vertAlign w:val="baseline"/>
              </w:rPr>
            </w:pPr>
            <w:r>
              <w:rPr>
                <w:rFonts w:hint="eastAsia" w:ascii="宋体" w:hAnsi="宋体" w:eastAsia="宋体" w:cs="宋体"/>
                <w:sz w:val="28"/>
                <w:szCs w:val="28"/>
              </w:rPr>
              <w:t>目前，“丽水山耕”会员总数523家，通过实施“丽水山耕+县域品牌+企业品牌”的母子品牌战略，覆盖全市九大主导产业，授权产品达834款，产品远销北京、上海等20多个省、市，取得了显著的经济效益和社会效益，成为助推农业供给侧改革，实现生态文明、脱贫攻坚和乡村振兴的全国样本。</w:t>
            </w:r>
          </w:p>
        </w:tc>
      </w:tr>
    </w:tbl>
    <w:p/>
    <w:p>
      <w:pPr>
        <w:pStyle w:val="3"/>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黑体" w:hAnsi="黑体" w:eastAsia="黑体" w:cs="黑体"/>
          <w:bCs/>
          <w:color w:val="auto"/>
          <w:kern w:val="2"/>
          <w:sz w:val="32"/>
          <w:szCs w:val="32"/>
          <w:lang w:eastAsia="zh-CN" w:bidi="ar-SA"/>
        </w:rPr>
      </w:pPr>
      <w:r>
        <w:rPr>
          <w:rFonts w:hint="eastAsia" w:ascii="黑体" w:hAnsi="黑体" w:eastAsia="黑体" w:cs="黑体"/>
          <w:bCs/>
          <w:color w:val="auto"/>
          <w:kern w:val="2"/>
          <w:sz w:val="32"/>
          <w:szCs w:val="32"/>
          <w:lang w:val="en-US" w:eastAsia="zh-CN" w:bidi="ar-SA"/>
        </w:rPr>
        <w:t>附件6</w:t>
      </w:r>
      <w:r>
        <w:rPr>
          <w:rFonts w:hint="default" w:ascii="黑体" w:hAnsi="黑体" w:eastAsia="黑体" w:cs="黑体"/>
          <w:bCs/>
          <w:color w:val="auto"/>
          <w:kern w:val="2"/>
          <w:sz w:val="32"/>
          <w:szCs w:val="32"/>
          <w:lang w:eastAsia="zh-CN" w:bidi="ar-SA"/>
        </w:rPr>
        <w:t>-2</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2022年</w:t>
      </w:r>
      <w:r>
        <w:rPr>
          <w:rFonts w:hint="eastAsia" w:eastAsia="方正小标宋简体" w:cs="Times New Roman"/>
          <w:bCs/>
          <w:color w:val="auto"/>
          <w:kern w:val="2"/>
          <w:sz w:val="44"/>
          <w:szCs w:val="44"/>
          <w:lang w:val="en-US" w:eastAsia="zh-CN" w:bidi="ar-SA"/>
        </w:rPr>
        <w:t>度</w:t>
      </w:r>
      <w:r>
        <w:rPr>
          <w:rFonts w:hint="eastAsia" w:ascii="Times New Roman" w:hAnsi="Times New Roman" w:eastAsia="方正小标宋简体" w:cs="Times New Roman"/>
          <w:bCs/>
          <w:color w:val="auto"/>
          <w:kern w:val="2"/>
          <w:sz w:val="44"/>
          <w:szCs w:val="44"/>
          <w:lang w:val="en-US" w:eastAsia="zh-CN" w:bidi="ar-SA"/>
        </w:rPr>
        <w:t>浙江省知识产权奖</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提名公示表</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lang w:val="en-US" w:eastAsia="zh-CN"/>
        </w:rPr>
      </w:pPr>
      <w:r>
        <w:rPr>
          <w:rFonts w:hint="eastAsia" w:ascii="楷体_GB2312" w:hAnsi="楷体_GB2312" w:eastAsia="楷体_GB2312" w:cs="楷体_GB2312"/>
          <w:color w:val="000000"/>
          <w:sz w:val="32"/>
          <w:szCs w:val="32"/>
        </w:rPr>
        <w:t>（</w:t>
      </w:r>
      <w:r>
        <w:rPr>
          <w:rFonts w:hint="eastAsia" w:ascii="楷体_GB2312" w:hAnsi="楷体_GB2312" w:cs="楷体_GB2312"/>
          <w:color w:val="000000"/>
          <w:sz w:val="32"/>
          <w:szCs w:val="32"/>
          <w:lang w:val="en-US" w:eastAsia="zh-CN"/>
        </w:rPr>
        <w:t>供门类奖提名公示用</w:t>
      </w:r>
      <w:r>
        <w:rPr>
          <w:rFonts w:hint="eastAsia" w:ascii="楷体_GB2312" w:hAnsi="楷体_GB2312" w:eastAsia="楷体_GB2312" w:cs="楷体_GB2312"/>
          <w:color w:val="000000"/>
          <w:sz w:val="32"/>
          <w:szCs w:val="32"/>
        </w:rPr>
        <w:t>）</w:t>
      </w:r>
    </w:p>
    <w:tbl>
      <w:tblPr>
        <w:tblStyle w:val="8"/>
        <w:tblW w:w="89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07"/>
        <w:gridCol w:w="2209"/>
        <w:gridCol w:w="2209"/>
        <w:gridCol w:w="2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lang w:val="en-US"/>
              </w:rPr>
            </w:pPr>
            <w:r>
              <w:rPr>
                <w:rFonts w:hint="eastAsia" w:ascii="仿宋" w:hAnsi="仿宋" w:eastAsia="仿宋" w:cs="仿宋"/>
                <w:i w:val="0"/>
                <w:iCs w:val="0"/>
                <w:color w:val="000000"/>
                <w:kern w:val="0"/>
                <w:sz w:val="28"/>
                <w:szCs w:val="28"/>
                <w:u w:val="none"/>
                <w:lang w:val="en-US" w:eastAsia="zh-CN"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FF0000"/>
                <w:sz w:val="24"/>
                <w:szCs w:val="24"/>
                <w:u w:val="none"/>
                <w:lang w:val="en-US" w:eastAsia="zh-CN"/>
              </w:rPr>
            </w:pPr>
            <w:r>
              <w:rPr>
                <w:rFonts w:hint="eastAsia" w:ascii="仿宋" w:hAnsi="仿宋" w:eastAsia="仿宋" w:cs="仿宋"/>
                <w:sz w:val="24"/>
                <w:highlight w:val="none"/>
                <w:lang w:val="en-US" w:eastAsia="zh-CN"/>
              </w:rPr>
              <w:t>丽水市人民政府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艾莱依时尚股份有限公司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913311001484436413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auto"/>
                <w:sz w:val="24"/>
                <w:szCs w:val="24"/>
                <w:u w:val="none"/>
                <w:lang w:val="en-US" w:eastAsia="zh-CN"/>
              </w:rPr>
            </w:pPr>
            <w:r>
              <w:rPr>
                <w:rFonts w:hint="eastAsia" w:ascii="仿宋_GB2312" w:hAnsi="仿宋_GB2312" w:eastAsia="仿宋_GB2312" w:cs="仿宋_GB2312"/>
                <w:color w:val="000000" w:themeColor="text1"/>
                <w:sz w:val="24"/>
                <w14:textFill>
                  <w14:solidFill>
                    <w14:schemeClr w14:val="tx1"/>
                  </w14:solidFill>
                </w14:textFill>
              </w:rPr>
              <w:t>商标</w:t>
            </w:r>
            <w:r>
              <w:rPr>
                <w:rFonts w:hint="eastAsia" w:ascii="仿宋_GB2312" w:hAnsi="仿宋_GB2312" w:eastAsia="仿宋_GB2312" w:cs="仿宋_GB2312"/>
                <w:color w:val="000000" w:themeColor="text1"/>
                <w:sz w:val="24"/>
                <w:lang w:val="en-US" w:eastAsia="zh-CN"/>
                <w14:textFill>
                  <w14:solidFill>
                    <w14:schemeClr w14:val="tx1"/>
                  </w14:solidFill>
                </w14:textFill>
              </w:rPr>
              <w:t>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4"/>
                <w:szCs w:val="24"/>
                <w:u w:val="none"/>
                <w:lang w:val="en-US" w:eastAsia="zh-CN"/>
              </w:rPr>
              <w:t>二等奖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kern w:val="0"/>
                <w:sz w:val="28"/>
                <w:szCs w:val="28"/>
                <w:u w:val="none"/>
                <w:lang w:val="en-US" w:eastAsia="zh-CN" w:bidi="ar"/>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auto"/>
                <w:sz w:val="24"/>
                <w:szCs w:val="24"/>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3"/>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kern w:val="2"/>
                <w:sz w:val="24"/>
                <w:szCs w:val="24"/>
                <w:u w:val="none"/>
                <w:lang w:val="en-US" w:eastAsia="zh-CN" w:bidi="ar-SA"/>
              </w:rPr>
              <w:t>艾莱依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2005461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艾莱依时尚股份有限公司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陈频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auto"/>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auto"/>
                <w:sz w:val="24"/>
                <w:szCs w:val="24"/>
                <w:u w:val="none"/>
                <w:lang w:val="en-US" w:eastAsia="zh-CN"/>
              </w:rPr>
            </w:pPr>
          </w:p>
        </w:tc>
      </w:tr>
    </w:tbl>
    <w:p>
      <w:r>
        <w:br w:type="page"/>
      </w:r>
    </w:p>
    <w:p>
      <w:pPr>
        <w:pStyle w:val="7"/>
      </w:pPr>
    </w:p>
    <w:tbl>
      <w:tblPr>
        <w:tblStyle w:val="9"/>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hint="default" w:eastAsiaTheme="minorEastAsia"/>
                <w:vertAlign w:val="baseline"/>
                <w:lang w:val="en-US" w:eastAsia="zh-CN"/>
              </w:rPr>
            </w:pPr>
            <w:r>
              <w:rPr>
                <w:rFonts w:hint="eastAsia" w:ascii="仿宋_GB2312" w:hAnsi="仿宋_GB2312" w:eastAsia="仿宋_GB2312" w:cs="仿宋_GB2312"/>
                <w:i w:val="0"/>
                <w:iCs w:val="0"/>
                <w:color w:val="000000"/>
                <w:sz w:val="28"/>
                <w:szCs w:val="28"/>
                <w:u w:val="none"/>
                <w:lang w:val="en-US" w:eastAsia="zh-CN"/>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spacing w:line="480" w:lineRule="exact"/>
              <w:ind w:firstLine="480" w:firstLineChars="200"/>
              <w:rPr>
                <w:rFonts w:hint="eastAsia" w:ascii="宋体" w:hAnsi="宋体" w:eastAsia="宋体" w:cs="宋体"/>
                <w:sz w:val="24"/>
                <w:szCs w:val="24"/>
                <w:lang w:eastAsia="zh-CN"/>
              </w:rPr>
            </w:pPr>
            <w:r>
              <w:rPr>
                <w:rFonts w:hint="eastAsia" w:ascii="宋体" w:hAnsi="宋体" w:cs="宋体"/>
                <w:kern w:val="0"/>
                <w:sz w:val="24"/>
                <w:szCs w:val="24"/>
                <w:lang w:val="en-US" w:eastAsia="zh-CN"/>
              </w:rPr>
              <w:t>被提名知识产权商标</w:t>
            </w:r>
            <w:r>
              <w:rPr>
                <w:rFonts w:hint="eastAsia" w:ascii="宋体" w:hAnsi="宋体" w:eastAsia="宋体" w:cs="宋体"/>
                <w:kern w:val="0"/>
                <w:sz w:val="24"/>
                <w:szCs w:val="24"/>
              </w:rPr>
              <w:t>“艾莱依”</w:t>
            </w:r>
            <w:r>
              <w:rPr>
                <w:rFonts w:hint="eastAsia" w:ascii="宋体" w:hAnsi="宋体" w:cs="宋体"/>
                <w:kern w:val="0"/>
                <w:sz w:val="24"/>
                <w:szCs w:val="24"/>
                <w:lang w:eastAsia="zh-CN"/>
              </w:rPr>
              <w:t>，</w:t>
            </w:r>
            <w:r>
              <w:rPr>
                <w:rFonts w:hint="eastAsia" w:ascii="宋体" w:hAnsi="宋体" w:cs="宋体"/>
                <w:kern w:val="0"/>
                <w:sz w:val="24"/>
                <w:szCs w:val="24"/>
                <w:lang w:val="en-US" w:eastAsia="zh-CN"/>
              </w:rPr>
              <w:t>系</w:t>
            </w:r>
            <w:r>
              <w:rPr>
                <w:rFonts w:hint="eastAsia" w:ascii="宋体" w:hAnsi="宋体" w:cs="宋体"/>
                <w:b w:val="0"/>
                <w:bCs/>
                <w:sz w:val="24"/>
                <w:szCs w:val="28"/>
                <w:lang w:val="en-US" w:eastAsia="zh-CN"/>
              </w:rPr>
              <w:t>艾莱依时尚股份有限公司于2003年申请注册的。商标为</w:t>
            </w:r>
            <w:r>
              <w:rPr>
                <w:rFonts w:hint="eastAsia" w:ascii="宋体" w:hAnsi="宋体" w:eastAsia="宋体" w:cs="宋体"/>
                <w:kern w:val="0"/>
                <w:sz w:val="24"/>
                <w:szCs w:val="24"/>
              </w:rPr>
              <w:t>独创设计，</w:t>
            </w:r>
            <w:r>
              <w:rPr>
                <w:rFonts w:hint="eastAsia" w:ascii="宋体" w:hAnsi="宋体" w:cs="宋体"/>
                <w:kern w:val="0"/>
                <w:sz w:val="24"/>
                <w:szCs w:val="24"/>
                <w:lang w:val="en-US" w:eastAsia="zh-CN"/>
              </w:rPr>
              <w:t>系通过</w:t>
            </w:r>
            <w:r>
              <w:rPr>
                <w:rFonts w:hint="eastAsia" w:ascii="宋体" w:hAnsi="宋体" w:eastAsia="宋体" w:cs="宋体"/>
                <w:sz w:val="24"/>
                <w:szCs w:val="28"/>
              </w:rPr>
              <w:t>日文“えらい（偉い）”</w:t>
            </w:r>
            <w:r>
              <w:rPr>
                <w:rFonts w:hint="eastAsia" w:ascii="宋体" w:hAnsi="宋体" w:cs="宋体"/>
                <w:sz w:val="24"/>
                <w:szCs w:val="28"/>
                <w:lang w:eastAsia="zh-CN"/>
              </w:rPr>
              <w:t>的</w:t>
            </w:r>
            <w:r>
              <w:rPr>
                <w:rFonts w:hint="eastAsia" w:ascii="宋体" w:hAnsi="宋体" w:eastAsia="宋体" w:cs="宋体"/>
                <w:sz w:val="24"/>
                <w:szCs w:val="28"/>
              </w:rPr>
              <w:t>译音</w:t>
            </w:r>
            <w:r>
              <w:rPr>
                <w:rFonts w:hint="eastAsia" w:ascii="宋体" w:hAnsi="宋体" w:eastAsia="宋体" w:cs="Times New Roman"/>
                <w:b/>
                <w:sz w:val="24"/>
                <w:szCs w:val="24"/>
                <w:u w:val="single"/>
              </w:rPr>
              <w:t>臆造而成</w:t>
            </w:r>
            <w:r>
              <w:rPr>
                <w:rFonts w:hint="eastAsia" w:ascii="宋体" w:hAnsi="宋体" w:eastAsia="宋体" w:cs="宋体"/>
                <w:sz w:val="24"/>
                <w:szCs w:val="28"/>
              </w:rPr>
              <w:t>，</w:t>
            </w:r>
            <w:r>
              <w:rPr>
                <w:rFonts w:hint="eastAsia" w:ascii="宋体" w:hAnsi="宋体" w:eastAsia="宋体" w:cs="Times New Roman"/>
                <w:b/>
                <w:sz w:val="24"/>
                <w:szCs w:val="24"/>
                <w:u w:val="single"/>
              </w:rPr>
              <w:t>具有较强的独创性和显著性</w:t>
            </w:r>
            <w:r>
              <w:rPr>
                <w:rFonts w:hint="eastAsia" w:ascii="宋体" w:hAnsi="宋体" w:cs="Times New Roman"/>
                <w:b/>
                <w:sz w:val="24"/>
                <w:szCs w:val="24"/>
                <w:u w:val="single"/>
                <w:lang w:eastAsia="zh-CN"/>
              </w:rPr>
              <w:t>，</w:t>
            </w:r>
            <w:r>
              <w:rPr>
                <w:rFonts w:hint="eastAsia" w:ascii="宋体" w:hAnsi="宋体" w:eastAsia="宋体" w:cs="宋体"/>
                <w:b/>
                <w:kern w:val="0"/>
                <w:sz w:val="24"/>
                <w:szCs w:val="24"/>
                <w:u w:val="single"/>
              </w:rPr>
              <w:t>2009年，被国家工商总局认定为“中国驰名商标”</w:t>
            </w:r>
            <w:r>
              <w:rPr>
                <w:rFonts w:hint="eastAsia" w:ascii="宋体" w:hAnsi="宋体" w:cs="宋体"/>
                <w:b/>
                <w:kern w:val="0"/>
                <w:sz w:val="24"/>
                <w:szCs w:val="24"/>
                <w:u w:val="single"/>
                <w:lang w:eastAsia="zh-CN"/>
              </w:rPr>
              <w:t>。</w:t>
            </w:r>
            <w:r>
              <w:rPr>
                <w:rFonts w:hint="eastAsia" w:ascii="宋体" w:hAnsi="宋体" w:cs="宋体"/>
                <w:sz w:val="24"/>
                <w:szCs w:val="24"/>
                <w:lang w:val="en-US" w:eastAsia="zh-CN"/>
              </w:rPr>
              <w:t>该</w:t>
            </w:r>
            <w:r>
              <w:rPr>
                <w:rFonts w:hint="eastAsia" w:ascii="宋体" w:hAnsi="宋体" w:eastAsia="宋体" w:cs="宋体"/>
                <w:sz w:val="24"/>
                <w:szCs w:val="24"/>
              </w:rPr>
              <w:t>商标</w:t>
            </w:r>
            <w:r>
              <w:rPr>
                <w:rFonts w:hint="eastAsia" w:ascii="宋体" w:hAnsi="宋体" w:cs="宋体"/>
                <w:sz w:val="24"/>
                <w:szCs w:val="24"/>
                <w:lang w:val="en-US" w:eastAsia="zh-CN"/>
              </w:rPr>
              <w:t>除</w:t>
            </w:r>
            <w:r>
              <w:rPr>
                <w:rFonts w:hint="eastAsia" w:ascii="宋体" w:hAnsi="宋体" w:eastAsia="宋体" w:cs="宋体"/>
                <w:sz w:val="24"/>
                <w:szCs w:val="24"/>
              </w:rPr>
              <w:t>使用在产品上</w:t>
            </w:r>
            <w:r>
              <w:rPr>
                <w:rFonts w:hint="eastAsia" w:ascii="宋体" w:hAnsi="宋体" w:cs="宋体"/>
                <w:sz w:val="24"/>
                <w:szCs w:val="24"/>
                <w:lang w:val="en-US" w:eastAsia="zh-CN"/>
              </w:rPr>
              <w:t>之外</w:t>
            </w:r>
            <w:r>
              <w:rPr>
                <w:rFonts w:hint="eastAsia" w:ascii="宋体" w:hAnsi="宋体" w:eastAsia="宋体" w:cs="宋体"/>
                <w:sz w:val="24"/>
                <w:szCs w:val="24"/>
              </w:rPr>
              <w:t>，还广泛使用于企业官方微博、微信、经营场所、产品包装、PPT等生产经营活动中</w:t>
            </w:r>
            <w:r>
              <w:rPr>
                <w:rFonts w:hint="eastAsia" w:ascii="宋体" w:hAnsi="宋体" w:cs="宋体"/>
                <w:sz w:val="24"/>
                <w:szCs w:val="24"/>
                <w:lang w:eastAsia="zh-CN"/>
              </w:rPr>
              <w:t>。</w:t>
            </w:r>
            <w:r>
              <w:rPr>
                <w:rFonts w:hint="eastAsia" w:ascii="宋体" w:hAnsi="宋体" w:eastAsia="宋体" w:cs="宋体"/>
                <w:sz w:val="24"/>
                <w:szCs w:val="28"/>
              </w:rPr>
              <w:t>在国内拥有</w:t>
            </w:r>
            <w:r>
              <w:rPr>
                <w:rFonts w:hint="eastAsia" w:ascii="宋体" w:hAnsi="宋体" w:eastAsia="宋体" w:cs="宋体"/>
                <w:sz w:val="24"/>
                <w:szCs w:val="28"/>
                <w:lang w:val="en-US" w:eastAsia="zh-CN"/>
              </w:rPr>
              <w:t>15</w:t>
            </w:r>
            <w:r>
              <w:rPr>
                <w:rFonts w:hint="eastAsia" w:ascii="宋体" w:hAnsi="宋体" w:eastAsia="宋体" w:cs="宋体"/>
                <w:sz w:val="24"/>
                <w:szCs w:val="28"/>
              </w:rPr>
              <w:t>00多家</w:t>
            </w:r>
            <w:r>
              <w:rPr>
                <w:rFonts w:hint="eastAsia" w:ascii="宋体" w:hAnsi="宋体" w:cs="宋体"/>
                <w:sz w:val="24"/>
                <w:szCs w:val="28"/>
                <w:lang w:val="en-US" w:eastAsia="zh-CN"/>
              </w:rPr>
              <w:t>线下门店</w:t>
            </w:r>
            <w:r>
              <w:rPr>
                <w:rFonts w:hint="eastAsia" w:ascii="宋体" w:hAnsi="宋体" w:cs="宋体"/>
                <w:sz w:val="24"/>
                <w:szCs w:val="28"/>
                <w:lang w:eastAsia="zh-CN"/>
              </w:rPr>
              <w:t>，</w:t>
            </w:r>
            <w:r>
              <w:rPr>
                <w:rFonts w:hint="eastAsia" w:ascii="宋体" w:hAnsi="宋体" w:cs="宋体"/>
                <w:sz w:val="24"/>
                <w:szCs w:val="28"/>
                <w:lang w:val="en-US" w:eastAsia="zh-CN"/>
              </w:rPr>
              <w:t>并</w:t>
            </w:r>
            <w:r>
              <w:rPr>
                <w:rFonts w:hint="eastAsia" w:ascii="宋体" w:hAnsi="宋体" w:eastAsia="宋体" w:cs="宋体"/>
                <w:sz w:val="24"/>
              </w:rPr>
              <w:t>全面覆盖</w:t>
            </w:r>
            <w:r>
              <w:rPr>
                <w:rFonts w:hint="eastAsia" w:ascii="宋体" w:hAnsi="宋体" w:eastAsia="宋体" w:cs="宋体"/>
                <w:b/>
                <w:sz w:val="24"/>
              </w:rPr>
              <w:t>天猫、京东、</w:t>
            </w:r>
            <w:r>
              <w:rPr>
                <w:rFonts w:hint="eastAsia" w:ascii="宋体" w:hAnsi="宋体" w:eastAsia="宋体" w:cs="宋体"/>
                <w:b/>
                <w:sz w:val="24"/>
                <w:lang w:val="en-US" w:eastAsia="zh-CN"/>
              </w:rPr>
              <w:t>抖音</w:t>
            </w:r>
            <w:r>
              <w:rPr>
                <w:rFonts w:hint="eastAsia" w:ascii="宋体" w:hAnsi="宋体" w:eastAsia="宋体" w:cs="宋体"/>
                <w:sz w:val="24"/>
              </w:rPr>
              <w:t>等电商渠道</w:t>
            </w:r>
            <w:r>
              <w:rPr>
                <w:rFonts w:hint="eastAsia" w:ascii="宋体" w:hAnsi="宋体" w:cs="宋体"/>
                <w:sz w:val="24"/>
                <w:lang w:eastAsia="zh-CN"/>
              </w:rPr>
              <w:t>。</w:t>
            </w:r>
          </w:p>
          <w:p>
            <w:pPr>
              <w:spacing w:line="480" w:lineRule="exact"/>
              <w:ind w:firstLine="480" w:firstLineChars="200"/>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“艾莱依”品牌</w:t>
            </w:r>
            <w:r>
              <w:rPr>
                <w:rFonts w:hint="eastAsia" w:ascii="宋体" w:hAnsi="宋体" w:eastAsia="宋体" w:cs="宋体"/>
                <w:kern w:val="0"/>
                <w:sz w:val="24"/>
                <w:szCs w:val="24"/>
              </w:rPr>
              <w:t>经多年发展，在生产规模、品牌知名度、产品质量等位居同行业前列，得到行业及政府部门的认可，先后荣获</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中国羽绒行业功勋企业</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中国羽绒行业智造先锋奖</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等</w:t>
            </w:r>
            <w:r>
              <w:rPr>
                <w:rFonts w:hint="eastAsia" w:ascii="宋体" w:hAnsi="宋体" w:eastAsia="宋体" w:cs="宋体"/>
                <w:kern w:val="0"/>
                <w:sz w:val="24"/>
                <w:szCs w:val="24"/>
              </w:rPr>
              <w:t>诸多荣誉</w:t>
            </w:r>
            <w:r>
              <w:rPr>
                <w:rFonts w:hint="eastAsia" w:ascii="宋体" w:hAnsi="宋体" w:eastAsia="宋体" w:cs="宋体"/>
                <w:kern w:val="0"/>
                <w:sz w:val="24"/>
                <w:szCs w:val="24"/>
                <w:lang w:eastAsia="zh-CN"/>
              </w:rPr>
              <w:t>。</w:t>
            </w:r>
          </w:p>
          <w:p>
            <w:pPr>
              <w:spacing w:line="480" w:lineRule="exact"/>
              <w:ind w:firstLine="480" w:firstLineChars="200"/>
              <w:rPr>
                <w:rFonts w:hint="eastAsia" w:ascii="宋体" w:hAnsi="宋体" w:eastAsia="宋体" w:cs="宋体"/>
                <w:sz w:val="24"/>
              </w:rPr>
            </w:pPr>
            <w:r>
              <w:rPr>
                <w:rFonts w:hint="eastAsia" w:ascii="宋体" w:hAnsi="宋体" w:cs="宋体"/>
                <w:sz w:val="24"/>
                <w:lang w:eastAsia="zh-CN"/>
              </w:rPr>
              <w:t>被提名</w:t>
            </w:r>
            <w:r>
              <w:rPr>
                <w:rFonts w:hint="eastAsia" w:ascii="宋体" w:hAnsi="宋体" w:eastAsia="宋体" w:cs="宋体"/>
                <w:sz w:val="24"/>
              </w:rPr>
              <w:t>人及其关联主体陆续在多个类别上申请注册了“艾莱依”等系列商标，对品牌进行了充分保护，构建起完善的品牌保护体系。</w:t>
            </w:r>
          </w:p>
          <w:p>
            <w:pPr>
              <w:spacing w:line="480" w:lineRule="exact"/>
              <w:ind w:firstLine="480" w:firstLineChars="200"/>
              <w:rPr>
                <w:rFonts w:ascii="宋体" w:hAnsi="宋体" w:eastAsia="宋体" w:cs="宋体"/>
                <w:sz w:val="24"/>
                <w:shd w:val="clear" w:color="auto" w:fill="FFFFFF"/>
              </w:rPr>
            </w:pPr>
            <w:r>
              <w:rPr>
                <w:rFonts w:hint="eastAsia" w:ascii="宋体" w:hAnsi="宋体" w:eastAsia="宋体" w:cs="宋体"/>
                <w:bCs/>
                <w:sz w:val="24"/>
                <w:shd w:val="clear" w:color="auto" w:fill="FFFFFF"/>
              </w:rPr>
              <w:t>“</w:t>
            </w:r>
            <w:r>
              <w:rPr>
                <w:rFonts w:hint="eastAsia" w:ascii="宋体" w:hAnsi="宋体" w:eastAsia="宋体" w:cs="宋体"/>
                <w:sz w:val="24"/>
              </w:rPr>
              <w:t>艾莱依”</w:t>
            </w:r>
            <w:r>
              <w:rPr>
                <w:rFonts w:hint="eastAsia" w:ascii="宋体" w:hAnsi="宋体" w:eastAsia="宋体" w:cs="宋体"/>
                <w:bCs/>
                <w:sz w:val="24"/>
                <w:shd w:val="clear" w:color="auto" w:fill="FFFFFF"/>
              </w:rPr>
              <w:t>为</w:t>
            </w:r>
            <w:r>
              <w:rPr>
                <w:rFonts w:hint="eastAsia" w:ascii="宋体" w:hAnsi="宋体" w:cs="宋体"/>
                <w:bCs/>
                <w:sz w:val="24"/>
                <w:shd w:val="clear" w:color="auto" w:fill="FFFFFF"/>
                <w:lang w:eastAsia="zh-CN"/>
              </w:rPr>
              <w:t>被提名</w:t>
            </w:r>
            <w:r>
              <w:rPr>
                <w:rFonts w:hint="eastAsia" w:ascii="宋体" w:hAnsi="宋体" w:eastAsia="宋体" w:cs="宋体"/>
                <w:bCs/>
                <w:sz w:val="24"/>
                <w:shd w:val="clear" w:color="auto" w:fill="FFFFFF"/>
              </w:rPr>
              <w:t>人的核心品牌，</w:t>
            </w:r>
            <w:r>
              <w:rPr>
                <w:rFonts w:hint="eastAsia" w:ascii="宋体" w:hAnsi="宋体" w:cs="宋体"/>
                <w:bCs/>
                <w:sz w:val="24"/>
                <w:shd w:val="clear" w:color="auto" w:fill="FFFFFF"/>
                <w:lang w:eastAsia="zh-CN"/>
              </w:rPr>
              <w:t>被提名</w:t>
            </w:r>
            <w:r>
              <w:rPr>
                <w:rFonts w:hint="eastAsia" w:ascii="宋体" w:hAnsi="宋体" w:eastAsia="宋体" w:cs="宋体"/>
                <w:bCs/>
                <w:sz w:val="24"/>
                <w:shd w:val="clear" w:color="auto" w:fill="FFFFFF"/>
              </w:rPr>
              <w:t>人除了对品牌进行商标的保护外，</w:t>
            </w:r>
            <w:r>
              <w:rPr>
                <w:rFonts w:hint="eastAsia" w:ascii="宋体" w:hAnsi="宋体" w:eastAsia="宋体" w:cs="宋体"/>
                <w:sz w:val="24"/>
                <w:shd w:val="clear" w:color="auto" w:fill="FFFFFF"/>
              </w:rPr>
              <w:t>也对其进行了有关的版权、专利、域名等知识产权上的保护。目前专利领域</w:t>
            </w:r>
            <w:r>
              <w:rPr>
                <w:rFonts w:hint="eastAsia" w:ascii="宋体" w:hAnsi="宋体" w:cs="宋体"/>
                <w:sz w:val="24"/>
                <w:shd w:val="clear" w:color="auto" w:fill="FFFFFF"/>
                <w:lang w:eastAsia="zh-CN"/>
              </w:rPr>
              <w:t>被提名</w:t>
            </w:r>
            <w:r>
              <w:rPr>
                <w:rFonts w:hint="eastAsia" w:ascii="宋体" w:hAnsi="宋体" w:eastAsia="宋体" w:cs="宋体"/>
                <w:sz w:val="24"/>
                <w:shd w:val="clear" w:color="auto" w:fill="FFFFFF"/>
              </w:rPr>
              <w:t>人及其关联公司拥有原创四层结构锁绒专利技术，</w:t>
            </w:r>
            <w:r>
              <w:rPr>
                <w:rFonts w:hint="eastAsia" w:ascii="宋体" w:hAnsi="宋体" w:eastAsia="宋体" w:cs="宋体"/>
                <w:sz w:val="24"/>
                <w:szCs w:val="24"/>
              </w:rPr>
              <w:t>版权领域上</w:t>
            </w:r>
            <w:r>
              <w:rPr>
                <w:rFonts w:hint="eastAsia" w:ascii="宋体" w:hAnsi="宋体" w:eastAsia="宋体" w:cs="宋体"/>
                <w:sz w:val="24"/>
                <w:shd w:val="clear" w:color="auto" w:fill="FFFFFF"/>
              </w:rPr>
              <w:t>对艾莱依LOGO进行了版权方面的登记保护，与申请商标方面的保护，形成了品牌全方位且完善的知识产权保护体系。</w:t>
            </w:r>
          </w:p>
          <w:p>
            <w:pPr>
              <w:pStyle w:val="15"/>
              <w:rPr>
                <w:rFonts w:hint="eastAsia"/>
              </w:rPr>
            </w:pPr>
          </w:p>
          <w:p>
            <w:pPr>
              <w:rPr>
                <w:vertAlign w:val="baseline"/>
              </w:rPr>
            </w:pPr>
          </w:p>
        </w:tc>
      </w:tr>
    </w:tbl>
    <w:p>
      <w:pPr>
        <w:spacing w:line="480" w:lineRule="exact"/>
        <w:ind w:firstLine="482" w:firstLineChars="200"/>
        <w:rPr>
          <w:rFonts w:hint="eastAsia" w:ascii="宋体" w:hAnsi="宋体" w:eastAsia="宋体" w:cs="Times New Roman"/>
          <w:b/>
          <w:sz w:val="24"/>
          <w:szCs w:val="24"/>
          <w:u w:val="single"/>
          <w:lang w:eastAsia="zh-CN"/>
        </w:rPr>
      </w:pPr>
    </w:p>
    <w:p>
      <w:pPr>
        <w:pStyle w:val="3"/>
        <w:spacing w:line="580" w:lineRule="exact"/>
        <w:rPr>
          <w:rFonts w:ascii="黑体" w:hAnsi="黑体" w:eastAsia="黑体" w:cs="黑体"/>
          <w:bCs/>
          <w:sz w:val="32"/>
          <w:szCs w:val="32"/>
        </w:rPr>
      </w:pPr>
      <w:r>
        <w:rPr>
          <w:rFonts w:hint="eastAsia" w:ascii="黑体" w:hAnsi="黑体" w:eastAsia="黑体" w:cs="黑体"/>
          <w:bCs/>
          <w:sz w:val="32"/>
          <w:szCs w:val="32"/>
        </w:rPr>
        <w:t>附件6</w:t>
      </w:r>
      <w:r>
        <w:rPr>
          <w:rFonts w:ascii="黑体" w:hAnsi="黑体" w:eastAsia="黑体" w:cs="黑体"/>
          <w:bCs/>
          <w:sz w:val="32"/>
          <w:szCs w:val="32"/>
        </w:rPr>
        <w:t>-2</w:t>
      </w:r>
    </w:p>
    <w:p>
      <w:pPr>
        <w:pStyle w:val="3"/>
        <w:spacing w:line="580" w:lineRule="exact"/>
        <w:jc w:val="center"/>
        <w:rPr>
          <w:rFonts w:eastAsia="方正小标宋简体"/>
          <w:bCs/>
          <w:sz w:val="44"/>
          <w:szCs w:val="44"/>
        </w:rPr>
      </w:pPr>
      <w:r>
        <w:rPr>
          <w:rFonts w:hint="eastAsia" w:eastAsia="方正小标宋简体"/>
          <w:bCs/>
          <w:sz w:val="44"/>
          <w:szCs w:val="44"/>
        </w:rPr>
        <w:t>2022年度浙江省知识产权奖</w:t>
      </w:r>
    </w:p>
    <w:p>
      <w:pPr>
        <w:pStyle w:val="3"/>
        <w:spacing w:line="580" w:lineRule="exact"/>
        <w:jc w:val="center"/>
        <w:rPr>
          <w:rFonts w:eastAsia="方正小标宋简体"/>
          <w:bCs/>
          <w:sz w:val="44"/>
          <w:szCs w:val="44"/>
        </w:rPr>
      </w:pPr>
      <w:r>
        <w:rPr>
          <w:rFonts w:hint="eastAsia" w:eastAsia="方正小标宋简体"/>
          <w:bCs/>
          <w:sz w:val="44"/>
          <w:szCs w:val="44"/>
        </w:rPr>
        <w:t>提名公示表</w:t>
      </w:r>
    </w:p>
    <w:p>
      <w:pPr>
        <w:pStyle w:val="3"/>
        <w:spacing w:line="580" w:lineRule="exact"/>
        <w:jc w:val="center"/>
      </w:pPr>
      <w:r>
        <w:rPr>
          <w:rFonts w:hint="eastAsia" w:ascii="楷体_GB2312" w:hAnsi="楷体_GB2312" w:cs="楷体_GB2312"/>
          <w:color w:val="000000"/>
          <w:sz w:val="32"/>
          <w:szCs w:val="32"/>
        </w:rPr>
        <w:t>（供门类奖提名公示用）</w:t>
      </w:r>
    </w:p>
    <w:tbl>
      <w:tblPr>
        <w:tblStyle w:val="8"/>
        <w:tblW w:w="8935" w:type="dxa"/>
        <w:jc w:val="center"/>
        <w:tblLayout w:type="fixed"/>
        <w:tblCellMar>
          <w:top w:w="0" w:type="dxa"/>
          <w:left w:w="108" w:type="dxa"/>
          <w:bottom w:w="0" w:type="dxa"/>
          <w:right w:w="108" w:type="dxa"/>
        </w:tblCellMar>
      </w:tblPr>
      <w:tblGrid>
        <w:gridCol w:w="2307"/>
        <w:gridCol w:w="2209"/>
        <w:gridCol w:w="2209"/>
        <w:gridCol w:w="2210"/>
      </w:tblGrid>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丽水市人民政府</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浙江木玩世家玩具有限公司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ascii="仿宋_GB2312" w:eastAsia="仿宋_GB2312" w:hAnsiTheme="minorEastAsia" w:cstheme="minorEastAsia"/>
                <w:sz w:val="24"/>
              </w:rPr>
              <w:t>913311256671438868</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color w:val="000000" w:themeColor="text1"/>
                <w:sz w:val="24"/>
                <w14:textFill>
                  <w14:solidFill>
                    <w14:schemeClr w14:val="tx1"/>
                  </w14:solidFill>
                </w14:textFill>
              </w:rPr>
              <w:t>商标</w:t>
            </w:r>
            <w:r>
              <w:rPr>
                <w:rFonts w:hint="eastAsia" w:ascii="仿宋_GB2312" w:hAnsi="仿宋_GB2312" w:eastAsia="仿宋_GB2312" w:cs="仿宋_GB2312"/>
                <w:color w:val="000000" w:themeColor="text1"/>
                <w:sz w:val="24"/>
                <w:lang w:val="en-US" w:eastAsia="zh-CN"/>
                <w14:textFill>
                  <w14:solidFill>
                    <w14:schemeClr w14:val="tx1"/>
                  </w14:solidFill>
                </w14:textFill>
              </w:rPr>
              <w:t>奖</w:t>
            </w:r>
          </w:p>
        </w:tc>
      </w:tr>
      <w:tr>
        <w:tblPrEx>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4"/>
              </w:rPr>
              <w:t>三等奖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4"/>
              </w:rPr>
              <w:t>是</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木玩世家</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第3856715号</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浙江木玩世家玩具有限公司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1.</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2.....</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1.</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2......</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p>
        </w:tc>
      </w:tr>
    </w:tbl>
    <w:p>
      <w:r>
        <w:br w:type="page"/>
      </w:r>
    </w:p>
    <w:p>
      <w:pPr>
        <w:pStyle w:val="7"/>
      </w:pPr>
    </w:p>
    <w:tbl>
      <w:tblPr>
        <w:tblStyle w:val="9"/>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eastAsiaTheme="minorEastAsia"/>
              </w:rPr>
            </w:pPr>
            <w:r>
              <w:rPr>
                <w:rFonts w:hint="eastAsia" w:ascii="仿宋_GB2312" w:hAnsi="仿宋_GB2312" w:eastAsia="仿宋_GB2312" w:cs="仿宋_GB2312"/>
                <w:color w:val="000000"/>
                <w:sz w:val="28"/>
                <w:szCs w:val="28"/>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pStyle w:val="7"/>
              <w:rPr>
                <w:rFonts w:ascii="仿宋_GB2312" w:hAnsi="宋体" w:eastAsia="仿宋_GB2312" w:cs="宋体"/>
                <w:sz w:val="24"/>
                <w:szCs w:val="24"/>
              </w:rPr>
            </w:pPr>
          </w:p>
          <w:p>
            <w:pPr>
              <w:pStyle w:val="4"/>
              <w:spacing w:line="360" w:lineRule="auto"/>
              <w:ind w:firstLine="480"/>
              <w:jc w:val="left"/>
              <w:rPr>
                <w:rFonts w:hint="eastAsia" w:ascii="仿宋_GB2312" w:hAnsi="Times New Roman" w:eastAsia="仿宋_GB2312"/>
                <w:sz w:val="24"/>
                <w:szCs w:val="24"/>
              </w:rPr>
            </w:pPr>
            <w:r>
              <w:rPr>
                <w:rFonts w:hint="eastAsia" w:ascii="仿宋_GB2312" w:hAnsi="Times New Roman" w:eastAsia="仿宋_GB2312"/>
                <w:sz w:val="24"/>
                <w:szCs w:val="24"/>
              </w:rPr>
              <w:t>被提名的商标“木玩世家”为驰名商标、浙江省著名商标、已经注册近16年，其影响力在业内极大，项目从创立已经走过四十余载。</w:t>
            </w:r>
          </w:p>
          <w:p>
            <w:pPr>
              <w:pStyle w:val="4"/>
              <w:spacing w:line="360" w:lineRule="auto"/>
              <w:ind w:firstLine="480"/>
              <w:jc w:val="left"/>
              <w:rPr>
                <w:rFonts w:hint="eastAsia" w:ascii="仿宋_GB2312" w:hAnsi="CIDFont+F4" w:eastAsia="仿宋_GB2312"/>
                <w:sz w:val="24"/>
                <w:szCs w:val="24"/>
              </w:rPr>
            </w:pPr>
            <w:r>
              <w:rPr>
                <w:rFonts w:hint="eastAsia" w:ascii="仿宋_GB2312" w:hAnsi="CIDFont+F4" w:eastAsia="仿宋_GB2312"/>
                <w:sz w:val="24"/>
                <w:szCs w:val="24"/>
              </w:rPr>
              <w:t xml:space="preserve"> “木玩世家”已形成目前中国规模最大,发展最快的木制玩具精品店体系。今天的木玩世家是专门负责大中国地区及亚太市场的木制品，玩具，游戏，礼品的专业生产销售公司，旗下拥有比好、爱木、果乐等多个风格及教育意义不同的类别， 近500款适合各个年龄层的玩具产品，全面照顾宝宝成长的每个阶段的不同需求，同时也顾及大人们的身心愉悦。</w:t>
            </w:r>
          </w:p>
          <w:p>
            <w:pPr>
              <w:pStyle w:val="4"/>
              <w:spacing w:line="360" w:lineRule="auto"/>
              <w:ind w:firstLine="480"/>
              <w:jc w:val="left"/>
            </w:pPr>
            <w:r>
              <w:rPr>
                <w:rFonts w:hint="eastAsia" w:ascii="仿宋_GB2312" w:hAnsi="CIDFont+F4" w:eastAsia="仿宋_GB2312"/>
                <w:sz w:val="24"/>
                <w:szCs w:val="24"/>
              </w:rPr>
              <w:t>旗下四大产品系列，分别是儿童玩具，青少年玩具，成人玩具，木制家具生活用品，代理销售全球诸多知名木玩产品。拥有40多种风格及不同的类别，近500款适合多个年龄层的木质玩具、礼品、日用品。我们一直注重塑造玩具和孩子之间的亲和力，营造伙伴感，全面导入“益智、环保、健康”的木制玩具理念，倡导人们“在自然的玩具中开始教育，在原始的游戏中知道为什么”。寓教于乐是我们的首要目标。在规模化拓展市场的同时，木玩世家亦加强了对原创产品的设计力度，2010年正式成立研发设计部门“木玩梦工厂”，注重自身设计能力的提高， 全力打造走在行业前端的木玩旗舰企业</w:t>
            </w:r>
            <w:r>
              <w:rPr>
                <w:rFonts w:hint="eastAsia" w:ascii="仿宋_GB2312" w:hAnsi="Times New Roman" w:eastAsia="仿宋_GB2312"/>
                <w:sz w:val="24"/>
                <w:szCs w:val="24"/>
              </w:rPr>
              <w:t>。</w:t>
            </w:r>
          </w:p>
        </w:tc>
      </w:tr>
    </w:tbl>
    <w:p/>
    <w:p>
      <w:pPr>
        <w:pStyle w:val="3"/>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黑体" w:hAnsi="黑体" w:eastAsia="黑体" w:cs="黑体"/>
          <w:bCs/>
          <w:color w:val="auto"/>
          <w:kern w:val="2"/>
          <w:sz w:val="32"/>
          <w:szCs w:val="32"/>
          <w:lang w:eastAsia="zh-CN" w:bidi="ar-SA"/>
        </w:rPr>
      </w:pPr>
      <w:r>
        <w:rPr>
          <w:rFonts w:hint="eastAsia" w:ascii="黑体" w:hAnsi="黑体" w:eastAsia="黑体" w:cs="黑体"/>
          <w:bCs/>
          <w:color w:val="auto"/>
          <w:kern w:val="2"/>
          <w:sz w:val="32"/>
          <w:szCs w:val="32"/>
          <w:lang w:val="en-US" w:eastAsia="zh-CN" w:bidi="ar-SA"/>
        </w:rPr>
        <w:t>附件6</w:t>
      </w:r>
      <w:r>
        <w:rPr>
          <w:rFonts w:hint="default" w:ascii="黑体" w:hAnsi="黑体" w:eastAsia="黑体" w:cs="黑体"/>
          <w:bCs/>
          <w:color w:val="auto"/>
          <w:kern w:val="2"/>
          <w:sz w:val="32"/>
          <w:szCs w:val="32"/>
          <w:lang w:eastAsia="zh-CN" w:bidi="ar-SA"/>
        </w:rPr>
        <w:t>-2</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2022年</w:t>
      </w:r>
      <w:r>
        <w:rPr>
          <w:rFonts w:hint="eastAsia" w:eastAsia="方正小标宋简体" w:cs="Times New Roman"/>
          <w:bCs/>
          <w:color w:val="auto"/>
          <w:kern w:val="2"/>
          <w:sz w:val="44"/>
          <w:szCs w:val="44"/>
          <w:lang w:val="en-US" w:eastAsia="zh-CN" w:bidi="ar-SA"/>
        </w:rPr>
        <w:t>度</w:t>
      </w:r>
      <w:r>
        <w:rPr>
          <w:rFonts w:hint="eastAsia" w:ascii="Times New Roman" w:hAnsi="Times New Roman" w:eastAsia="方正小标宋简体" w:cs="Times New Roman"/>
          <w:bCs/>
          <w:color w:val="auto"/>
          <w:kern w:val="2"/>
          <w:sz w:val="44"/>
          <w:szCs w:val="44"/>
          <w:lang w:val="en-US" w:eastAsia="zh-CN" w:bidi="ar-SA"/>
        </w:rPr>
        <w:t>浙江省知识产权奖</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提名公示表</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color w:val="auto"/>
          <w:lang w:val="en-US" w:eastAsia="zh-CN"/>
        </w:rPr>
      </w:pPr>
      <w:r>
        <w:rPr>
          <w:rFonts w:hint="eastAsia" w:ascii="楷体_GB2312" w:hAnsi="楷体_GB2312" w:eastAsia="楷体_GB2312" w:cs="楷体_GB2312"/>
          <w:color w:val="auto"/>
          <w:sz w:val="32"/>
          <w:szCs w:val="32"/>
        </w:rPr>
        <w:t>（</w:t>
      </w:r>
      <w:r>
        <w:rPr>
          <w:rFonts w:hint="eastAsia" w:ascii="楷体_GB2312" w:hAnsi="楷体_GB2312" w:cs="楷体_GB2312"/>
          <w:color w:val="auto"/>
          <w:sz w:val="32"/>
          <w:szCs w:val="32"/>
          <w:lang w:val="en-US" w:eastAsia="zh-CN"/>
        </w:rPr>
        <w:t>供门类奖提名公示用</w:t>
      </w:r>
      <w:r>
        <w:rPr>
          <w:rFonts w:hint="eastAsia" w:ascii="楷体_GB2312" w:hAnsi="楷体_GB2312" w:eastAsia="楷体_GB2312" w:cs="楷体_GB2312"/>
          <w:color w:val="auto"/>
          <w:sz w:val="32"/>
          <w:szCs w:val="32"/>
        </w:rPr>
        <w:t>）</w:t>
      </w:r>
    </w:p>
    <w:tbl>
      <w:tblPr>
        <w:tblStyle w:val="8"/>
        <w:tblW w:w="8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76"/>
        <w:gridCol w:w="1144"/>
        <w:gridCol w:w="3576"/>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auto"/>
                <w:sz w:val="28"/>
                <w:szCs w:val="28"/>
                <w:u w:val="none"/>
                <w:lang w:val="en-US"/>
              </w:rPr>
            </w:pPr>
            <w:r>
              <w:rPr>
                <w:rFonts w:hint="eastAsia" w:ascii="仿宋_GB2312" w:hAnsi="仿宋_GB2312" w:eastAsia="仿宋_GB2312" w:cs="仿宋_GB2312"/>
                <w:i w:val="0"/>
                <w:iCs w:val="0"/>
                <w:color w:val="auto"/>
                <w:kern w:val="0"/>
                <w:sz w:val="28"/>
                <w:szCs w:val="28"/>
                <w:u w:val="none"/>
                <w:lang w:val="en-US" w:eastAsia="zh-CN" w:bidi="ar"/>
              </w:rPr>
              <w:t>提名者</w:t>
            </w:r>
          </w:p>
        </w:tc>
        <w:tc>
          <w:tcPr>
            <w:tcW w:w="63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auto"/>
                <w:sz w:val="24"/>
                <w:szCs w:val="24"/>
                <w:u w:val="none"/>
                <w:lang w:eastAsia="zh-CN"/>
              </w:rPr>
            </w:pPr>
            <w:r>
              <w:rPr>
                <w:rFonts w:hint="default" w:ascii="仿宋_GB2312" w:hAnsi="仿宋_GB2312" w:eastAsia="仿宋_GB2312" w:cs="仿宋_GB2312"/>
                <w:i w:val="0"/>
                <w:iCs w:val="0"/>
                <w:color w:val="auto"/>
                <w:sz w:val="24"/>
                <w:szCs w:val="24"/>
                <w:u w:val="none"/>
                <w:lang w:eastAsia="zh-CN"/>
              </w:rPr>
              <w:t>丽水市人民政府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被提名者</w:t>
            </w:r>
          </w:p>
        </w:tc>
        <w:tc>
          <w:tcPr>
            <w:tcW w:w="63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auto"/>
                <w:sz w:val="24"/>
                <w:szCs w:val="24"/>
                <w:u w:val="none"/>
                <w:lang w:eastAsia="zh-CN"/>
              </w:rPr>
            </w:pPr>
            <w:r>
              <w:rPr>
                <w:rFonts w:hint="default" w:ascii="仿宋_GB2312" w:hAnsi="仿宋_GB2312" w:eastAsia="仿宋_GB2312" w:cs="仿宋_GB2312"/>
                <w:i w:val="0"/>
                <w:iCs w:val="0"/>
                <w:color w:val="auto"/>
                <w:sz w:val="24"/>
                <w:szCs w:val="24"/>
                <w:u w:val="none"/>
                <w:lang w:eastAsia="zh-CN"/>
              </w:rPr>
              <w:t>浙江锯力煌工业科技股份有限公司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被提名者代码</w:t>
            </w:r>
          </w:p>
        </w:tc>
        <w:tc>
          <w:tcPr>
            <w:tcW w:w="63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auto"/>
                <w:sz w:val="24"/>
                <w:szCs w:val="24"/>
                <w:u w:val="none"/>
                <w:lang w:eastAsia="zh-CN"/>
              </w:rPr>
            </w:pPr>
            <w:r>
              <w:rPr>
                <w:rFonts w:hint="default" w:ascii="仿宋_GB2312" w:hAnsi="仿宋_GB2312" w:eastAsia="仿宋_GB2312" w:cs="仿宋_GB2312"/>
                <w:i w:val="0"/>
                <w:iCs w:val="0"/>
                <w:color w:val="auto"/>
                <w:sz w:val="24"/>
                <w:szCs w:val="24"/>
                <w:u w:val="none"/>
                <w:lang w:eastAsia="zh-CN"/>
              </w:rPr>
              <w:t>91331100728454283M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拟提名奖项类别</w:t>
            </w:r>
          </w:p>
        </w:tc>
        <w:tc>
          <w:tcPr>
            <w:tcW w:w="63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auto"/>
                <w:sz w:val="24"/>
                <w:szCs w:val="24"/>
                <w:u w:val="none"/>
                <w:lang w:eastAsia="zh-CN"/>
              </w:rPr>
            </w:pPr>
            <w:r>
              <w:rPr>
                <w:rFonts w:hint="default" w:ascii="仿宋_GB2312" w:hAnsi="仿宋_GB2312" w:eastAsia="仿宋_GB2312" w:cs="仿宋_GB2312"/>
                <w:i w:val="0"/>
                <w:iCs w:val="0"/>
                <w:color w:val="auto"/>
                <w:sz w:val="24"/>
                <w:szCs w:val="24"/>
                <w:u w:val="none"/>
                <w:lang w:eastAsia="zh-CN"/>
              </w:rPr>
              <w:t>商标奖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jc w:val="center"/>
        </w:trPr>
        <w:tc>
          <w:tcPr>
            <w:tcW w:w="2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拟提名奖项等级</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auto"/>
                <w:sz w:val="28"/>
                <w:szCs w:val="28"/>
                <w:u w:val="none"/>
                <w:lang w:val="en-US" w:eastAsia="zh-CN"/>
              </w:rPr>
            </w:pPr>
            <w:r>
              <w:rPr>
                <w:rFonts w:hint="default" w:ascii="仿宋_GB2312" w:hAnsi="仿宋_GB2312" w:eastAsia="仿宋_GB2312" w:cs="仿宋_GB2312"/>
                <w:i w:val="0"/>
                <w:iCs w:val="0"/>
                <w:color w:val="auto"/>
                <w:sz w:val="24"/>
                <w:szCs w:val="24"/>
                <w:u w:val="none"/>
                <w:lang w:eastAsia="zh-CN"/>
              </w:rPr>
              <w:t>三</w:t>
            </w:r>
            <w:r>
              <w:rPr>
                <w:rFonts w:hint="eastAsia" w:ascii="仿宋_GB2312" w:hAnsi="仿宋_GB2312" w:eastAsia="仿宋_GB2312" w:cs="仿宋_GB2312"/>
                <w:i w:val="0"/>
                <w:iCs w:val="0"/>
                <w:color w:val="auto"/>
                <w:sz w:val="24"/>
                <w:szCs w:val="24"/>
                <w:u w:val="none"/>
                <w:lang w:val="en-US" w:eastAsia="zh-CN"/>
              </w:rPr>
              <w:t>等奖</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kern w:val="0"/>
                <w:sz w:val="28"/>
                <w:szCs w:val="28"/>
                <w:u w:val="none"/>
                <w:lang w:val="en-US" w:eastAsia="zh-CN" w:bidi="ar"/>
              </w:rPr>
              <w:t>是否参加低于提名等级评审</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sz w:val="24"/>
                <w:szCs w:val="24"/>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项目名称</w:t>
            </w:r>
          </w:p>
        </w:tc>
        <w:tc>
          <w:tcPr>
            <w:tcW w:w="63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“锯力煌”商标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项目证书编号</w:t>
            </w:r>
          </w:p>
        </w:tc>
        <w:tc>
          <w:tcPr>
            <w:tcW w:w="63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default" w:ascii="仿宋_GB2312" w:hAnsi="仿宋_GB2312" w:eastAsia="仿宋_GB2312" w:cs="仿宋_GB2312"/>
                <w:i w:val="0"/>
                <w:iCs w:val="0"/>
                <w:color w:val="auto"/>
                <w:sz w:val="24"/>
                <w:szCs w:val="24"/>
                <w:u w:val="none"/>
                <w:lang w:val="en-US" w:eastAsia="zh-CN"/>
              </w:rPr>
            </w:pPr>
            <w:r>
              <w:rPr>
                <w:rFonts w:hint="default" w:ascii="仿宋_GB2312" w:hAnsi="仿宋_GB2312" w:eastAsia="仿宋_GB2312" w:cs="仿宋_GB2312"/>
                <w:i w:val="0"/>
                <w:iCs w:val="0"/>
                <w:color w:val="auto"/>
                <w:sz w:val="24"/>
                <w:szCs w:val="24"/>
                <w:u w:val="none"/>
                <w:lang w:val="en-US" w:eastAsia="zh-CN"/>
              </w:rPr>
              <w:t>注册号1426994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第一权利人</w:t>
            </w:r>
          </w:p>
        </w:tc>
        <w:tc>
          <w:tcPr>
            <w:tcW w:w="63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i w:val="0"/>
                <w:iCs w:val="0"/>
                <w:color w:val="auto"/>
                <w:sz w:val="24"/>
                <w:szCs w:val="24"/>
                <w:u w:val="none"/>
                <w:lang w:val="en-US" w:eastAsia="zh-CN"/>
              </w:rPr>
            </w:pPr>
            <w:r>
              <w:rPr>
                <w:rFonts w:hint="default" w:ascii="仿宋_GB2312" w:hAnsi="仿宋_GB2312" w:eastAsia="仿宋_GB2312" w:cs="仿宋_GB2312"/>
                <w:i w:val="0"/>
                <w:iCs w:val="0"/>
                <w:color w:val="auto"/>
                <w:sz w:val="24"/>
                <w:szCs w:val="24"/>
                <w:u w:val="none"/>
                <w:lang w:eastAsia="zh-CN"/>
              </w:rPr>
              <w:t>浙江锯力煌工业科技股份有限公司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其他权利人</w:t>
            </w:r>
          </w:p>
        </w:tc>
        <w:tc>
          <w:tcPr>
            <w:tcW w:w="63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auto"/>
                <w:sz w:val="24"/>
                <w:szCs w:val="24"/>
                <w:u w:val="none"/>
                <w:lang w:eastAsia="zh-CN"/>
              </w:rPr>
            </w:pPr>
            <w:r>
              <w:rPr>
                <w:rFonts w:hint="default" w:ascii="仿宋_GB2312" w:hAnsi="仿宋_GB2312" w:eastAsia="仿宋_GB2312" w:cs="仿宋_GB2312"/>
                <w:i w:val="0"/>
                <w:iCs w:val="0"/>
                <w:color w:val="auto"/>
                <w:sz w:val="24"/>
                <w:szCs w:val="24"/>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p>
        </w:tc>
        <w:tc>
          <w:tcPr>
            <w:tcW w:w="63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auto"/>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主要完成人</w:t>
            </w:r>
          </w:p>
        </w:tc>
        <w:tc>
          <w:tcPr>
            <w:tcW w:w="63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auto"/>
                <w:sz w:val="24"/>
                <w:szCs w:val="24"/>
                <w:u w:val="none"/>
                <w:lang w:val="en-US" w:eastAsia="zh-CN"/>
              </w:rPr>
            </w:pPr>
            <w:r>
              <w:rPr>
                <w:rFonts w:hint="default" w:ascii="仿宋_GB2312" w:hAnsi="仿宋_GB2312" w:eastAsia="仿宋_GB2312" w:cs="仿宋_GB2312"/>
                <w:i w:val="0"/>
                <w:iCs w:val="0"/>
                <w:color w:val="auto"/>
                <w:sz w:val="24"/>
                <w:szCs w:val="24"/>
                <w:u w:val="none"/>
                <w:lang w:eastAsia="zh-CN"/>
              </w:rPr>
              <w:t>浙江锯力煌工业科技股份有限公司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p>
        </w:tc>
        <w:tc>
          <w:tcPr>
            <w:tcW w:w="63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auto"/>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p>
        </w:tc>
        <w:tc>
          <w:tcPr>
            <w:tcW w:w="63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i w:val="0"/>
                <w:iCs w:val="0"/>
                <w:color w:val="auto"/>
                <w:sz w:val="24"/>
                <w:szCs w:val="24"/>
                <w:u w:val="none"/>
                <w:lang w:val="en-US" w:eastAsia="zh-CN"/>
              </w:rPr>
            </w:pPr>
          </w:p>
        </w:tc>
      </w:tr>
    </w:tbl>
    <w:p>
      <w:pPr>
        <w:rPr>
          <w:color w:val="auto"/>
        </w:rPr>
      </w:pPr>
      <w:r>
        <w:rPr>
          <w:color w:val="auto"/>
        </w:rPr>
        <w:br w:type="page"/>
      </w:r>
    </w:p>
    <w:p>
      <w:pPr>
        <w:pStyle w:val="7"/>
        <w:rPr>
          <w:color w:val="auto"/>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522" w:type="dxa"/>
            <w:vAlign w:val="center"/>
          </w:tcPr>
          <w:p>
            <w:pPr>
              <w:keepNext w:val="0"/>
              <w:keepLines w:val="0"/>
              <w:suppressLineNumbers w:val="0"/>
              <w:spacing w:before="0" w:beforeAutospacing="0" w:after="0" w:afterAutospacing="0"/>
              <w:ind w:left="0" w:right="0"/>
              <w:jc w:val="center"/>
              <w:rPr>
                <w:rFonts w:hint="default" w:eastAsiaTheme="minorEastAsia"/>
                <w:color w:val="auto"/>
                <w:vertAlign w:val="baseline"/>
                <w:lang w:val="en-US" w:eastAsia="zh-CN"/>
              </w:rPr>
            </w:pPr>
            <w:r>
              <w:rPr>
                <w:rFonts w:hint="eastAsia" w:ascii="仿宋_GB2312" w:hAnsi="仿宋_GB2312" w:eastAsia="仿宋_GB2312" w:cs="仿宋_GB2312"/>
                <w:i w:val="0"/>
                <w:iCs w:val="0"/>
                <w:color w:val="auto"/>
                <w:sz w:val="28"/>
                <w:szCs w:val="28"/>
                <w:u w:val="none"/>
                <w:lang w:val="en-US" w:eastAsia="zh-CN"/>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522" w:type="dxa"/>
          </w:tcPr>
          <w:p>
            <w:pPr>
              <w:keepNext w:val="0"/>
              <w:keepLines w:val="0"/>
              <w:suppressLineNumbers w:val="0"/>
              <w:spacing w:before="0" w:beforeAutospacing="0" w:after="0" w:afterAutospacing="0"/>
              <w:ind w:left="0" w:right="0"/>
              <w:rPr>
                <w:rFonts w:hint="eastAsia"/>
                <w:color w:val="auto"/>
                <w:vertAlign w:val="baseline"/>
              </w:rPr>
            </w:pPr>
            <w:r>
              <w:rPr>
                <w:rFonts w:hint="eastAsia"/>
                <w:color w:val="auto"/>
                <w:vertAlign w:val="baseline"/>
              </w:rPr>
              <w:t>“锯力煌”商标以“锯力煌”中文字为主体，以本公司核心主打产品带锯床的带锯的形象为文字背景，并通过圆形近似放大效果的设计，着重强调“锯力煌”中文标识，整体商标标志外观设计新颖独特性强，能够便于识别，与产品和服务关联紧密。</w:t>
            </w:r>
          </w:p>
          <w:p>
            <w:pPr>
              <w:keepNext w:val="0"/>
              <w:keepLines w:val="0"/>
              <w:suppressLineNumbers w:val="0"/>
              <w:spacing w:before="0" w:beforeAutospacing="0" w:after="0" w:afterAutospacing="0"/>
              <w:ind w:left="0" w:right="0"/>
              <w:rPr>
                <w:rFonts w:hint="eastAsia"/>
                <w:color w:val="auto"/>
                <w:vertAlign w:val="baseline"/>
              </w:rPr>
            </w:pPr>
            <w:r>
              <w:rPr>
                <w:rFonts w:hint="eastAsia"/>
                <w:color w:val="auto"/>
                <w:vertAlign w:val="baseline"/>
              </w:rPr>
              <w:t>“锯力煌”商标中的锯指带锯床；力指力量，同指利，锋利，也指锯切的高效率与高精度；煌指企业的未来与前景明亮辉煌。“锯力煌”三字合在一起，商标标志所代表的内涵意义丰富，显著表现中国品牌文化特色的，体现了企业发展的雄心壮志、技术实力及良好愿景。</w:t>
            </w:r>
          </w:p>
          <w:p>
            <w:pPr>
              <w:keepNext w:val="0"/>
              <w:keepLines w:val="0"/>
              <w:widowControl w:val="0"/>
              <w:suppressLineNumbers w:val="0"/>
              <w:spacing w:before="0" w:beforeAutospacing="0" w:after="0" w:afterAutospacing="0"/>
              <w:ind w:left="0" w:right="0"/>
              <w:jc w:val="both"/>
              <w:rPr>
                <w:rFonts w:hint="default"/>
                <w:color w:val="auto"/>
                <w:vertAlign w:val="baseline"/>
              </w:rPr>
            </w:pPr>
            <w:r>
              <w:rPr>
                <w:rFonts w:hint="eastAsia"/>
                <w:color w:val="auto"/>
                <w:vertAlign w:val="baseline"/>
              </w:rPr>
              <w:t>“锯力煌”商标申请于1999年02月10日，注册公告日期2000年07月28日，自申请日起，商标权利人信息随公司的名称变更而同步变更，至今已持续规范使用二十余年。锯力煌公司在全国设有80多个销售服务中心，范围遍布全国各个省市，并投入巨大的“锯力煌”品牌推广宣传经费，覆盖远超10个及以上省级行政区。“锯力煌”商标先后获得驰名商标、浙江省著名商标，锯力煌牌带锯床获浙江省名牌产品，锯力煌企业商号获浙江省知名商号。</w:t>
            </w:r>
          </w:p>
        </w:tc>
      </w:tr>
    </w:tbl>
    <w:p>
      <w:pPr>
        <w:rPr>
          <w:color w:val="auto"/>
        </w:rPr>
      </w:pPr>
    </w:p>
    <w:p>
      <w:pPr>
        <w:pStyle w:val="3"/>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黑体" w:hAnsi="黑体" w:eastAsia="黑体" w:cs="黑体"/>
          <w:bCs/>
          <w:color w:val="auto"/>
          <w:kern w:val="2"/>
          <w:sz w:val="32"/>
          <w:szCs w:val="32"/>
          <w:lang w:eastAsia="zh-CN" w:bidi="ar-SA"/>
        </w:rPr>
      </w:pPr>
      <w:r>
        <w:rPr>
          <w:rFonts w:hint="eastAsia" w:ascii="黑体" w:hAnsi="黑体" w:eastAsia="黑体" w:cs="黑体"/>
          <w:bCs/>
          <w:color w:val="auto"/>
          <w:kern w:val="2"/>
          <w:sz w:val="32"/>
          <w:szCs w:val="32"/>
          <w:lang w:val="en-US" w:eastAsia="zh-CN" w:bidi="ar-SA"/>
        </w:rPr>
        <w:t>附件6</w:t>
      </w:r>
      <w:r>
        <w:rPr>
          <w:rFonts w:hint="default" w:ascii="黑体" w:hAnsi="黑体" w:eastAsia="黑体" w:cs="黑体"/>
          <w:bCs/>
          <w:color w:val="auto"/>
          <w:kern w:val="2"/>
          <w:sz w:val="32"/>
          <w:szCs w:val="32"/>
          <w:lang w:eastAsia="zh-CN" w:bidi="ar-SA"/>
        </w:rPr>
        <w:t>-2</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2022年</w:t>
      </w:r>
      <w:r>
        <w:rPr>
          <w:rFonts w:hint="eastAsia" w:eastAsia="方正小标宋简体" w:cs="Times New Roman"/>
          <w:bCs/>
          <w:color w:val="auto"/>
          <w:kern w:val="2"/>
          <w:sz w:val="44"/>
          <w:szCs w:val="44"/>
          <w:lang w:val="en-US" w:eastAsia="zh-CN" w:bidi="ar-SA"/>
        </w:rPr>
        <w:t>度</w:t>
      </w:r>
      <w:r>
        <w:rPr>
          <w:rFonts w:hint="eastAsia" w:ascii="Times New Roman" w:hAnsi="Times New Roman" w:eastAsia="方正小标宋简体" w:cs="Times New Roman"/>
          <w:bCs/>
          <w:color w:val="auto"/>
          <w:kern w:val="2"/>
          <w:sz w:val="44"/>
          <w:szCs w:val="44"/>
          <w:lang w:val="en-US" w:eastAsia="zh-CN" w:bidi="ar-SA"/>
        </w:rPr>
        <w:t>浙江省知识产权奖</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提名公示表</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lang w:val="en-US" w:eastAsia="zh-CN"/>
        </w:rPr>
      </w:pPr>
      <w:r>
        <w:rPr>
          <w:rFonts w:hint="eastAsia" w:ascii="楷体_GB2312" w:hAnsi="楷体_GB2312" w:eastAsia="楷体_GB2312" w:cs="楷体_GB2312"/>
          <w:color w:val="000000"/>
          <w:sz w:val="32"/>
          <w:szCs w:val="32"/>
        </w:rPr>
        <w:t>（</w:t>
      </w:r>
      <w:r>
        <w:rPr>
          <w:rFonts w:hint="eastAsia" w:ascii="楷体_GB2312" w:hAnsi="楷体_GB2312" w:cs="楷体_GB2312"/>
          <w:color w:val="000000"/>
          <w:sz w:val="32"/>
          <w:szCs w:val="32"/>
          <w:lang w:val="en-US" w:eastAsia="zh-CN"/>
        </w:rPr>
        <w:t>供门类奖提名公示用</w:t>
      </w:r>
      <w:r>
        <w:rPr>
          <w:rFonts w:hint="eastAsia" w:ascii="楷体_GB2312" w:hAnsi="楷体_GB2312" w:eastAsia="楷体_GB2312" w:cs="楷体_GB2312"/>
          <w:color w:val="000000"/>
          <w:sz w:val="32"/>
          <w:szCs w:val="32"/>
        </w:rPr>
        <w:t>）</w:t>
      </w:r>
    </w:p>
    <w:tbl>
      <w:tblPr>
        <w:tblStyle w:val="8"/>
        <w:tblW w:w="89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07"/>
        <w:gridCol w:w="2209"/>
        <w:gridCol w:w="2209"/>
        <w:gridCol w:w="2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i w:val="0"/>
                <w:iCs w:val="0"/>
                <w:color w:val="auto"/>
                <w:sz w:val="28"/>
                <w:szCs w:val="28"/>
                <w:u w:val="none"/>
                <w:lang w:val="en-US" w:eastAsia="zh-CN"/>
              </w:rPr>
              <w:t xml:space="preserve">丽水市人民政府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8"/>
                <w:szCs w:val="28"/>
                <w:u w:val="none"/>
                <w:lang w:val="en-US" w:eastAsia="zh-CN"/>
              </w:rPr>
            </w:pPr>
            <w:r>
              <w:rPr>
                <w:rFonts w:hint="eastAsia" w:ascii="仿宋_GB2312" w:hAnsi="仿宋_GB2312" w:eastAsia="仿宋_GB2312" w:cs="仿宋_GB2312"/>
                <w:i w:val="0"/>
                <w:iCs w:val="0"/>
                <w:color w:val="auto"/>
                <w:sz w:val="28"/>
                <w:szCs w:val="28"/>
                <w:u w:val="none"/>
                <w:lang w:val="en-US" w:eastAsia="zh-CN"/>
              </w:rPr>
              <w:t>杨元兴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8"/>
                <w:szCs w:val="28"/>
                <w:u w:val="none"/>
                <w:lang w:val="en-US" w:eastAsia="zh-CN"/>
              </w:rPr>
            </w:pPr>
            <w:r>
              <w:rPr>
                <w:rFonts w:hint="eastAsia" w:ascii="仿宋_GB2312" w:hAnsi="仿宋_GB2312" w:eastAsia="仿宋_GB2312" w:cs="仿宋_GB2312"/>
                <w:i w:val="0"/>
                <w:iCs w:val="0"/>
                <w:color w:val="auto"/>
                <w:sz w:val="28"/>
                <w:szCs w:val="28"/>
                <w:u w:val="none"/>
                <w:lang w:val="en-US" w:eastAsia="zh-CN"/>
              </w:rPr>
              <w:t>332524********6392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8"/>
                <w:szCs w:val="28"/>
                <w:u w:val="none"/>
                <w:lang w:val="en-US" w:eastAsia="zh-CN"/>
              </w:rPr>
            </w:pPr>
            <w:r>
              <w:rPr>
                <w:rFonts w:hint="eastAsia" w:ascii="仿宋_GB2312" w:hAnsi="仿宋_GB2312" w:eastAsia="仿宋_GB2312" w:cs="仿宋_GB2312"/>
                <w:i w:val="0"/>
                <w:iCs w:val="0"/>
                <w:color w:val="auto"/>
                <w:sz w:val="28"/>
                <w:szCs w:val="28"/>
                <w:u w:val="none"/>
                <w:lang w:val="en-US" w:eastAsia="zh-CN"/>
              </w:rPr>
              <w:t>商标奖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8"/>
                <w:szCs w:val="28"/>
                <w:u w:val="none"/>
                <w:lang w:val="en-US" w:eastAsia="zh-CN"/>
              </w:rPr>
            </w:pPr>
            <w:r>
              <w:rPr>
                <w:rFonts w:hint="eastAsia" w:ascii="仿宋_GB2312" w:hAnsi="仿宋_GB2312" w:eastAsia="仿宋_GB2312" w:cs="仿宋_GB2312"/>
                <w:i w:val="0"/>
                <w:iCs w:val="0"/>
                <w:color w:val="auto"/>
                <w:sz w:val="28"/>
                <w:szCs w:val="28"/>
                <w:u w:val="none"/>
                <w:lang w:val="en-US" w:eastAsia="zh-CN"/>
              </w:rPr>
              <w:t>三等奖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28"/>
                <w:szCs w:val="28"/>
                <w:u w:val="none"/>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8"/>
                <w:szCs w:val="28"/>
                <w:u w:val="none"/>
                <w:lang w:val="en-US" w:eastAsia="zh-CN"/>
              </w:rPr>
            </w:pPr>
            <w:r>
              <w:rPr>
                <w:rFonts w:hint="eastAsia" w:ascii="仿宋_GB2312" w:hAnsi="仿宋_GB2312" w:eastAsia="仿宋_GB2312" w:cs="仿宋_GB2312"/>
                <w:i w:val="0"/>
                <w:iCs w:val="0"/>
                <w:color w:val="auto"/>
                <w:sz w:val="28"/>
                <w:szCs w:val="28"/>
                <w:u w:val="none"/>
                <w:lang w:val="en-US"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8"/>
                <w:szCs w:val="28"/>
                <w:u w:val="none"/>
                <w:lang w:val="en-US" w:eastAsia="zh-CN"/>
              </w:rPr>
            </w:pPr>
            <w:r>
              <w:rPr>
                <w:rFonts w:hint="eastAsia" w:ascii="仿宋_GB2312" w:hAnsi="仿宋_GB2312" w:eastAsia="仿宋_GB2312" w:cs="仿宋_GB2312"/>
                <w:i w:val="0"/>
                <w:iCs w:val="0"/>
                <w:color w:val="auto"/>
                <w:sz w:val="28"/>
                <w:szCs w:val="28"/>
                <w:u w:val="none"/>
                <w:lang w:val="en-US" w:eastAsia="zh-CN"/>
              </w:rPr>
              <w:t>“瓷翁”商标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8"/>
                <w:szCs w:val="28"/>
                <w:u w:val="none"/>
                <w:lang w:val="en-US" w:eastAsia="zh-CN"/>
              </w:rPr>
            </w:pPr>
            <w:r>
              <w:rPr>
                <w:rFonts w:hint="eastAsia" w:ascii="仿宋_GB2312" w:hAnsi="仿宋_GB2312" w:eastAsia="仿宋_GB2312" w:cs="仿宋_GB2312"/>
                <w:i w:val="0"/>
                <w:iCs w:val="0"/>
                <w:color w:val="auto"/>
                <w:sz w:val="28"/>
                <w:szCs w:val="28"/>
                <w:u w:val="none"/>
                <w:lang w:val="en-US" w:eastAsia="zh-CN"/>
              </w:rPr>
              <w:t>10670709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8"/>
                <w:szCs w:val="28"/>
                <w:u w:val="none"/>
                <w:lang w:val="en-US" w:eastAsia="zh-CN"/>
              </w:rPr>
            </w:pPr>
            <w:r>
              <w:rPr>
                <w:rFonts w:hint="eastAsia" w:ascii="仿宋_GB2312" w:hAnsi="仿宋_GB2312" w:eastAsia="仿宋_GB2312" w:cs="仿宋_GB2312"/>
                <w:i w:val="0"/>
                <w:iCs w:val="0"/>
                <w:color w:val="auto"/>
                <w:sz w:val="28"/>
                <w:szCs w:val="28"/>
                <w:u w:val="none"/>
                <w:lang w:val="en-US" w:eastAsia="zh-CN"/>
              </w:rPr>
              <w:t>杨元兴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8"/>
                <w:szCs w:val="28"/>
                <w:u w:val="none"/>
                <w:lang w:val="en-US" w:eastAsia="zh-CN"/>
              </w:rPr>
            </w:pPr>
            <w:r>
              <w:rPr>
                <w:rFonts w:hint="eastAsia" w:ascii="仿宋_GB2312" w:hAnsi="仿宋_GB2312" w:eastAsia="仿宋_GB2312" w:cs="仿宋_GB2312"/>
                <w:i w:val="0"/>
                <w:iCs w:val="0"/>
                <w:color w:val="auto"/>
                <w:sz w:val="28"/>
                <w:szCs w:val="28"/>
                <w:u w:val="none"/>
                <w:lang w:val="en-US" w:eastAsia="zh-CN"/>
              </w:rPr>
              <w:t>杨元兴</w:t>
            </w:r>
          </w:p>
        </w:tc>
      </w:tr>
    </w:tbl>
    <w:p>
      <w:r>
        <w:br w:type="page"/>
      </w:r>
    </w:p>
    <w:p>
      <w:pPr>
        <w:pStyle w:val="7"/>
      </w:pPr>
    </w:p>
    <w:tbl>
      <w:tblPr>
        <w:tblStyle w:val="9"/>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hint="default" w:eastAsiaTheme="minorEastAsia"/>
                <w:vertAlign w:val="baseline"/>
                <w:lang w:val="en-US" w:eastAsia="zh-CN"/>
              </w:rPr>
            </w:pPr>
            <w:r>
              <w:rPr>
                <w:rFonts w:hint="eastAsia" w:ascii="仿宋_GB2312" w:hAnsi="仿宋_GB2312" w:eastAsia="仿宋_GB2312" w:cs="仿宋_GB2312"/>
                <w:i w:val="0"/>
                <w:iCs w:val="0"/>
                <w:color w:val="000000"/>
                <w:sz w:val="28"/>
                <w:szCs w:val="28"/>
                <w:u w:val="none"/>
                <w:lang w:val="en-US" w:eastAsia="zh-CN"/>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pStyle w:val="3"/>
              <w:ind w:firstLine="560" w:firstLineChars="200"/>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2"/>
                <w:sz w:val="28"/>
                <w:szCs w:val="28"/>
                <w:u w:val="none"/>
                <w:lang w:val="en-US" w:eastAsia="zh-CN" w:bidi="ar-SA"/>
              </w:rPr>
              <w:t>“</w:t>
            </w:r>
            <w:r>
              <w:rPr>
                <w:rFonts w:hint="default" w:ascii="仿宋_GB2312" w:hAnsi="仿宋_GB2312" w:eastAsia="仿宋_GB2312" w:cs="仿宋_GB2312"/>
                <w:i w:val="0"/>
                <w:iCs w:val="0"/>
                <w:color w:val="000000"/>
                <w:kern w:val="2"/>
                <w:sz w:val="28"/>
                <w:szCs w:val="28"/>
                <w:u w:val="none"/>
                <w:lang w:val="en-US" w:eastAsia="zh-CN" w:bidi="ar-SA"/>
              </w:rPr>
              <w:t>瓷翁”</w:t>
            </w:r>
            <w:r>
              <w:rPr>
                <w:rFonts w:hint="eastAsia" w:ascii="仿宋_GB2312" w:hAnsi="仿宋_GB2312" w:eastAsia="仿宋_GB2312" w:cs="仿宋_GB2312"/>
                <w:i w:val="0"/>
                <w:iCs w:val="0"/>
                <w:color w:val="000000"/>
                <w:kern w:val="2"/>
                <w:sz w:val="28"/>
                <w:szCs w:val="28"/>
                <w:u w:val="none"/>
                <w:lang w:val="en-US" w:eastAsia="zh-CN" w:bidi="ar-SA"/>
              </w:rPr>
              <w:t>商标</w:t>
            </w:r>
            <w:r>
              <w:rPr>
                <w:rFonts w:hint="default" w:ascii="仿宋_GB2312" w:hAnsi="仿宋_GB2312" w:eastAsia="仿宋_GB2312" w:cs="仿宋_GB2312"/>
                <w:i w:val="0"/>
                <w:iCs w:val="0"/>
                <w:color w:val="000000"/>
                <w:kern w:val="2"/>
                <w:sz w:val="28"/>
                <w:szCs w:val="28"/>
                <w:u w:val="none"/>
                <w:lang w:val="en-US" w:eastAsia="zh-CN" w:bidi="ar-SA"/>
              </w:rPr>
              <w:t>将标志元素、商品、龙泉青瓷非物质文化、注册人特点标签一体化融合</w:t>
            </w:r>
            <w:r>
              <w:rPr>
                <w:rFonts w:hint="eastAsia" w:ascii="仿宋_GB2312" w:hAnsi="仿宋_GB2312" w:eastAsia="仿宋_GB2312" w:cs="仿宋_GB2312"/>
                <w:i w:val="0"/>
                <w:iCs w:val="0"/>
                <w:color w:val="000000"/>
                <w:kern w:val="2"/>
                <w:sz w:val="28"/>
                <w:szCs w:val="28"/>
                <w:u w:val="none"/>
                <w:lang w:val="en-US" w:eastAsia="zh-CN" w:bidi="ar-SA"/>
              </w:rPr>
              <w:t>，</w:t>
            </w:r>
            <w:r>
              <w:rPr>
                <w:rFonts w:hint="default" w:ascii="仿宋_GB2312" w:hAnsi="仿宋_GB2312" w:eastAsia="仿宋_GB2312" w:cs="仿宋_GB2312"/>
                <w:i w:val="0"/>
                <w:iCs w:val="0"/>
                <w:color w:val="000000"/>
                <w:kern w:val="2"/>
                <w:sz w:val="28"/>
                <w:szCs w:val="28"/>
                <w:u w:val="none"/>
                <w:lang w:val="en-US" w:eastAsia="zh-CN" w:bidi="ar-SA"/>
              </w:rPr>
              <w:t>与产品或服务关联紧密。商标标志外观设计新颖独特性强，</w:t>
            </w:r>
            <w:r>
              <w:rPr>
                <w:rFonts w:hint="eastAsia" w:ascii="仿宋_GB2312" w:hAnsi="仿宋_GB2312" w:eastAsia="仿宋_GB2312" w:cs="仿宋_GB2312"/>
                <w:i w:val="0"/>
                <w:iCs w:val="0"/>
                <w:color w:val="000000"/>
                <w:kern w:val="2"/>
                <w:sz w:val="28"/>
                <w:szCs w:val="28"/>
                <w:u w:val="none"/>
                <w:lang w:val="en-US" w:eastAsia="zh-CN" w:bidi="ar-SA"/>
              </w:rPr>
              <w:t>目前无同类商标，辨识度高。“瓷翁”品牌的核心价值为传承、创新、多元美，在文化传承的基础上，创造性地运用现在科技、艺术手段制作、运用不同的处理手法而产生不同的艺术效果，使作品的观赏价值更高，且原创性创新工艺及原创性艺术设计也申请了相关知识产权保护，商标内涵意义丰富，显著表现了中国品牌文化特色。</w:t>
            </w:r>
          </w:p>
          <w:p>
            <w:pPr>
              <w:ind w:firstLine="560" w:firstLineChars="200"/>
              <w:rPr>
                <w:rFonts w:hint="default"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2"/>
                <w:sz w:val="28"/>
                <w:szCs w:val="28"/>
                <w:u w:val="none"/>
                <w:lang w:val="en-US" w:eastAsia="zh-CN" w:bidi="ar-SA"/>
              </w:rPr>
              <w:t>“瓷翁”品牌自1938创建后开始使用，2013年由被提名者杨元兴申请注册成为商标，累计使用85年，自商标注册以来持续规范使用已满9年以上，适用范围覆盖了15个以上省市。已陆续在抖音、浙样红TV、包装盒、淘宝等多渠道投放商标推广宣传经费，并利用参展、公益讲座多种途径宣传“瓷翁”品牌、传播龙泉青瓷非遗文化。企业已产生良好的经济效益，近三年实现新增营业收入总额1亿元，新增利润总额5000万元，新增税收总额600万元，出口额550万元。</w:t>
            </w:r>
          </w:p>
          <w:p>
            <w:pPr>
              <w:pStyle w:val="3"/>
              <w:ind w:firstLine="560" w:firstLineChars="200"/>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2"/>
                <w:sz w:val="28"/>
                <w:szCs w:val="28"/>
                <w:u w:val="none"/>
                <w:lang w:val="en-US" w:eastAsia="zh-CN" w:bidi="ar-SA"/>
              </w:rPr>
              <w:t>本商标建立了品牌管理、品牌战略规划、售后服务及投诉处理、品牌危机管理及风险防御、商标管理和保护制度等形成了牢固的商标品牌保护层，在国内外市场具有较强的竞争力。</w:t>
            </w:r>
          </w:p>
          <w:p>
            <w:pPr>
              <w:rPr>
                <w:vertAlign w:val="baseline"/>
              </w:rPr>
            </w:pPr>
          </w:p>
        </w:tc>
      </w:tr>
    </w:tbl>
    <w:p/>
    <w:p>
      <w:pPr>
        <w:pStyle w:val="3"/>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黑体" w:hAnsi="黑体" w:eastAsia="黑体" w:cs="黑体"/>
          <w:bCs/>
          <w:color w:val="auto"/>
          <w:kern w:val="2"/>
          <w:sz w:val="32"/>
          <w:szCs w:val="32"/>
          <w:lang w:eastAsia="zh-CN" w:bidi="ar-SA"/>
        </w:rPr>
      </w:pPr>
      <w:r>
        <w:rPr>
          <w:rFonts w:hint="eastAsia" w:ascii="黑体" w:hAnsi="黑体" w:eastAsia="黑体" w:cs="黑体"/>
          <w:bCs/>
          <w:color w:val="auto"/>
          <w:kern w:val="2"/>
          <w:sz w:val="32"/>
          <w:szCs w:val="32"/>
          <w:lang w:val="en-US" w:eastAsia="zh-CN" w:bidi="ar-SA"/>
        </w:rPr>
        <w:t>附件6</w:t>
      </w:r>
      <w:r>
        <w:rPr>
          <w:rFonts w:hint="default" w:ascii="黑体" w:hAnsi="黑体" w:eastAsia="黑体" w:cs="黑体"/>
          <w:bCs/>
          <w:color w:val="auto"/>
          <w:kern w:val="2"/>
          <w:sz w:val="32"/>
          <w:szCs w:val="32"/>
          <w:lang w:eastAsia="zh-CN" w:bidi="ar-SA"/>
        </w:rPr>
        <w:t>-2</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2022年</w:t>
      </w:r>
      <w:r>
        <w:rPr>
          <w:rFonts w:hint="eastAsia" w:eastAsia="方正小标宋简体" w:cs="Times New Roman"/>
          <w:bCs/>
          <w:color w:val="auto"/>
          <w:kern w:val="2"/>
          <w:sz w:val="44"/>
          <w:szCs w:val="44"/>
          <w:lang w:val="en-US" w:eastAsia="zh-CN" w:bidi="ar-SA"/>
        </w:rPr>
        <w:t>度</w:t>
      </w:r>
      <w:r>
        <w:rPr>
          <w:rFonts w:hint="eastAsia" w:ascii="Times New Roman" w:hAnsi="Times New Roman" w:eastAsia="方正小标宋简体" w:cs="Times New Roman"/>
          <w:bCs/>
          <w:color w:val="auto"/>
          <w:kern w:val="2"/>
          <w:sz w:val="44"/>
          <w:szCs w:val="44"/>
          <w:lang w:val="en-US" w:eastAsia="zh-CN" w:bidi="ar-SA"/>
        </w:rPr>
        <w:t>浙江省知识产权奖</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提名公示表</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lang w:val="en-US" w:eastAsia="zh-CN"/>
        </w:rPr>
      </w:pPr>
      <w:r>
        <w:rPr>
          <w:rFonts w:hint="eastAsia" w:ascii="楷体_GB2312" w:hAnsi="楷体_GB2312" w:eastAsia="楷体_GB2312" w:cs="楷体_GB2312"/>
          <w:color w:val="000000"/>
          <w:sz w:val="32"/>
          <w:szCs w:val="32"/>
        </w:rPr>
        <w:t>（</w:t>
      </w:r>
      <w:r>
        <w:rPr>
          <w:rFonts w:hint="eastAsia" w:ascii="楷体_GB2312" w:hAnsi="楷体_GB2312" w:cs="楷体_GB2312"/>
          <w:color w:val="000000"/>
          <w:sz w:val="32"/>
          <w:szCs w:val="32"/>
          <w:lang w:val="en-US" w:eastAsia="zh-CN"/>
        </w:rPr>
        <w:t>供门类奖提名公示用</w:t>
      </w:r>
      <w:r>
        <w:rPr>
          <w:rFonts w:hint="eastAsia" w:ascii="楷体_GB2312" w:hAnsi="楷体_GB2312" w:eastAsia="楷体_GB2312" w:cs="楷体_GB2312"/>
          <w:color w:val="000000"/>
          <w:sz w:val="32"/>
          <w:szCs w:val="32"/>
        </w:rPr>
        <w:t>）</w:t>
      </w:r>
    </w:p>
    <w:tbl>
      <w:tblPr>
        <w:tblStyle w:val="8"/>
        <w:tblW w:w="89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07"/>
        <w:gridCol w:w="2209"/>
        <w:gridCol w:w="2209"/>
        <w:gridCol w:w="2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丽水市人民政府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丽水市鱼跃酿造食品有限公司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91331102148417953X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版权（著作权）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80" w:firstLineChars="100"/>
              <w:jc w:val="left"/>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560" w:firstLineChars="200"/>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鱼跃酱类智能发酵控制系统1.0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软著登字第9798622号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丽水市鱼跃酿造食品有限公司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4"/>
                <w:szCs w:val="24"/>
                <w:u w:val="none"/>
                <w:lang w:val="en-US" w:eastAsia="zh-CN"/>
              </w:rPr>
            </w:pPr>
          </w:p>
        </w:tc>
      </w:tr>
    </w:tbl>
    <w:p>
      <w:r>
        <w:br w:type="page"/>
      </w:r>
    </w:p>
    <w:p>
      <w:pPr>
        <w:pStyle w:val="7"/>
      </w:pPr>
    </w:p>
    <w:tbl>
      <w:tblPr>
        <w:tblStyle w:val="9"/>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hint="default" w:eastAsiaTheme="minorEastAsia"/>
                <w:vertAlign w:val="baseline"/>
                <w:lang w:val="en-US" w:eastAsia="zh-CN"/>
              </w:rPr>
            </w:pPr>
            <w:r>
              <w:rPr>
                <w:rFonts w:hint="eastAsia" w:ascii="仿宋_GB2312" w:hAnsi="仿宋_GB2312" w:eastAsia="仿宋_GB2312" w:cs="仿宋_GB2312"/>
                <w:i w:val="0"/>
                <w:iCs w:val="0"/>
                <w:color w:val="000000"/>
                <w:sz w:val="28"/>
                <w:szCs w:val="28"/>
                <w:u w:val="none"/>
                <w:lang w:val="en-US" w:eastAsia="zh-CN"/>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keepNext w:val="0"/>
              <w:keepLines w:val="0"/>
              <w:pageBreakBefore w:val="0"/>
              <w:widowControl w:val="0"/>
              <w:tabs>
                <w:tab w:val="left" w:pos="3186"/>
              </w:tabs>
              <w:kinsoku/>
              <w:wordWrap/>
              <w:overflowPunct/>
              <w:topLinePunct w:val="0"/>
              <w:autoSpaceDE/>
              <w:autoSpaceDN/>
              <w:bidi w:val="0"/>
              <w:adjustRightInd/>
              <w:snapToGrid/>
              <w:spacing w:line="540" w:lineRule="exact"/>
              <w:ind w:firstLine="480" w:firstLineChars="200"/>
              <w:jc w:val="left"/>
              <w:textAlignment w:val="auto"/>
              <w:rPr>
                <w:rFonts w:hint="eastAsia" w:ascii="微软雅黑" w:hAnsi="微软雅黑" w:eastAsia="微软雅黑" w:cs="微软雅黑"/>
                <w:i w:val="0"/>
                <w:caps w:val="0"/>
                <w:color w:val="171A1D"/>
                <w:spacing w:val="0"/>
                <w:sz w:val="24"/>
                <w:szCs w:val="24"/>
                <w:shd w:val="clear" w:fill="FFFFFF"/>
                <w:lang w:val="zh-CN"/>
              </w:rPr>
            </w:pPr>
          </w:p>
          <w:p>
            <w:pPr>
              <w:keepNext w:val="0"/>
              <w:keepLines w:val="0"/>
              <w:widowControl/>
              <w:suppressLineNumbers w:val="0"/>
              <w:ind w:firstLine="560" w:firstLineChars="200"/>
              <w:jc w:val="left"/>
              <w:textAlignment w:val="center"/>
              <w:rPr>
                <w:rFonts w:hint="eastAsia" w:ascii="仿宋_GB2312" w:hAnsi="仿宋_GB2312" w:eastAsia="仿宋_GB2312" w:cs="仿宋_GB2312"/>
                <w:i w:val="0"/>
                <w:iCs w:val="0"/>
                <w:color w:val="000000"/>
                <w:kern w:val="0"/>
                <w:sz w:val="28"/>
                <w:szCs w:val="28"/>
                <w:u w:val="none"/>
                <w:lang w:val="zh-CN" w:eastAsia="zh-CN" w:bidi="ar"/>
              </w:rPr>
            </w:pPr>
            <w:r>
              <w:rPr>
                <w:rFonts w:hint="eastAsia" w:ascii="仿宋_GB2312" w:hAnsi="仿宋_GB2312" w:eastAsia="仿宋_GB2312" w:cs="仿宋_GB2312"/>
                <w:i w:val="0"/>
                <w:iCs w:val="0"/>
                <w:color w:val="000000"/>
                <w:kern w:val="0"/>
                <w:sz w:val="28"/>
                <w:szCs w:val="28"/>
                <w:u w:val="none"/>
                <w:lang w:val="zh-CN" w:eastAsia="zh-CN" w:bidi="ar"/>
              </w:rPr>
              <w:t>酱类酿造是我国千百年来的传统产业，也是与百姓日常生活息息相关的产业，单纯传统工艺能有效保留酱类的特有风味，给人以淳真自然的消费感受。但是传统工艺生产也存在着产量低、生产过程控制精度不高，质量波动性大，生产工人劳动强度大等缺点，因此也成为酱类等传统生产企业扩大规模、提升产能、提高质量的一大掣肘因素。</w:t>
            </w:r>
          </w:p>
          <w:p>
            <w:pPr>
              <w:keepNext w:val="0"/>
              <w:keepLines w:val="0"/>
              <w:widowControl/>
              <w:suppressLineNumbers w:val="0"/>
              <w:ind w:firstLine="560" w:firstLineChars="200"/>
              <w:jc w:val="left"/>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zh-CN" w:eastAsia="zh-CN" w:bidi="ar"/>
              </w:rPr>
              <w:t>本项目主要基于传统酿造酱类过程存在的主要问题和难点、痛点进行展开。重点解决工艺参数的控制精度问题，通过各种智能感应元件实施监控各酿造参数指标，并通过本项目的软件控制系统对设备进行控制，做到温度、通风的精准、及时调整，以保证发酵物料处于最佳的发酵环境，避免人工操作过程中开关设备不及时不准确的以及人为因素带来的差错及失控的情形发生。</w:t>
            </w:r>
          </w:p>
          <w:p>
            <w:pPr>
              <w:keepNext w:val="0"/>
              <w:keepLines w:val="0"/>
              <w:widowControl/>
              <w:suppressLineNumbers w:val="0"/>
              <w:jc w:val="left"/>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    该项目开发的软件系统目前已经在丽水市鱼跃酿造食品有限公司酱油车间应用一年，使用效果达到了预期目标。</w:t>
            </w:r>
          </w:p>
          <w:p>
            <w:pPr>
              <w:rPr>
                <w:vertAlign w:val="baseline"/>
              </w:rPr>
            </w:pPr>
          </w:p>
        </w:tc>
      </w:tr>
    </w:tbl>
    <w:p/>
    <w:p>
      <w:pPr>
        <w:pStyle w:val="3"/>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黑体" w:hAnsi="黑体" w:eastAsia="黑体" w:cs="黑体"/>
          <w:bCs/>
          <w:color w:val="auto"/>
          <w:kern w:val="2"/>
          <w:sz w:val="32"/>
          <w:szCs w:val="32"/>
          <w:lang w:eastAsia="zh-CN" w:bidi="ar-SA"/>
        </w:rPr>
      </w:pPr>
      <w:r>
        <w:rPr>
          <w:rFonts w:hint="eastAsia" w:ascii="黑体" w:hAnsi="黑体" w:eastAsia="黑体" w:cs="黑体"/>
          <w:bCs/>
          <w:color w:val="auto"/>
          <w:kern w:val="2"/>
          <w:sz w:val="32"/>
          <w:szCs w:val="32"/>
          <w:lang w:val="en-US" w:eastAsia="zh-CN" w:bidi="ar-SA"/>
        </w:rPr>
        <w:t>附件6</w:t>
      </w:r>
      <w:r>
        <w:rPr>
          <w:rFonts w:hint="default" w:ascii="黑体" w:hAnsi="黑体" w:eastAsia="黑体" w:cs="黑体"/>
          <w:bCs/>
          <w:color w:val="auto"/>
          <w:kern w:val="2"/>
          <w:sz w:val="32"/>
          <w:szCs w:val="32"/>
          <w:lang w:eastAsia="zh-CN" w:bidi="ar-SA"/>
        </w:rPr>
        <w:t>-2</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2022年</w:t>
      </w:r>
      <w:r>
        <w:rPr>
          <w:rFonts w:hint="eastAsia" w:eastAsia="方正小标宋简体" w:cs="Times New Roman"/>
          <w:bCs/>
          <w:color w:val="auto"/>
          <w:kern w:val="2"/>
          <w:sz w:val="44"/>
          <w:szCs w:val="44"/>
          <w:lang w:val="en-US" w:eastAsia="zh-CN" w:bidi="ar-SA"/>
        </w:rPr>
        <w:t>度</w:t>
      </w:r>
      <w:r>
        <w:rPr>
          <w:rFonts w:hint="eastAsia" w:ascii="Times New Roman" w:hAnsi="Times New Roman" w:eastAsia="方正小标宋简体" w:cs="Times New Roman"/>
          <w:bCs/>
          <w:color w:val="auto"/>
          <w:kern w:val="2"/>
          <w:sz w:val="44"/>
          <w:szCs w:val="44"/>
          <w:lang w:val="en-US" w:eastAsia="zh-CN" w:bidi="ar-SA"/>
        </w:rPr>
        <w:t>浙江省知识产权奖</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提名公示表</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lang w:val="en-US" w:eastAsia="zh-CN"/>
        </w:rPr>
      </w:pPr>
      <w:r>
        <w:rPr>
          <w:rFonts w:hint="eastAsia" w:ascii="楷体_GB2312" w:hAnsi="楷体_GB2312" w:eastAsia="楷体_GB2312" w:cs="楷体_GB2312"/>
          <w:color w:val="000000"/>
          <w:sz w:val="32"/>
          <w:szCs w:val="32"/>
        </w:rPr>
        <w:t>（</w:t>
      </w:r>
      <w:r>
        <w:rPr>
          <w:rFonts w:hint="eastAsia" w:ascii="楷体_GB2312" w:hAnsi="楷体_GB2312" w:cs="楷体_GB2312"/>
          <w:color w:val="000000"/>
          <w:sz w:val="32"/>
          <w:szCs w:val="32"/>
          <w:lang w:val="en-US" w:eastAsia="zh-CN"/>
        </w:rPr>
        <w:t>供门类奖提名公示用</w:t>
      </w:r>
      <w:r>
        <w:rPr>
          <w:rFonts w:hint="eastAsia" w:ascii="楷体_GB2312" w:hAnsi="楷体_GB2312" w:eastAsia="楷体_GB2312" w:cs="楷体_GB2312"/>
          <w:color w:val="000000"/>
          <w:sz w:val="32"/>
          <w:szCs w:val="32"/>
        </w:rPr>
        <w:t>）</w:t>
      </w:r>
    </w:p>
    <w:tbl>
      <w:tblPr>
        <w:tblStyle w:val="8"/>
        <w:tblW w:w="89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07"/>
        <w:gridCol w:w="2209"/>
        <w:gridCol w:w="2209"/>
        <w:gridCol w:w="2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丽水市人民政府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胡兆雄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332524</w:t>
            </w:r>
            <w:r>
              <w:rPr>
                <w:rFonts w:hint="eastAsia" w:ascii="仿宋_GB2312" w:hAnsi="仿宋_GB2312" w:eastAsia="仿宋_GB2312" w:cs="仿宋_GB2312"/>
                <w:i w:val="0"/>
                <w:iCs w:val="0"/>
                <w:color w:val="auto"/>
                <w:sz w:val="28"/>
                <w:szCs w:val="28"/>
                <w:u w:val="none"/>
                <w:lang w:val="en-US" w:eastAsia="zh-CN"/>
              </w:rPr>
              <w:t>********</w:t>
            </w: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2872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r>
              <w:rPr>
                <w:rFonts w:hint="default"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版权（著作权）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8"/>
                <w:szCs w:val="28"/>
                <w:u w:val="none"/>
                <w:lang w:val="en-US" w:eastAsia="zh-CN"/>
              </w:rPr>
            </w:pPr>
            <w:r>
              <w:rPr>
                <w:rFonts w:hint="eastAsia" w:ascii="仿宋_GB2312" w:hAnsi="仿宋_GB2312" w:eastAsia="仿宋_GB2312" w:cs="仿宋_GB2312"/>
                <w:i w:val="0"/>
                <w:iCs w:val="0"/>
                <w:color w:val="000000" w:themeColor="text1"/>
                <w:sz w:val="28"/>
                <w:szCs w:val="28"/>
                <w:u w:val="none"/>
                <w:lang w:val="en-US" w:eastAsia="zh-CN"/>
                <w14:textFill>
                  <w14:solidFill>
                    <w14:schemeClr w14:val="tx1"/>
                  </w14:solidFill>
                </w14:textFill>
              </w:rPr>
              <w:t>三等奖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28"/>
                <w:szCs w:val="28"/>
                <w:u w:val="none"/>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8"/>
                <w:szCs w:val="28"/>
                <w:u w:val="none"/>
                <w:lang w:val="en-US" w:eastAsia="zh-CN"/>
              </w:rPr>
            </w:pPr>
            <w:r>
              <w:rPr>
                <w:rFonts w:hint="eastAsia" w:ascii="仿宋_GB2312" w:hAnsi="仿宋_GB2312" w:eastAsia="仿宋_GB2312" w:cs="仿宋_GB2312"/>
                <w:i w:val="0"/>
                <w:iCs w:val="0"/>
                <w:color w:val="FF0000"/>
                <w:sz w:val="24"/>
                <w:szCs w:val="24"/>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4"/>
                <w:szCs w:val="24"/>
                <w:u w:val="none"/>
                <w:lang w:val="en-US" w:eastAsia="zh-CN"/>
              </w:rPr>
            </w:pPr>
            <w:r>
              <w:rPr>
                <w:rFonts w:hint="default" w:ascii="仿宋_GB2312" w:hAnsi="仿宋_GB2312" w:eastAsia="仿宋_GB2312" w:cs="仿宋_GB2312"/>
                <w:i w:val="0"/>
                <w:iCs w:val="0"/>
                <w:color w:val="000000" w:themeColor="text1"/>
                <w:sz w:val="28"/>
                <w:szCs w:val="28"/>
                <w:u w:val="none"/>
                <w:lang w:val="en-US" w:eastAsia="zh-CN"/>
                <w14:textFill>
                  <w14:solidFill>
                    <w14:schemeClr w14:val="tx1"/>
                  </w14:solidFill>
                </w14:textFill>
              </w:rPr>
              <w:t>《G20峰会凤耳瓶》青瓷作品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胡兆雄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郑一萍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1.胡兆雄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2.郑一萍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4"/>
                <w:szCs w:val="24"/>
                <w:u w:val="none"/>
                <w:lang w:val="en-US" w:eastAsia="zh-CN"/>
              </w:rPr>
            </w:pPr>
          </w:p>
        </w:tc>
      </w:tr>
    </w:tbl>
    <w:p>
      <w:r>
        <w:br w:type="page"/>
      </w:r>
    </w:p>
    <w:p>
      <w:pPr>
        <w:pStyle w:val="7"/>
      </w:pPr>
    </w:p>
    <w:tbl>
      <w:tblPr>
        <w:tblStyle w:val="9"/>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hint="default" w:eastAsiaTheme="minorEastAsia"/>
                <w:vertAlign w:val="baseline"/>
                <w:lang w:val="en-US" w:eastAsia="zh-CN"/>
              </w:rPr>
            </w:pPr>
            <w:r>
              <w:rPr>
                <w:rFonts w:hint="eastAsia" w:ascii="仿宋_GB2312" w:hAnsi="仿宋_GB2312" w:eastAsia="仿宋_GB2312" w:cs="仿宋_GB2312"/>
                <w:i w:val="0"/>
                <w:iCs w:val="0"/>
                <w:color w:val="000000"/>
                <w:sz w:val="28"/>
                <w:szCs w:val="28"/>
                <w:u w:val="none"/>
                <w:lang w:val="en-US" w:eastAsia="zh-CN"/>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40" w:hRule="atLeast"/>
                <w:jc w:val="center"/>
              </w:trPr>
              <w:tc>
                <w:tcPr>
                  <w:tcW w:w="9071"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top"/>
                </w:tcPr>
                <w:p>
                  <w:pPr>
                    <w:spacing w:beforeLines="0" w:afterLines="0"/>
                    <w:rPr>
                      <w:rFonts w:hint="default" w:ascii="Times New Roman" w:hAnsi="Times New Roman" w:eastAsia="Times New Roman"/>
                      <w:sz w:val="24"/>
                      <w:lang w:val="en-US"/>
                    </w:rPr>
                  </w:pPr>
                </w:p>
                <w:p>
                  <w:pPr>
                    <w:spacing w:beforeLines="0" w:afterLines="0" w:line="276" w:lineRule="auto"/>
                    <w:ind w:firstLine="480"/>
                    <w:rPr>
                      <w:rFonts w:hint="default" w:ascii="Times New Roman" w:hAnsi="Times New Roman" w:eastAsia="Times New Roman"/>
                      <w:sz w:val="24"/>
                      <w:lang w:val="en-US"/>
                    </w:rPr>
                  </w:pPr>
                  <w:r>
                    <w:rPr>
                      <w:rFonts w:hint="default" w:ascii="Times New Roman" w:hAnsi="Times New Roman" w:eastAsia="Times New Roman"/>
                      <w:sz w:val="24"/>
                      <w:lang w:val="en-US"/>
                    </w:rPr>
                    <w:t>G20</w:t>
                  </w:r>
                  <w:r>
                    <w:rPr>
                      <w:rFonts w:hint="eastAsia" w:ascii="宋体" w:hAnsi="宋体"/>
                      <w:sz w:val="24"/>
                      <w:lang w:val="zh-CN"/>
                    </w:rPr>
                    <w:t>双耳瓶创意主旨，切合峰会</w:t>
                  </w:r>
                  <w:r>
                    <w:rPr>
                      <w:rFonts w:hint="default" w:ascii="宋体" w:hAnsi="宋体"/>
                      <w:sz w:val="24"/>
                      <w:lang w:val="zh-CN"/>
                    </w:rPr>
                    <w:t>“</w:t>
                  </w:r>
                  <w:r>
                    <w:rPr>
                      <w:rFonts w:hint="eastAsia" w:ascii="宋体" w:hAnsi="宋体"/>
                      <w:sz w:val="24"/>
                      <w:lang w:val="zh-CN"/>
                    </w:rPr>
                    <w:t>创新、活力、联动、包容</w:t>
                  </w:r>
                  <w:r>
                    <w:rPr>
                      <w:rFonts w:hint="default" w:ascii="宋体" w:hAnsi="宋体"/>
                      <w:sz w:val="24"/>
                      <w:lang w:val="zh-CN"/>
                    </w:rPr>
                    <w:t>”</w:t>
                  </w:r>
                  <w:r>
                    <w:rPr>
                      <w:rFonts w:hint="eastAsia" w:ascii="宋体" w:hAnsi="宋体"/>
                      <w:sz w:val="24"/>
                      <w:lang w:val="zh-CN"/>
                    </w:rPr>
                    <w:t>的主题，寓意峰会国家之间的和谐共生，互利共赢。又寓有福从天降、吉祥如意、平安送福之意。独创以</w:t>
                  </w:r>
                  <w:r>
                    <w:rPr>
                      <w:rFonts w:hint="default" w:ascii="宋体" w:hAnsi="宋体"/>
                      <w:sz w:val="24"/>
                      <w:lang w:val="zh-CN"/>
                    </w:rPr>
                    <w:t>“</w:t>
                  </w:r>
                  <w:r>
                    <w:rPr>
                      <w:rFonts w:hint="default" w:ascii="Times New Roman" w:hAnsi="Times New Roman" w:eastAsia="Times New Roman"/>
                      <w:sz w:val="24"/>
                      <w:lang w:val="en-US"/>
                    </w:rPr>
                    <w:t>G20</w:t>
                  </w:r>
                  <w:r>
                    <w:rPr>
                      <w:rFonts w:hint="default" w:ascii="宋体" w:hAnsi="宋体"/>
                      <w:sz w:val="24"/>
                      <w:lang w:val="zh-CN"/>
                    </w:rPr>
                    <w:t>”</w:t>
                  </w:r>
                  <w:r>
                    <w:rPr>
                      <w:rFonts w:hint="eastAsia" w:ascii="宋体" w:hAnsi="宋体"/>
                      <w:sz w:val="24"/>
                      <w:lang w:val="zh-CN"/>
                    </w:rPr>
                    <w:t>字符式样艺术地作为尊瓶之</w:t>
                  </w:r>
                  <w:r>
                    <w:rPr>
                      <w:rFonts w:hint="default" w:ascii="宋体" w:hAnsi="宋体"/>
                      <w:sz w:val="24"/>
                      <w:lang w:val="zh-CN"/>
                    </w:rPr>
                    <w:t>“</w:t>
                  </w:r>
                  <w:r>
                    <w:rPr>
                      <w:rFonts w:hint="eastAsia" w:ascii="宋体" w:hAnsi="宋体"/>
                      <w:sz w:val="24"/>
                      <w:lang w:val="zh-CN"/>
                    </w:rPr>
                    <w:t>耳</w:t>
                  </w:r>
                  <w:r>
                    <w:rPr>
                      <w:rFonts w:hint="default" w:ascii="宋体" w:hAnsi="宋体"/>
                      <w:sz w:val="24"/>
                      <w:lang w:val="zh-CN"/>
                    </w:rPr>
                    <w:t>”</w:t>
                  </w:r>
                  <w:r>
                    <w:rPr>
                      <w:rFonts w:hint="eastAsia" w:ascii="宋体" w:hAnsi="宋体"/>
                      <w:sz w:val="24"/>
                      <w:lang w:val="zh-CN"/>
                    </w:rPr>
                    <w:t>，采用中国传统玉雕中龙凤样式。既充满艺术气息和浓厚的人文风格，又形象生动地诠释了</w:t>
                  </w:r>
                  <w:r>
                    <w:rPr>
                      <w:rFonts w:hint="default" w:ascii="Times New Roman" w:hAnsi="Times New Roman" w:eastAsia="Times New Roman"/>
                      <w:sz w:val="24"/>
                      <w:lang w:val="en-US"/>
                    </w:rPr>
                    <w:t>G20</w:t>
                  </w:r>
                  <w:r>
                    <w:rPr>
                      <w:rFonts w:hint="eastAsia" w:ascii="宋体" w:hAnsi="宋体"/>
                      <w:sz w:val="24"/>
                      <w:lang w:val="zh-CN"/>
                    </w:rPr>
                    <w:t>主题。其艺术特性是对龙泉青瓷传统文化底蕴和创新设计理念的诠释，又融合了中国古典的形式美感和现代简约设计理念。</w:t>
                  </w:r>
                </w:p>
                <w:p>
                  <w:pPr>
                    <w:spacing w:beforeLines="0" w:afterLines="0" w:line="276" w:lineRule="auto"/>
                    <w:ind w:firstLine="480"/>
                    <w:rPr>
                      <w:rFonts w:hint="default" w:ascii="Times New Roman" w:hAnsi="Times New Roman" w:eastAsia="Times New Roman"/>
                      <w:sz w:val="24"/>
                      <w:lang w:val="en-US"/>
                    </w:rPr>
                  </w:pPr>
                  <w:r>
                    <w:rPr>
                      <w:rFonts w:hint="default" w:ascii="Times New Roman" w:hAnsi="Times New Roman" w:eastAsia="Times New Roman"/>
                      <w:sz w:val="24"/>
                      <w:lang w:val="en-US"/>
                    </w:rPr>
                    <w:t>G20</w:t>
                  </w:r>
                  <w:r>
                    <w:rPr>
                      <w:rFonts w:hint="eastAsia" w:ascii="宋体" w:hAnsi="宋体"/>
                      <w:sz w:val="24"/>
                      <w:lang w:val="zh-CN"/>
                    </w:rPr>
                    <w:t>双耳瓶，转化为高雅艺术和文化艺术交流的国礼艺术精品，其艺术性、观赏性、收藏性均高于一般瓷器艺术作品。作品一经被选为国礼，即传播着中华优秀文化。</w:t>
                  </w:r>
                  <w:r>
                    <w:rPr>
                      <w:rFonts w:hint="default" w:ascii="Times New Roman" w:hAnsi="Times New Roman" w:eastAsia="Times New Roman"/>
                      <w:sz w:val="24"/>
                      <w:lang w:val="en-US"/>
                    </w:rPr>
                    <w:t>2016</w:t>
                  </w:r>
                  <w:r>
                    <w:rPr>
                      <w:rFonts w:hint="eastAsia" w:ascii="宋体" w:hAnsi="宋体"/>
                      <w:sz w:val="24"/>
                      <w:lang w:val="zh-CN"/>
                    </w:rPr>
                    <w:t>年入选</w:t>
                  </w:r>
                  <w:r>
                    <w:rPr>
                      <w:rFonts w:hint="default" w:ascii="Times New Roman" w:hAnsi="Times New Roman" w:eastAsia="Times New Roman"/>
                      <w:sz w:val="24"/>
                      <w:lang w:val="en-US"/>
                    </w:rPr>
                    <w:t>G20</w:t>
                  </w:r>
                  <w:r>
                    <w:rPr>
                      <w:rFonts w:hint="eastAsia" w:ascii="宋体" w:hAnsi="宋体"/>
                      <w:sz w:val="24"/>
                      <w:lang w:val="zh-CN"/>
                    </w:rPr>
                    <w:t>杭州峰会国家元首礼，也作为</w:t>
                  </w:r>
                  <w:r>
                    <w:rPr>
                      <w:rFonts w:hint="default" w:ascii="宋体" w:hAnsi="宋体"/>
                      <w:sz w:val="24"/>
                      <w:lang w:val="zh-CN"/>
                    </w:rPr>
                    <w:t>“</w:t>
                  </w:r>
                  <w:r>
                    <w:rPr>
                      <w:rFonts w:hint="eastAsia" w:ascii="宋体" w:hAnsi="宋体"/>
                      <w:sz w:val="24"/>
                      <w:lang w:val="zh-CN"/>
                    </w:rPr>
                    <w:t>人类非遗·中华经典</w:t>
                  </w:r>
                  <w:r>
                    <w:rPr>
                      <w:rFonts w:hint="default" w:ascii="宋体" w:hAnsi="宋体"/>
                      <w:sz w:val="24"/>
                      <w:lang w:val="zh-CN"/>
                    </w:rPr>
                    <w:t>”</w:t>
                  </w:r>
                  <w:r>
                    <w:rPr>
                      <w:rFonts w:hint="eastAsia" w:ascii="宋体" w:hAnsi="宋体"/>
                      <w:sz w:val="24"/>
                      <w:lang w:val="zh-CN"/>
                    </w:rPr>
                    <w:t>亮相</w:t>
                  </w:r>
                  <w:r>
                    <w:rPr>
                      <w:rFonts w:hint="default" w:ascii="Times New Roman" w:hAnsi="Times New Roman" w:eastAsia="Times New Roman"/>
                      <w:sz w:val="24"/>
                      <w:lang w:val="en-US"/>
                    </w:rPr>
                    <w:t>2018</w:t>
                  </w:r>
                  <w:r>
                    <w:rPr>
                      <w:rFonts w:hint="eastAsia" w:ascii="宋体" w:hAnsi="宋体"/>
                      <w:sz w:val="24"/>
                      <w:lang w:val="zh-CN"/>
                    </w:rPr>
                    <w:t>龙泉青瓷联合国总部展。转化为高端青瓷艺术品后，时至四年后的今天，高端礼品瓷市场仍然对</w:t>
                  </w:r>
                  <w:r>
                    <w:rPr>
                      <w:rFonts w:hint="default" w:ascii="Times New Roman" w:hAnsi="Times New Roman" w:eastAsia="Times New Roman"/>
                      <w:sz w:val="24"/>
                      <w:lang w:val="en-US"/>
                    </w:rPr>
                    <w:t>G20</w:t>
                  </w:r>
                  <w:r>
                    <w:rPr>
                      <w:rFonts w:hint="eastAsia" w:ascii="宋体" w:hAnsi="宋体"/>
                      <w:sz w:val="24"/>
                      <w:lang w:val="zh-CN"/>
                    </w:rPr>
                    <w:t>双耳瓶追捧有加。百度搜索</w:t>
                  </w:r>
                  <w:r>
                    <w:rPr>
                      <w:rFonts w:hint="default" w:ascii="宋体" w:hAnsi="宋体"/>
                      <w:sz w:val="24"/>
                      <w:lang w:val="zh-CN"/>
                    </w:rPr>
                    <w:t>“</w:t>
                  </w:r>
                  <w:r>
                    <w:rPr>
                      <w:rFonts w:hint="eastAsia" w:ascii="宋体" w:hAnsi="宋体"/>
                      <w:sz w:val="24"/>
                      <w:lang w:val="zh-CN"/>
                    </w:rPr>
                    <w:t>胡兆雄《</w:t>
                  </w:r>
                  <w:r>
                    <w:rPr>
                      <w:rFonts w:hint="default" w:ascii="Times New Roman" w:hAnsi="Times New Roman" w:eastAsia="Times New Roman"/>
                      <w:sz w:val="24"/>
                      <w:lang w:val="en-US"/>
                    </w:rPr>
                    <w:t>G20</w:t>
                  </w:r>
                  <w:r>
                    <w:rPr>
                      <w:rFonts w:hint="eastAsia" w:ascii="宋体" w:hAnsi="宋体"/>
                      <w:sz w:val="24"/>
                      <w:lang w:val="zh-CN"/>
                    </w:rPr>
                    <w:t>双耳瓶》</w:t>
                  </w:r>
                  <w:r>
                    <w:rPr>
                      <w:rFonts w:hint="default" w:ascii="宋体" w:hAnsi="宋体"/>
                      <w:sz w:val="24"/>
                      <w:lang w:val="zh-CN"/>
                    </w:rPr>
                    <w:t>”</w:t>
                  </w:r>
                  <w:r>
                    <w:rPr>
                      <w:rFonts w:hint="eastAsia" w:ascii="宋体" w:hAnsi="宋体"/>
                      <w:sz w:val="24"/>
                      <w:lang w:val="zh-CN"/>
                    </w:rPr>
                    <w:t>相关结果可找到</w:t>
                  </w:r>
                  <w:r>
                    <w:rPr>
                      <w:rFonts w:hint="default" w:ascii="Times New Roman" w:hAnsi="Times New Roman" w:eastAsia="Times New Roman"/>
                      <w:sz w:val="24"/>
                      <w:lang w:val="en-US"/>
                    </w:rPr>
                    <w:t>4000</w:t>
                  </w:r>
                  <w:r>
                    <w:rPr>
                      <w:rFonts w:hint="eastAsia" w:ascii="宋体" w:hAnsi="宋体"/>
                      <w:sz w:val="24"/>
                      <w:lang w:val="zh-CN"/>
                    </w:rPr>
                    <w:t>余个，如果用搜狗搜索</w:t>
                  </w:r>
                  <w:r>
                    <w:rPr>
                      <w:rFonts w:hint="default" w:ascii="宋体" w:hAnsi="宋体"/>
                      <w:sz w:val="24"/>
                      <w:lang w:val="zh-CN"/>
                    </w:rPr>
                    <w:t>“</w:t>
                  </w:r>
                  <w:r>
                    <w:rPr>
                      <w:rFonts w:hint="default" w:ascii="Times New Roman" w:hAnsi="Times New Roman" w:eastAsia="Times New Roman"/>
                      <w:sz w:val="24"/>
                      <w:lang w:val="en-US"/>
                    </w:rPr>
                    <w:t>G20</w:t>
                  </w:r>
                  <w:r>
                    <w:rPr>
                      <w:rFonts w:hint="eastAsia" w:ascii="宋体" w:hAnsi="宋体"/>
                      <w:sz w:val="24"/>
                      <w:lang w:val="zh-CN"/>
                    </w:rPr>
                    <w:t>双耳瓶</w:t>
                  </w:r>
                  <w:r>
                    <w:rPr>
                      <w:rFonts w:hint="default" w:ascii="宋体" w:hAnsi="宋体"/>
                      <w:sz w:val="24"/>
                      <w:lang w:val="zh-CN"/>
                    </w:rPr>
                    <w:t>”</w:t>
                  </w:r>
                  <w:r>
                    <w:rPr>
                      <w:rFonts w:hint="eastAsia" w:ascii="宋体" w:hAnsi="宋体"/>
                      <w:sz w:val="24"/>
                      <w:lang w:val="zh-CN"/>
                    </w:rPr>
                    <w:t>，可达</w:t>
                  </w:r>
                  <w:r>
                    <w:rPr>
                      <w:rFonts w:hint="default" w:ascii="Times New Roman" w:hAnsi="Times New Roman" w:eastAsia="Times New Roman"/>
                      <w:sz w:val="24"/>
                      <w:lang w:val="en-US"/>
                    </w:rPr>
                    <w:t>9000</w:t>
                  </w:r>
                  <w:r>
                    <w:rPr>
                      <w:rFonts w:hint="eastAsia" w:ascii="宋体" w:hAnsi="宋体"/>
                      <w:sz w:val="24"/>
                      <w:lang w:val="zh-CN"/>
                    </w:rPr>
                    <w:t>余项。创作者曾因该瓶创烧成功，获得</w:t>
                  </w:r>
                  <w:r>
                    <w:rPr>
                      <w:rFonts w:hint="default" w:ascii="Times New Roman" w:hAnsi="Times New Roman" w:eastAsia="Times New Roman"/>
                      <w:sz w:val="24"/>
                      <w:lang w:val="en-US"/>
                    </w:rPr>
                    <w:t>G20</w:t>
                  </w:r>
                  <w:r>
                    <w:rPr>
                      <w:rFonts w:hint="eastAsia" w:ascii="宋体" w:hAnsi="宋体"/>
                      <w:sz w:val="24"/>
                      <w:lang w:val="zh-CN"/>
                    </w:rPr>
                    <w:t>峰会艺术礼品卓越贡献奖。近几年连续销售量和定制量均位列一般青瓷之首，经济效益良好。</w:t>
                  </w:r>
                </w:p>
                <w:p>
                  <w:pPr>
                    <w:spacing w:beforeLines="0" w:afterLines="0" w:line="276" w:lineRule="auto"/>
                    <w:ind w:firstLine="480"/>
                    <w:rPr>
                      <w:rFonts w:hint="default" w:ascii="Times New Roman" w:hAnsi="Times New Roman" w:eastAsia="Times New Roman"/>
                      <w:sz w:val="24"/>
                      <w:lang w:val="en-US"/>
                    </w:rPr>
                  </w:pPr>
                  <w:r>
                    <w:rPr>
                      <w:rFonts w:hint="default" w:ascii="Times New Roman" w:hAnsi="Times New Roman" w:eastAsia="Times New Roman"/>
                      <w:sz w:val="24"/>
                      <w:lang w:val="en-US"/>
                    </w:rPr>
                    <w:t xml:space="preserve"> G20</w:t>
                  </w:r>
                  <w:r>
                    <w:rPr>
                      <w:rFonts w:hint="eastAsia" w:ascii="宋体" w:hAnsi="宋体"/>
                      <w:sz w:val="24"/>
                      <w:lang w:val="zh-CN"/>
                    </w:rPr>
                    <w:t>双耳瓶申请了外观专利，并在申请版权保护，保护举措在不断完善之中。今后将开展深入调查，建立较为完善该器物的创新档案和数据库，通过</w:t>
                  </w:r>
                  <w:r>
                    <w:rPr>
                      <w:rFonts w:hint="default" w:ascii="宋体" w:hAnsi="宋体"/>
                      <w:sz w:val="24"/>
                      <w:lang w:val="zh-CN"/>
                    </w:rPr>
                    <w:t>“</w:t>
                  </w:r>
                  <w:r>
                    <w:rPr>
                      <w:rFonts w:hint="default" w:ascii="Times New Roman" w:hAnsi="Times New Roman" w:eastAsia="Times New Roman"/>
                      <w:sz w:val="24"/>
                      <w:lang w:val="en-US"/>
                    </w:rPr>
                    <w:t>G20</w:t>
                  </w:r>
                  <w:r>
                    <w:rPr>
                      <w:rFonts w:hint="eastAsia" w:ascii="宋体" w:hAnsi="宋体"/>
                      <w:sz w:val="24"/>
                      <w:lang w:val="zh-CN"/>
                    </w:rPr>
                    <w:t>双耳瓶</w:t>
                  </w:r>
                  <w:r>
                    <w:rPr>
                      <w:rFonts w:hint="default" w:ascii="宋体" w:hAnsi="宋体"/>
                      <w:sz w:val="24"/>
                      <w:lang w:val="zh-CN"/>
                    </w:rPr>
                    <w:t>”</w:t>
                  </w:r>
                  <w:r>
                    <w:rPr>
                      <w:rFonts w:hint="eastAsia" w:ascii="宋体" w:hAnsi="宋体"/>
                      <w:sz w:val="24"/>
                      <w:lang w:val="zh-CN"/>
                    </w:rPr>
                    <w:t>等青瓷文化传承与保护的调查，了解人类非物质文化遗产相关作品及创作的现实状况、交流区域、传承情况，搜集相关场所的实物情景资料、相关国内外文化交流用瓷的情况、专利保护情况等，全面掌握其现状及存在的问题。并要运用文字、图片以及数字多媒体技术，对其版权和知识产权进行全面系统记录、整理，收集相关代表性瓷器，予以妥善保存，并建立档案及相关数据库。</w:t>
                  </w:r>
                </w:p>
                <w:p>
                  <w:pPr>
                    <w:spacing w:beforeLines="0" w:afterLines="0" w:line="276" w:lineRule="auto"/>
                    <w:ind w:firstLine="600"/>
                    <w:rPr>
                      <w:rFonts w:hint="default" w:ascii="Times New Roman" w:hAnsi="Times New Roman" w:eastAsia="Times New Roman"/>
                      <w:sz w:val="24"/>
                      <w:lang w:val="en-US"/>
                    </w:rPr>
                  </w:pPr>
                  <w:r>
                    <w:rPr>
                      <w:rFonts w:hint="eastAsia" w:ascii="宋体" w:hAnsi="宋体"/>
                      <w:sz w:val="24"/>
                      <w:lang w:val="zh-CN"/>
                    </w:rPr>
                    <w:t>加强对该知识产权作品创作宣传，以及加强对该类作品代表性传承人进行扶持保护，要继续对人类非物质文化遗产名录项目创作的代表性作品及相关传承人培育，为其出书立传、开展传习活动提供必要的资助，为该知识产权作品开展授徒传艺、教学、交流等活动提供方便。</w:t>
                  </w:r>
                  <w:r>
                    <w:rPr>
                      <w:rFonts w:hint="default" w:ascii="Times New Roman" w:hAnsi="Times New Roman" w:eastAsia="Times New Roman"/>
                      <w:sz w:val="24"/>
                      <w:lang w:val="en-US"/>
                    </w:rPr>
                    <w:t xml:space="preserve">                              </w:t>
                  </w:r>
                  <w:r>
                    <w:rPr>
                      <w:rFonts w:hint="eastAsia" w:ascii="宋体" w:hAnsi="宋体"/>
                      <w:sz w:val="24"/>
                      <w:lang w:val="zh-CN"/>
                    </w:rPr>
                    <w:t>（盖章）</w:t>
                  </w:r>
                </w:p>
                <w:p>
                  <w:pPr>
                    <w:spacing w:beforeLines="0" w:afterLines="0" w:line="500" w:lineRule="atLeast"/>
                    <w:ind w:firstLine="420"/>
                    <w:rPr>
                      <w:rFonts w:hint="eastAsia" w:ascii="宋体" w:hAnsi="宋体"/>
                      <w:sz w:val="22"/>
                      <w:lang w:val="zh-CN"/>
                    </w:rPr>
                  </w:pPr>
                  <w:r>
                    <w:rPr>
                      <w:rFonts w:hint="default" w:ascii="Times New Roman" w:hAnsi="Times New Roman" w:eastAsia="Times New Roman"/>
                      <w:sz w:val="24"/>
                      <w:lang w:val="en-US"/>
                    </w:rPr>
                    <w:t xml:space="preserve">                                                    2022</w:t>
                  </w:r>
                  <w:r>
                    <w:rPr>
                      <w:rFonts w:hint="eastAsia" w:ascii="宋体" w:hAnsi="宋体"/>
                      <w:sz w:val="24"/>
                      <w:lang w:val="zh-CN"/>
                    </w:rPr>
                    <w:t>年</w:t>
                  </w:r>
                  <w:r>
                    <w:rPr>
                      <w:rFonts w:hint="default" w:ascii="Times New Roman" w:hAnsi="Times New Roman" w:eastAsia="Times New Roman"/>
                      <w:sz w:val="24"/>
                      <w:lang w:val="en-US"/>
                    </w:rPr>
                    <w:t>12</w:t>
                  </w:r>
                  <w:r>
                    <w:rPr>
                      <w:rFonts w:hint="eastAsia" w:ascii="宋体" w:hAnsi="宋体"/>
                      <w:sz w:val="24"/>
                      <w:lang w:val="zh-CN"/>
                    </w:rPr>
                    <w:t>月</w:t>
                  </w:r>
                  <w:r>
                    <w:rPr>
                      <w:rFonts w:hint="default" w:ascii="Times New Roman" w:hAnsi="Times New Roman" w:eastAsia="Times New Roman"/>
                      <w:sz w:val="24"/>
                      <w:lang w:val="en-US"/>
                    </w:rPr>
                    <w:t>13</w:t>
                  </w:r>
                  <w:r>
                    <w:rPr>
                      <w:rFonts w:hint="eastAsia" w:ascii="宋体" w:hAnsi="宋体"/>
                      <w:sz w:val="24"/>
                      <w:lang w:val="zh-CN"/>
                    </w:rPr>
                    <w:t>日</w:t>
                  </w:r>
                </w:p>
              </w:tc>
            </w:tr>
          </w:tbl>
          <w:p>
            <w:pPr>
              <w:rPr>
                <w:vertAlign w:val="baseline"/>
              </w:rPr>
            </w:pPr>
          </w:p>
        </w:tc>
      </w:tr>
    </w:tbl>
    <w:p/>
    <w:p>
      <w:pPr>
        <w:pStyle w:val="3"/>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黑体" w:hAnsi="黑体" w:eastAsia="黑体" w:cs="黑体"/>
          <w:bCs/>
          <w:color w:val="auto"/>
          <w:kern w:val="2"/>
          <w:sz w:val="32"/>
          <w:szCs w:val="32"/>
          <w:lang w:eastAsia="zh-CN" w:bidi="ar-SA"/>
        </w:rPr>
      </w:pPr>
      <w:r>
        <w:rPr>
          <w:rFonts w:hint="eastAsia" w:ascii="黑体" w:hAnsi="黑体" w:eastAsia="黑体" w:cs="黑体"/>
          <w:bCs/>
          <w:color w:val="auto"/>
          <w:kern w:val="2"/>
          <w:sz w:val="32"/>
          <w:szCs w:val="32"/>
          <w:lang w:val="en-US" w:eastAsia="zh-CN" w:bidi="ar-SA"/>
        </w:rPr>
        <w:t>附件6</w:t>
      </w:r>
      <w:r>
        <w:rPr>
          <w:rFonts w:hint="default" w:ascii="黑体" w:hAnsi="黑体" w:eastAsia="黑体" w:cs="黑体"/>
          <w:bCs/>
          <w:color w:val="auto"/>
          <w:kern w:val="2"/>
          <w:sz w:val="32"/>
          <w:szCs w:val="32"/>
          <w:lang w:eastAsia="zh-CN" w:bidi="ar-SA"/>
        </w:rPr>
        <w:t>-2</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2022年</w:t>
      </w:r>
      <w:r>
        <w:rPr>
          <w:rFonts w:hint="eastAsia" w:eastAsia="方正小标宋简体" w:cs="Times New Roman"/>
          <w:bCs/>
          <w:color w:val="auto"/>
          <w:kern w:val="2"/>
          <w:sz w:val="44"/>
          <w:szCs w:val="44"/>
          <w:lang w:val="en-US" w:eastAsia="zh-CN" w:bidi="ar-SA"/>
        </w:rPr>
        <w:t>度</w:t>
      </w:r>
      <w:r>
        <w:rPr>
          <w:rFonts w:hint="eastAsia" w:ascii="Times New Roman" w:hAnsi="Times New Roman" w:eastAsia="方正小标宋简体" w:cs="Times New Roman"/>
          <w:bCs/>
          <w:color w:val="auto"/>
          <w:kern w:val="2"/>
          <w:sz w:val="44"/>
          <w:szCs w:val="44"/>
          <w:lang w:val="en-US" w:eastAsia="zh-CN" w:bidi="ar-SA"/>
        </w:rPr>
        <w:t>浙江省知识产权奖</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提名公示表</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lang w:val="en-US" w:eastAsia="zh-CN"/>
        </w:rPr>
      </w:pPr>
      <w:r>
        <w:rPr>
          <w:rFonts w:hint="eastAsia" w:ascii="楷体_GB2312" w:hAnsi="楷体_GB2312" w:eastAsia="楷体_GB2312" w:cs="楷体_GB2312"/>
          <w:color w:val="000000"/>
          <w:sz w:val="32"/>
          <w:szCs w:val="32"/>
        </w:rPr>
        <w:t>（</w:t>
      </w:r>
      <w:r>
        <w:rPr>
          <w:rFonts w:hint="eastAsia" w:ascii="楷体_GB2312" w:hAnsi="楷体_GB2312" w:cs="楷体_GB2312"/>
          <w:color w:val="000000"/>
          <w:sz w:val="32"/>
          <w:szCs w:val="32"/>
          <w:lang w:val="en-US" w:eastAsia="zh-CN"/>
        </w:rPr>
        <w:t>供门类奖提名公示用</w:t>
      </w:r>
      <w:r>
        <w:rPr>
          <w:rFonts w:hint="eastAsia" w:ascii="楷体_GB2312" w:hAnsi="楷体_GB2312" w:eastAsia="楷体_GB2312" w:cs="楷体_GB2312"/>
          <w:color w:val="000000"/>
          <w:sz w:val="32"/>
          <w:szCs w:val="32"/>
        </w:rPr>
        <w:t>）</w:t>
      </w:r>
    </w:p>
    <w:tbl>
      <w:tblPr>
        <w:tblStyle w:val="8"/>
        <w:tblW w:w="89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07"/>
        <w:gridCol w:w="2209"/>
        <w:gridCol w:w="2209"/>
        <w:gridCol w:w="2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eastAsia="zh-CN"/>
              </w:rPr>
            </w:pPr>
            <w:r>
              <w:rPr>
                <w:rFonts w:hint="default" w:ascii="仿宋_GB2312" w:hAnsi="仿宋_GB2312" w:eastAsia="仿宋_GB2312" w:cs="仿宋_GB2312"/>
                <w:i w:val="0"/>
                <w:iCs w:val="0"/>
                <w:color w:val="auto"/>
                <w:sz w:val="24"/>
                <w:szCs w:val="24"/>
                <w:u w:val="none"/>
                <w:lang w:eastAsia="zh-CN"/>
              </w:rPr>
              <w:t>丽水市</w:t>
            </w:r>
            <w:r>
              <w:rPr>
                <w:rFonts w:hint="eastAsia" w:ascii="仿宋_GB2312" w:hAnsi="仿宋_GB2312" w:eastAsia="仿宋_GB2312" w:cs="仿宋_GB2312"/>
                <w:i w:val="0"/>
                <w:iCs w:val="0"/>
                <w:color w:val="auto"/>
                <w:sz w:val="24"/>
                <w:szCs w:val="24"/>
                <w:u w:val="none"/>
                <w:lang w:val="en-US" w:eastAsia="zh-CN"/>
              </w:rPr>
              <w:t>人民</w:t>
            </w:r>
            <w:r>
              <w:rPr>
                <w:rFonts w:hint="default" w:ascii="仿宋_GB2312" w:hAnsi="仿宋_GB2312" w:eastAsia="仿宋_GB2312" w:cs="仿宋_GB2312"/>
                <w:i w:val="0"/>
                <w:iCs w:val="0"/>
                <w:color w:val="auto"/>
                <w:sz w:val="24"/>
                <w:szCs w:val="24"/>
                <w:u w:val="none"/>
                <w:lang w:eastAsia="zh-CN"/>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青田石雕文化发展有限公司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91331121MA2A1JDG0G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版权（著作权）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8"/>
                <w:szCs w:val="28"/>
                <w:u w:val="none"/>
                <w:lang w:val="en-US" w:eastAsia="zh-CN"/>
              </w:rPr>
            </w:pPr>
            <w:r>
              <w:rPr>
                <w:rFonts w:hint="default" w:ascii="仿宋_GB2312" w:hAnsi="仿宋_GB2312" w:eastAsia="仿宋_GB2312" w:cs="仿宋_GB2312"/>
                <w:i w:val="0"/>
                <w:iCs w:val="0"/>
                <w:color w:val="auto"/>
                <w:sz w:val="24"/>
                <w:szCs w:val="24"/>
                <w:u w:val="none"/>
                <w:lang w:eastAsia="zh-CN"/>
              </w:rPr>
              <w:t>三</w:t>
            </w:r>
            <w:r>
              <w:rPr>
                <w:rFonts w:hint="eastAsia" w:ascii="仿宋_GB2312" w:hAnsi="仿宋_GB2312" w:eastAsia="仿宋_GB2312" w:cs="仿宋_GB2312"/>
                <w:i w:val="0"/>
                <w:iCs w:val="0"/>
                <w:color w:val="auto"/>
                <w:sz w:val="24"/>
                <w:szCs w:val="24"/>
                <w:u w:val="none"/>
                <w:lang w:val="en-US" w:eastAsia="zh-CN"/>
              </w:rPr>
              <w:t>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28"/>
                <w:szCs w:val="28"/>
                <w:u w:val="none"/>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8"/>
                <w:szCs w:val="28"/>
                <w:u w:val="none"/>
                <w:lang w:val="en-US" w:eastAsia="zh-CN"/>
              </w:rPr>
            </w:pPr>
            <w:r>
              <w:rPr>
                <w:rFonts w:hint="eastAsia" w:ascii="仿宋_GB2312" w:hAnsi="仿宋_GB2312" w:eastAsia="仿宋_GB2312" w:cs="仿宋_GB2312"/>
                <w:i w:val="0"/>
                <w:iCs w:val="0"/>
                <w:color w:val="auto"/>
                <w:sz w:val="24"/>
                <w:szCs w:val="24"/>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青田石雕（五福临门）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浙作登字11-2022-F-37368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青田石雕文化发展有限公司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i w:val="0"/>
                <w:iCs w:val="0"/>
                <w:color w:val="FF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i w:val="0"/>
                <w:iCs w:val="0"/>
                <w:color w:val="FF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i w:val="0"/>
                <w:iCs w:val="0"/>
                <w:color w:val="FF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i w:val="0"/>
                <w:iCs w:val="0"/>
                <w:color w:val="FF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4"/>
                <w:szCs w:val="24"/>
                <w:u w:val="none"/>
                <w:lang w:val="en-US" w:eastAsia="zh-CN"/>
              </w:rPr>
            </w:pPr>
          </w:p>
        </w:tc>
      </w:tr>
    </w:tbl>
    <w:p>
      <w:r>
        <w:br w:type="page"/>
      </w:r>
    </w:p>
    <w:p>
      <w:pPr>
        <w:pStyle w:val="7"/>
      </w:pPr>
    </w:p>
    <w:tbl>
      <w:tblPr>
        <w:tblStyle w:val="9"/>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hint="default" w:eastAsiaTheme="minorEastAsia"/>
                <w:vertAlign w:val="baseline"/>
                <w:lang w:val="en-US" w:eastAsia="zh-CN"/>
              </w:rPr>
            </w:pPr>
            <w:r>
              <w:rPr>
                <w:rFonts w:hint="eastAsia" w:ascii="仿宋_GB2312" w:hAnsi="仿宋_GB2312" w:eastAsia="仿宋_GB2312" w:cs="仿宋_GB2312"/>
                <w:i w:val="0"/>
                <w:iCs w:val="0"/>
                <w:color w:val="000000"/>
                <w:sz w:val="28"/>
                <w:szCs w:val="28"/>
                <w:u w:val="none"/>
                <w:lang w:val="en-US" w:eastAsia="zh-CN"/>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rPr>
                <w:rFonts w:hint="eastAsia"/>
                <w:lang w:eastAsia="zh-CN"/>
              </w:rPr>
            </w:pPr>
            <w:r>
              <w:rPr>
                <w:rFonts w:hint="eastAsia"/>
                <w:lang w:eastAsia="zh-CN"/>
              </w:rPr>
              <w:t>（</w:t>
            </w:r>
            <w:r>
              <w:rPr>
                <w:rFonts w:hint="eastAsia"/>
                <w:lang w:val="en-US" w:eastAsia="zh-CN"/>
              </w:rPr>
              <w:t>限500字</w:t>
            </w:r>
            <w:r>
              <w:rPr>
                <w:rFonts w:hint="eastAsia"/>
                <w:lang w:eastAsia="zh-CN"/>
              </w:rPr>
              <w:t>）</w:t>
            </w:r>
          </w:p>
          <w:p>
            <w:pPr>
              <w:pStyle w:val="4"/>
              <w:jc w:val="both"/>
              <w:rPr>
                <w:rFonts w:hint="eastAsia" w:ascii="仿宋_GB2312" w:hAnsi="仿宋_GB2312" w:eastAsia="仿宋_GB2312" w:cs="仿宋_GB2312"/>
                <w:i w:val="0"/>
                <w:iCs w:val="0"/>
                <w:color w:val="auto"/>
                <w:kern w:val="2"/>
                <w:sz w:val="24"/>
                <w:szCs w:val="24"/>
                <w:u w:val="none"/>
                <w:lang w:val="en-US" w:eastAsia="zh-CN" w:bidi="ar-SA"/>
              </w:rPr>
            </w:pPr>
          </w:p>
          <w:p>
            <w:pPr>
              <w:ind w:firstLine="480" w:firstLineChars="200"/>
              <w:rPr>
                <w:rFonts w:hint="default"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五福临门是青田石雕博物馆馆藏作品清代咸丰年间青田石雕壁饰《五福临门》的衍生文创产品。公司</w:t>
            </w:r>
            <w:r>
              <w:rPr>
                <w:rFonts w:hint="default" w:ascii="仿宋_GB2312" w:hAnsi="仿宋_GB2312" w:eastAsia="仿宋_GB2312" w:cs="仿宋_GB2312"/>
                <w:i w:val="0"/>
                <w:iCs w:val="0"/>
                <w:color w:val="auto"/>
                <w:kern w:val="2"/>
                <w:sz w:val="24"/>
                <w:szCs w:val="24"/>
                <w:u w:val="none"/>
                <w:lang w:val="en-US" w:eastAsia="zh-CN" w:bidi="ar-SA"/>
              </w:rPr>
              <w:t>采用3D构图技术，运用高端机器复刻。运用普通青田石雕刻，将边角料变废为宝，批量生产，成为青田石雕公司文旅主打产品。作品运用色彩、空间等艺术语言的技艺高超，表达的艺术主张独到。第一是我们追求让经典重现，让普通群众不用走进博物馆同样能感受传统文化的魅力。第二是我们追求超越经典，为了满足现阶段群众对石雕摆件把玩的需求，等比例缩小作品，并对作品背面进行设计雕刻，为了满足现阶段群众对石雕摆件的观赏需求，为作品搭配微型底座，让作品立起来便于观赏。</w:t>
            </w:r>
            <w:r>
              <w:rPr>
                <w:rFonts w:hint="eastAsia" w:ascii="仿宋_GB2312" w:hAnsi="仿宋_GB2312" w:eastAsia="仿宋_GB2312" w:cs="仿宋_GB2312"/>
                <w:i w:val="0"/>
                <w:iCs w:val="0"/>
                <w:color w:val="auto"/>
                <w:kern w:val="2"/>
                <w:sz w:val="24"/>
                <w:szCs w:val="24"/>
                <w:u w:val="none"/>
                <w:lang w:val="en-US" w:eastAsia="zh-CN" w:bidi="ar-SA"/>
              </w:rPr>
              <w:t>另外</w:t>
            </w:r>
            <w:r>
              <w:rPr>
                <w:rFonts w:hint="default" w:ascii="仿宋_GB2312" w:hAnsi="仿宋_GB2312" w:eastAsia="仿宋_GB2312" w:cs="仿宋_GB2312"/>
                <w:i w:val="0"/>
                <w:iCs w:val="0"/>
                <w:color w:val="auto"/>
                <w:kern w:val="2"/>
                <w:sz w:val="24"/>
                <w:szCs w:val="24"/>
                <w:u w:val="none"/>
                <w:lang w:val="en-US" w:eastAsia="zh-CN" w:bidi="ar-SA"/>
              </w:rPr>
              <w:t>作品思想观点深刻、情感表达独到。致敬经典，弘扬中华优秀传统文化，以艺术表现形式，潜移默化的感染观众。</w:t>
            </w:r>
          </w:p>
          <w:p>
            <w:pPr>
              <w:ind w:firstLine="480" w:firstLineChars="200"/>
              <w:rPr>
                <w:rFonts w:hint="default"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青田石雕文化发展有限公司系国有独资企业，注册资金一亿元。致力打造集石雕生产、研发、销售、综合服务于一体的大型平台；以建成全国石雕行业中权威性最高、公信度最高、活跃度最高的知名企业为目标；助推石文化产业健康发展和转型升级。</w:t>
            </w:r>
          </w:p>
          <w:p>
            <w:pPr>
              <w:ind w:firstLine="480" w:firstLineChars="200"/>
              <w:rPr>
                <w:rFonts w:hint="default"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本公司前身是成立于1973年且被誉为“浙江老字号”的青田县工艺美术公司。2018年3月经县政府批准，重组为青田石雕文化发展有限公司，现公司拥有“青田石雕”和“印石之祖”两项著名注册商标。</w:t>
            </w:r>
          </w:p>
          <w:p>
            <w:pPr>
              <w:ind w:firstLine="480" w:firstLineChars="200"/>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公司业务范围有石雕加工、产品研发、宣传推广、代理销售、鉴定评估、中介与石雕信息咨询服务。</w:t>
            </w:r>
          </w:p>
          <w:p>
            <w:pPr>
              <w:ind w:firstLine="480" w:firstLineChars="200"/>
              <w:rPr>
                <w:rFonts w:hint="default"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2"/>
                <w:sz w:val="24"/>
                <w:szCs w:val="24"/>
                <w:u w:val="none"/>
                <w:lang w:val="en-US" w:eastAsia="zh-CN" w:bidi="ar-SA"/>
              </w:rPr>
              <w:t>目前公司已经拥有作品版权登记30余件，2023年将积极申报版权示范企业。</w:t>
            </w:r>
          </w:p>
          <w:p>
            <w:pPr>
              <w:pStyle w:val="3"/>
              <w:rPr>
                <w:rFonts w:hint="default"/>
                <w:lang w:val="en-US" w:eastAsia="zh-CN"/>
              </w:rPr>
            </w:pPr>
          </w:p>
          <w:p>
            <w:pPr>
              <w:ind w:firstLine="420" w:firstLineChars="200"/>
            </w:pPr>
          </w:p>
        </w:tc>
      </w:tr>
    </w:tbl>
    <w:p/>
    <w:p>
      <w:pPr>
        <w:pStyle w:val="3"/>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黑体" w:hAnsi="黑体" w:eastAsia="黑体" w:cs="黑体"/>
          <w:bCs/>
          <w:color w:val="auto"/>
          <w:kern w:val="2"/>
          <w:sz w:val="32"/>
          <w:szCs w:val="32"/>
          <w:lang w:eastAsia="zh-CN" w:bidi="ar-SA"/>
        </w:rPr>
      </w:pPr>
      <w:r>
        <w:rPr>
          <w:rFonts w:hint="eastAsia" w:ascii="黑体" w:hAnsi="黑体" w:eastAsia="黑体" w:cs="黑体"/>
          <w:bCs/>
          <w:color w:val="auto"/>
          <w:kern w:val="2"/>
          <w:sz w:val="32"/>
          <w:szCs w:val="32"/>
          <w:lang w:val="en-US" w:eastAsia="zh-CN" w:bidi="ar-SA"/>
        </w:rPr>
        <w:t>附件6</w:t>
      </w:r>
      <w:r>
        <w:rPr>
          <w:rFonts w:hint="default" w:ascii="黑体" w:hAnsi="黑体" w:eastAsia="黑体" w:cs="黑体"/>
          <w:bCs/>
          <w:color w:val="auto"/>
          <w:kern w:val="2"/>
          <w:sz w:val="32"/>
          <w:szCs w:val="32"/>
          <w:lang w:eastAsia="zh-CN" w:bidi="ar-SA"/>
        </w:rPr>
        <w:t>-2</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2022年</w:t>
      </w:r>
      <w:r>
        <w:rPr>
          <w:rFonts w:hint="eastAsia" w:eastAsia="方正小标宋简体" w:cs="Times New Roman"/>
          <w:bCs/>
          <w:color w:val="auto"/>
          <w:kern w:val="2"/>
          <w:sz w:val="44"/>
          <w:szCs w:val="44"/>
          <w:lang w:val="en-US" w:eastAsia="zh-CN" w:bidi="ar-SA"/>
        </w:rPr>
        <w:t>度</w:t>
      </w:r>
      <w:r>
        <w:rPr>
          <w:rFonts w:hint="eastAsia" w:ascii="Times New Roman" w:hAnsi="Times New Roman" w:eastAsia="方正小标宋简体" w:cs="Times New Roman"/>
          <w:bCs/>
          <w:color w:val="auto"/>
          <w:kern w:val="2"/>
          <w:sz w:val="44"/>
          <w:szCs w:val="44"/>
          <w:lang w:val="en-US" w:eastAsia="zh-CN" w:bidi="ar-SA"/>
        </w:rPr>
        <w:t>浙江省知识产权奖</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提名公示表</w:t>
      </w:r>
    </w:p>
    <w:tbl>
      <w:tblPr>
        <w:tblStyle w:val="8"/>
        <w:tblW w:w="89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07"/>
        <w:gridCol w:w="2209"/>
        <w:gridCol w:w="2209"/>
        <w:gridCol w:w="2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auto"/>
                <w:sz w:val="28"/>
                <w:szCs w:val="28"/>
                <w:u w:val="none"/>
                <w:lang w:val="en-US"/>
              </w:rPr>
            </w:pPr>
            <w:r>
              <w:rPr>
                <w:rFonts w:hint="eastAsia" w:ascii="仿宋_GB2312" w:hAnsi="仿宋_GB2312" w:eastAsia="仿宋_GB2312" w:cs="仿宋_GB2312"/>
                <w:i w:val="0"/>
                <w:iCs w:val="0"/>
                <w:color w:val="auto"/>
                <w:kern w:val="0"/>
                <w:sz w:val="28"/>
                <w:szCs w:val="28"/>
                <w:u w:val="none"/>
                <w:lang w:val="en-US" w:eastAsia="zh-CN"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auto"/>
                <w:sz w:val="24"/>
                <w:szCs w:val="24"/>
                <w:u w:val="none"/>
                <w:lang w:val="en-US" w:eastAsia="zh-CN"/>
              </w:rPr>
            </w:pPr>
            <w:r>
              <w:rPr>
                <w:rFonts w:hint="default" w:ascii="仿宋_GB2312" w:hAnsi="仿宋_GB2312" w:eastAsia="仿宋_GB2312" w:cs="仿宋_GB2312"/>
                <w:i w:val="0"/>
                <w:iCs w:val="0"/>
                <w:color w:val="auto"/>
                <w:sz w:val="24"/>
                <w:szCs w:val="24"/>
                <w:u w:val="none"/>
                <w:lang w:eastAsia="zh-CN"/>
              </w:rPr>
              <w:t>丽水市</w:t>
            </w:r>
            <w:r>
              <w:rPr>
                <w:rFonts w:hint="eastAsia" w:ascii="仿宋_GB2312" w:hAnsi="仿宋_GB2312" w:eastAsia="仿宋_GB2312" w:cs="仿宋_GB2312"/>
                <w:i w:val="0"/>
                <w:iCs w:val="0"/>
                <w:color w:val="auto"/>
                <w:sz w:val="24"/>
                <w:szCs w:val="24"/>
                <w:u w:val="none"/>
                <w:lang w:val="en-US" w:eastAsia="zh-CN"/>
              </w:rPr>
              <w:t>人民</w:t>
            </w:r>
            <w:r>
              <w:rPr>
                <w:rFonts w:hint="default" w:ascii="仿宋_GB2312" w:hAnsi="仿宋_GB2312" w:eastAsia="仿宋_GB2312" w:cs="仿宋_GB2312"/>
                <w:i w:val="0"/>
                <w:iCs w:val="0"/>
                <w:color w:val="auto"/>
                <w:sz w:val="24"/>
                <w:szCs w:val="24"/>
                <w:u w:val="none"/>
                <w:lang w:eastAsia="zh-CN"/>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庆元县食用菌产业中心（庆元县食用菌科研中 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12332525559689486X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版权和其他知识产权奖（地理标志）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二等奖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 xml:space="preserve">庆元香菇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auto"/>
                <w:sz w:val="24"/>
                <w:szCs w:val="24"/>
                <w:u w:val="none"/>
                <w:lang w:val="en-US" w:eastAsia="zh-CN"/>
              </w:rPr>
            </w:pPr>
            <w:r>
              <w:rPr>
                <w:rFonts w:hint="default" w:ascii="仿宋_GB2312" w:hAnsi="仿宋_GB2312" w:eastAsia="仿宋_GB2312" w:cs="仿宋_GB2312"/>
                <w:i w:val="0"/>
                <w:iCs w:val="0"/>
                <w:color w:val="auto"/>
                <w:sz w:val="24"/>
                <w:szCs w:val="24"/>
                <w:u w:val="none"/>
                <w:lang w:val="en-US" w:eastAsia="zh-CN"/>
              </w:rPr>
              <w:t>地理标志证明商标：第24593061号</w:t>
            </w:r>
          </w:p>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auto"/>
                <w:sz w:val="24"/>
                <w:szCs w:val="24"/>
                <w:u w:val="none"/>
                <w:lang w:val="en-US" w:eastAsia="zh-CN"/>
              </w:rPr>
            </w:pPr>
            <w:r>
              <w:rPr>
                <w:rFonts w:hint="default" w:ascii="仿宋_GB2312" w:hAnsi="仿宋_GB2312" w:eastAsia="仿宋_GB2312" w:cs="仿宋_GB2312"/>
                <w:i w:val="0"/>
                <w:iCs w:val="0"/>
                <w:color w:val="auto"/>
                <w:sz w:val="24"/>
                <w:szCs w:val="24"/>
                <w:u w:val="none"/>
                <w:lang w:val="en-US" w:eastAsia="zh-CN"/>
              </w:rPr>
              <w:t xml:space="preserve">地理标志保护产品：2002年第49号 </w:t>
            </w:r>
          </w:p>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auto"/>
                <w:sz w:val="24"/>
                <w:szCs w:val="24"/>
                <w:u w:val="none"/>
                <w:lang w:val="en-US" w:eastAsia="zh-CN"/>
              </w:rPr>
            </w:pPr>
            <w:r>
              <w:rPr>
                <w:rFonts w:hint="default" w:ascii="仿宋_GB2312" w:hAnsi="仿宋_GB2312" w:eastAsia="仿宋_GB2312" w:cs="仿宋_GB2312"/>
                <w:i w:val="0"/>
                <w:iCs w:val="0"/>
                <w:color w:val="auto"/>
                <w:sz w:val="24"/>
                <w:szCs w:val="24"/>
                <w:u w:val="none"/>
                <w:lang w:val="en-US" w:eastAsia="zh-CN"/>
              </w:rPr>
              <w:t>农产品地理标志：AG103148(2020年378号）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庆元县食用菌产业中心（庆元县食用菌科研中心）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auto"/>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auto"/>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FF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仿宋_GB2312" w:hAnsi="仿宋_GB2312" w:eastAsia="仿宋_GB2312" w:cs="仿宋_GB2312"/>
                <w:i w:val="0"/>
                <w:iCs w:val="0"/>
                <w:color w:val="FF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i w:val="0"/>
                <w:iCs w:val="0"/>
                <w:color w:val="FF0000"/>
                <w:sz w:val="24"/>
                <w:szCs w:val="24"/>
                <w:u w:val="none"/>
                <w:lang w:val="en-US" w:eastAsia="zh-CN"/>
              </w:rPr>
            </w:pPr>
          </w:p>
        </w:tc>
      </w:tr>
    </w:tbl>
    <w:p>
      <w:r>
        <w:br w:type="page"/>
      </w:r>
    </w:p>
    <w:p>
      <w:pPr>
        <w:pStyle w:val="7"/>
      </w:pPr>
    </w:p>
    <w:tbl>
      <w:tblPr>
        <w:tblStyle w:val="9"/>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keepNext w:val="0"/>
              <w:keepLines w:val="0"/>
              <w:suppressLineNumbers w:val="0"/>
              <w:spacing w:before="0" w:beforeAutospacing="0" w:after="0" w:afterAutospacing="0"/>
              <w:ind w:left="0" w:right="0"/>
              <w:jc w:val="center"/>
              <w:rPr>
                <w:rFonts w:hint="default" w:eastAsiaTheme="minorEastAsia"/>
                <w:vertAlign w:val="baseline"/>
                <w:lang w:val="en-US" w:eastAsia="zh-CN"/>
              </w:rPr>
            </w:pPr>
            <w:r>
              <w:rPr>
                <w:rFonts w:hint="eastAsia" w:ascii="仿宋_GB2312" w:hAnsi="仿宋_GB2312" w:eastAsia="仿宋_GB2312" w:cs="仿宋_GB2312"/>
                <w:i w:val="0"/>
                <w:iCs w:val="0"/>
                <w:color w:val="000000"/>
                <w:sz w:val="28"/>
                <w:szCs w:val="28"/>
                <w:u w:val="none"/>
                <w:lang w:val="en-US" w:eastAsia="zh-CN"/>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3" w:hRule="atLeast"/>
        </w:trPr>
        <w:tc>
          <w:tcPr>
            <w:tcW w:w="8956" w:type="dxa"/>
          </w:tcPr>
          <w:p>
            <w:pPr>
              <w:keepNext w:val="0"/>
              <w:keepLines w:val="0"/>
              <w:suppressLineNumbers w:val="0"/>
              <w:spacing w:before="0" w:beforeAutospacing="0" w:after="0" w:afterAutospacing="0"/>
              <w:ind w:left="0" w:right="0" w:firstLine="480" w:firstLineChars="200"/>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庆元香菇”通过地理标志产品、地理标志证明商标和农产品地理标志“三合一”保护和运用，解锁山区生态产品价值实现的“共富密码”，为庆元县农民的增收致富和县域经济的发展发挥了极其重要的作用。2021 年“庆元香菇”入选国家知识产权局第一批地理标志运用促进重点名录。</w:t>
            </w:r>
          </w:p>
          <w:p>
            <w:pPr>
              <w:keepNext w:val="0"/>
              <w:keepLines w:val="0"/>
              <w:suppressLineNumbers w:val="0"/>
              <w:spacing w:before="0" w:beforeAutospacing="0" w:after="0" w:afterAutospacing="0"/>
              <w:ind w:left="0" w:right="0" w:firstLine="480" w:firstLineChars="200"/>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庆元香菇”是在庆元地理标志保护范围内的独特自然地理环境条件下，使用特定的品种、培养料、栽培与加工工艺生产的香菇。庆元香菇朵形圆整，厚薄适中，纹理自然，组织致密，香气浓郁，肉质鲜爽有嚼劲。含有丰富的蛋白质、氨基酸、维生素等多种营养物质及香菇多糖等活性成分。因此，以“历史最早、产量最高、市场最大、质量最好”闻名于世，备受消费者推崇和喜爱。2022 年 11 月，“浙江庆元林-菇共育系统”获批入选全球重要农业文化遗产（GIAHS）保护名录。</w:t>
            </w:r>
          </w:p>
          <w:p>
            <w:pPr>
              <w:keepNext w:val="0"/>
              <w:keepLines w:val="0"/>
              <w:suppressLineNumbers w:val="0"/>
              <w:spacing w:before="0" w:beforeAutospacing="0" w:after="0" w:afterAutospacing="0"/>
              <w:ind w:left="0" w:right="0" w:firstLine="480" w:firstLineChars="200"/>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“庆元香菇”积极申请马德里国际商标和中欧地理标志协定保护。制定《庆元香菇地理标志产品保护管理办法》和《地理标志产品庆元香菇》（GB/T 19087-2008）《香菇生产技术规范》（GB/Z26587―2011）等技术规范要求，对庆元香菇的生产、销售、管理和监督作出进一步的规范制约。2022 年 10 月，“庆元香菇”获批国家地理标志产品保护示范区筹建名单。</w:t>
            </w:r>
          </w:p>
          <w:p>
            <w:pPr>
              <w:keepNext w:val="0"/>
              <w:keepLines w:val="0"/>
              <w:suppressLineNumbers w:val="0"/>
              <w:spacing w:before="0" w:beforeAutospacing="0" w:after="0" w:afterAutospacing="0"/>
              <w:ind w:left="0" w:right="0" w:firstLine="480" w:firstLineChars="200"/>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庆元香菇”通过举办每年举办的香菇文化节、发布专题报道、参加各类展销会、开展文化遗产保护与建设等方式，全面提高庆元香菇的影响力，使庆元香菇在全国和世界各地形成较高的信誉和知名度。先后获得了浙江省十大名菇、最具竞争力的地理标志商标、省名牌农产品、中国驰名商标等称号，品牌价值突破49亿元，名列全国香菇类品牌首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default"/>
                <w:vertAlign w:val="baseline"/>
              </w:rPr>
            </w:pPr>
          </w:p>
        </w:tc>
      </w:tr>
    </w:tbl>
    <w:p/>
    <w:p>
      <w:pPr>
        <w:pStyle w:val="7"/>
      </w:pP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2022年</w:t>
      </w:r>
      <w:r>
        <w:rPr>
          <w:rFonts w:hint="eastAsia" w:eastAsia="方正小标宋简体" w:cs="Times New Roman"/>
          <w:bCs/>
          <w:color w:val="auto"/>
          <w:kern w:val="2"/>
          <w:sz w:val="44"/>
          <w:szCs w:val="44"/>
          <w:lang w:val="en-US" w:eastAsia="zh-CN" w:bidi="ar-SA"/>
        </w:rPr>
        <w:t>度</w:t>
      </w:r>
      <w:r>
        <w:rPr>
          <w:rFonts w:hint="eastAsia" w:ascii="Times New Roman" w:hAnsi="Times New Roman" w:eastAsia="方正小标宋简体" w:cs="Times New Roman"/>
          <w:bCs/>
          <w:color w:val="auto"/>
          <w:kern w:val="2"/>
          <w:sz w:val="44"/>
          <w:szCs w:val="44"/>
          <w:lang w:val="en-US" w:eastAsia="zh-CN" w:bidi="ar-SA"/>
        </w:rPr>
        <w:t>浙江省知识产权奖</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提名公示表</w:t>
      </w:r>
    </w:p>
    <w:tbl>
      <w:tblPr>
        <w:tblStyle w:val="8"/>
        <w:tblW w:w="89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07"/>
        <w:gridCol w:w="2209"/>
        <w:gridCol w:w="2209"/>
        <w:gridCol w:w="2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8"/>
                <w:szCs w:val="28"/>
                <w:u w:val="none"/>
                <w:lang w:val="en-US"/>
              </w:rPr>
            </w:pPr>
            <w:r>
              <w:rPr>
                <w:rFonts w:hint="eastAsia" w:ascii="仿宋_GB2312" w:hAnsi="仿宋_GB2312" w:eastAsia="仿宋_GB2312" w:cs="仿宋_GB2312"/>
                <w:i w:val="0"/>
                <w:iCs w:val="0"/>
                <w:color w:val="auto"/>
                <w:kern w:val="0"/>
                <w:sz w:val="28"/>
                <w:szCs w:val="28"/>
                <w:u w:val="none"/>
                <w:lang w:val="en-US" w:eastAsia="zh-CN"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default" w:ascii="仿宋_GB2312" w:hAnsi="仿宋_GB2312" w:eastAsia="仿宋_GB2312" w:cs="仿宋_GB2312"/>
                <w:i w:val="0"/>
                <w:iCs w:val="0"/>
                <w:color w:val="auto"/>
                <w:sz w:val="24"/>
                <w:szCs w:val="24"/>
                <w:u w:val="none"/>
                <w:lang w:eastAsia="zh-CN"/>
              </w:rPr>
              <w:t>丽水市</w:t>
            </w:r>
            <w:r>
              <w:rPr>
                <w:rFonts w:hint="eastAsia" w:ascii="仿宋_GB2312" w:hAnsi="仿宋_GB2312" w:eastAsia="仿宋_GB2312" w:cs="仿宋_GB2312"/>
                <w:i w:val="0"/>
                <w:iCs w:val="0"/>
                <w:color w:val="auto"/>
                <w:sz w:val="24"/>
                <w:szCs w:val="24"/>
                <w:u w:val="none"/>
                <w:lang w:val="en-US" w:eastAsia="zh-CN"/>
              </w:rPr>
              <w:t>人民</w:t>
            </w:r>
            <w:r>
              <w:rPr>
                <w:rFonts w:hint="default" w:ascii="仿宋_GB2312" w:hAnsi="仿宋_GB2312" w:eastAsia="仿宋_GB2312" w:cs="仿宋_GB2312"/>
                <w:i w:val="0"/>
                <w:iCs w:val="0"/>
                <w:color w:val="auto"/>
                <w:sz w:val="24"/>
                <w:szCs w:val="24"/>
                <w:u w:val="none"/>
                <w:lang w:eastAsia="zh-CN"/>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青田县侨乡农业发展有限公司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91331121MA28JW9W8M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版权和其他知识产权奖(地理标志)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sz w:val="24"/>
                <w:szCs w:val="24"/>
                <w:u w:val="none"/>
                <w:lang w:val="en-US" w:eastAsia="zh-CN"/>
              </w:rPr>
              <w:t>二等奖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kern w:val="0"/>
                <w:sz w:val="28"/>
                <w:szCs w:val="28"/>
                <w:u w:val="none"/>
                <w:lang w:val="en-US" w:eastAsia="zh-CN" w:bidi="ar"/>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sz w:val="24"/>
                <w:szCs w:val="24"/>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青田稻鱼米地理标志证明商标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第30103176号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青田县侨乡农业发展有限公司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4"/>
                <w:szCs w:val="24"/>
                <w:u w:val="none"/>
                <w:lang w:val="en-US" w:eastAsia="zh-CN"/>
              </w:rPr>
            </w:pPr>
          </w:p>
        </w:tc>
      </w:tr>
    </w:tbl>
    <w:p>
      <w:r>
        <w:br w:type="page"/>
      </w:r>
    </w:p>
    <w:p>
      <w:pPr>
        <w:pStyle w:val="7"/>
      </w:pPr>
    </w:p>
    <w:tbl>
      <w:tblPr>
        <w:tblStyle w:val="9"/>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hint="default" w:eastAsiaTheme="minorEastAsia"/>
                <w:vertAlign w:val="baseline"/>
                <w:lang w:val="en-US" w:eastAsia="zh-CN"/>
              </w:rPr>
            </w:pPr>
            <w:r>
              <w:rPr>
                <w:rFonts w:hint="eastAsia" w:ascii="仿宋_GB2312" w:hAnsi="仿宋_GB2312" w:eastAsia="仿宋_GB2312" w:cs="仿宋_GB2312"/>
                <w:i w:val="0"/>
                <w:iCs w:val="0"/>
                <w:color w:val="000000"/>
                <w:sz w:val="28"/>
                <w:szCs w:val="28"/>
                <w:u w:val="none"/>
                <w:lang w:val="en-US" w:eastAsia="zh-CN"/>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3" w:hRule="atLeast"/>
        </w:trPr>
        <w:tc>
          <w:tcPr>
            <w:tcW w:w="8956" w:type="dxa"/>
          </w:tcPr>
          <w:p>
            <w:pPr>
              <w:numPr>
                <w:ilvl w:val="0"/>
                <w:numId w:val="0"/>
              </w:numPr>
              <w:ind w:firstLine="480" w:firstLineChars="200"/>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青田稻鱼共生系统，有着1300多年的传承历史。2005年，被联合国粮农组织认定为全球重要农业文化遗产（GIAHS)，成为了全球首批6个全球重要农业文化遗产之一，中国的第一个全球重要农业文化遗产。青田县，地处浙江省东南部，瓯江中下游。东接温州，永嘉，南连瑞安、文成，西临丽水、景宁畲族自治县，北靠缙云，全县总面积2493平方公里，有“九山半水半分田”之称。目前已</w:t>
            </w:r>
            <w:r>
              <w:rPr>
                <w:rFonts w:hint="eastAsia" w:ascii="仿宋_GB2312" w:hAnsi="仿宋_GB2312" w:eastAsia="仿宋_GB2312" w:cs="仿宋_GB2312"/>
                <w:color w:val="auto"/>
                <w:sz w:val="24"/>
                <w:szCs w:val="24"/>
                <w:lang w:eastAsia="zh-CN"/>
              </w:rPr>
              <w:t>建立以“公司+合作社+基地+农户”模式，2021年与全县19个乡镇30个基地42个经营主体签订稻鱼米销售合作协议，并以高于市场价60%-220%进行溢价定单收购。投资1亿元建设1.5万吨/年精品大米的稻鱼米生产线和仓储冷链物流设施，实现了稻鱼共生产业“生产、加工、销售”的全产业链闭环打造</w:t>
            </w:r>
          </w:p>
          <w:p>
            <w:pPr>
              <w:numPr>
                <w:ilvl w:val="0"/>
                <w:numId w:val="0"/>
              </w:numPr>
              <w:ind w:firstLine="480" w:firstLineChars="200"/>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青田稻鱼米产品“青田稻鱼米”、“青田青”分别成功获准注册为国家地理标志证明商标和农业区域公共品牌商标。</w:t>
            </w:r>
            <w:r>
              <w:rPr>
                <w:rFonts w:hint="eastAsia" w:ascii="仿宋_GB2312" w:hAnsi="仿宋_GB2312" w:eastAsia="仿宋_GB2312" w:cs="仿宋_GB2312"/>
                <w:color w:val="auto"/>
                <w:sz w:val="24"/>
                <w:szCs w:val="24"/>
                <w:lang w:eastAsia="zh-CN"/>
              </w:rPr>
              <w:t>将青田稻鱼米的品质视为根本，建立推广“五统一”（统一品种、统一种植标准、统一规划、统一加工包装、统一品牌销售）种养植模式，建立稻鱼米示范基地评分评价机制，对标欧盟标准，规范稻鱼米生产所要求的品种选择、肥料使用、有害生物治理、农药使用规程。依托智慧数字农业和李文化、闵庆文等院士专家工作站力量，在集中连片区域实现全天候、全生命周期的跟踪服务。通过“浙食链”系统，实现产品溯源。</w:t>
            </w:r>
            <w:r>
              <w:rPr>
                <w:rFonts w:hint="eastAsia" w:ascii="仿宋_GB2312" w:hAnsi="仿宋_GB2312" w:eastAsia="仿宋_GB2312" w:cs="仿宋_GB2312"/>
                <w:color w:val="auto"/>
                <w:sz w:val="24"/>
                <w:szCs w:val="24"/>
                <w:lang w:val="en-US" w:eastAsia="zh-CN"/>
              </w:rPr>
              <w:t>为破解山区农业发展瓶颈，改变农民“单打独斗”现状，青田县积极推进农业生产经营模式改革创新，2017年成立青田县侨乡农业发展有限公司，2019年获得“稻渔综合种养产业十大领军企业”称号，负责农产品的种植规划、分配落户及收储营销，逐步形成了农民分散种植、政府统一经营销售的新型山区农业发展模式。</w:t>
            </w:r>
          </w:p>
          <w:p>
            <w:pPr>
              <w:numPr>
                <w:ilvl w:val="0"/>
                <w:numId w:val="0"/>
              </w:numPr>
              <w:ind w:firstLine="480" w:firstLineChars="200"/>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通过保护和传承稻鱼共生系统，叫响擦亮青田农业品牌，积极服务乡村振兴，持续推进农业增资、农民增收为使命，集中打造“稻鱼共生”产业“产供销研”一体化运营平台。青田稻鱼米获评国际大米节金奖等30多项荣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vertAlign w:val="baseline"/>
              </w:rPr>
            </w:pPr>
          </w:p>
        </w:tc>
      </w:tr>
    </w:tbl>
    <w:p/>
    <w:p>
      <w:pPr>
        <w:pStyle w:val="3"/>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bCs/>
          <w:color w:val="auto"/>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bCs/>
          <w:color w:val="auto"/>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黑体" w:hAnsi="黑体" w:eastAsia="黑体" w:cs="黑体"/>
          <w:bCs/>
          <w:color w:val="auto"/>
          <w:kern w:val="2"/>
          <w:sz w:val="32"/>
          <w:szCs w:val="32"/>
          <w:lang w:eastAsia="zh-CN" w:bidi="ar-SA"/>
        </w:rPr>
      </w:pPr>
      <w:r>
        <w:rPr>
          <w:rFonts w:hint="eastAsia" w:ascii="黑体" w:hAnsi="黑体" w:eastAsia="黑体" w:cs="黑体"/>
          <w:bCs/>
          <w:color w:val="auto"/>
          <w:kern w:val="2"/>
          <w:sz w:val="32"/>
          <w:szCs w:val="32"/>
          <w:lang w:val="en-US" w:eastAsia="zh-CN" w:bidi="ar-SA"/>
        </w:rPr>
        <w:t>附件6</w:t>
      </w:r>
      <w:r>
        <w:rPr>
          <w:rFonts w:hint="default" w:ascii="黑体" w:hAnsi="黑体" w:eastAsia="黑体" w:cs="黑体"/>
          <w:bCs/>
          <w:color w:val="auto"/>
          <w:kern w:val="2"/>
          <w:sz w:val="32"/>
          <w:szCs w:val="32"/>
          <w:lang w:eastAsia="zh-CN" w:bidi="ar-SA"/>
        </w:rPr>
        <w:t>-2</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2022年</w:t>
      </w:r>
      <w:r>
        <w:rPr>
          <w:rFonts w:hint="eastAsia" w:eastAsia="方正小标宋简体" w:cs="Times New Roman"/>
          <w:bCs/>
          <w:color w:val="auto"/>
          <w:kern w:val="2"/>
          <w:sz w:val="44"/>
          <w:szCs w:val="44"/>
          <w:lang w:val="en-US" w:eastAsia="zh-CN" w:bidi="ar-SA"/>
        </w:rPr>
        <w:t>度</w:t>
      </w:r>
      <w:r>
        <w:rPr>
          <w:rFonts w:hint="eastAsia" w:ascii="Times New Roman" w:hAnsi="Times New Roman" w:eastAsia="方正小标宋简体" w:cs="Times New Roman"/>
          <w:bCs/>
          <w:color w:val="auto"/>
          <w:kern w:val="2"/>
          <w:sz w:val="44"/>
          <w:szCs w:val="44"/>
          <w:lang w:val="en-US" w:eastAsia="zh-CN" w:bidi="ar-SA"/>
        </w:rPr>
        <w:t>浙江省知识产权奖</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提名公示表</w:t>
      </w:r>
    </w:p>
    <w:tbl>
      <w:tblPr>
        <w:tblStyle w:val="8"/>
        <w:tblW w:w="89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07"/>
        <w:gridCol w:w="2209"/>
        <w:gridCol w:w="2209"/>
        <w:gridCol w:w="2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8"/>
                <w:szCs w:val="28"/>
                <w:u w:val="none"/>
                <w:lang w:val="en-US"/>
              </w:rPr>
            </w:pPr>
            <w:r>
              <w:rPr>
                <w:rFonts w:hint="eastAsia" w:ascii="仿宋_GB2312" w:hAnsi="仿宋_GB2312" w:eastAsia="仿宋_GB2312" w:cs="仿宋_GB2312"/>
                <w:i w:val="0"/>
                <w:iCs w:val="0"/>
                <w:color w:val="auto"/>
                <w:kern w:val="0"/>
                <w:sz w:val="28"/>
                <w:szCs w:val="28"/>
                <w:u w:val="none"/>
                <w:lang w:val="en-US" w:eastAsia="zh-CN"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default" w:ascii="仿宋_GB2312" w:hAnsi="仿宋_GB2312" w:eastAsia="仿宋_GB2312" w:cs="仿宋_GB2312"/>
                <w:i w:val="0"/>
                <w:iCs w:val="0"/>
                <w:color w:val="auto"/>
                <w:sz w:val="24"/>
                <w:szCs w:val="24"/>
                <w:u w:val="none"/>
                <w:lang w:eastAsia="zh-CN"/>
              </w:rPr>
              <w:t>丽水市</w:t>
            </w:r>
            <w:r>
              <w:rPr>
                <w:rFonts w:hint="eastAsia" w:ascii="仿宋_GB2312" w:hAnsi="仿宋_GB2312" w:eastAsia="仿宋_GB2312" w:cs="仿宋_GB2312"/>
                <w:i w:val="0"/>
                <w:iCs w:val="0"/>
                <w:color w:val="auto"/>
                <w:sz w:val="24"/>
                <w:szCs w:val="24"/>
                <w:u w:val="none"/>
                <w:lang w:val="en-US" w:eastAsia="zh-CN"/>
              </w:rPr>
              <w:t>人民</w:t>
            </w:r>
            <w:r>
              <w:rPr>
                <w:rFonts w:hint="default" w:ascii="仿宋_GB2312" w:hAnsi="仿宋_GB2312" w:eastAsia="仿宋_GB2312" w:cs="仿宋_GB2312"/>
                <w:i w:val="0"/>
                <w:iCs w:val="0"/>
                <w:color w:val="auto"/>
                <w:sz w:val="24"/>
                <w:szCs w:val="24"/>
                <w:u w:val="none"/>
                <w:lang w:eastAsia="zh-CN"/>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松阳县林业技术推广站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12332528753032859Y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版权和其他知识产权奖(地理标志)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sz w:val="24"/>
                <w:szCs w:val="24"/>
                <w:u w:val="none"/>
                <w:lang w:val="en-US" w:eastAsia="zh-CN"/>
              </w:rPr>
              <w:t>三等奖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kern w:val="0"/>
                <w:sz w:val="28"/>
                <w:szCs w:val="28"/>
                <w:u w:val="none"/>
                <w:lang w:val="en-US" w:eastAsia="zh-CN" w:bidi="ar"/>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sz w:val="24"/>
                <w:szCs w:val="24"/>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松阳香榧地理标志证明商标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第25783475号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松阳县林业技术推广站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4"/>
                <w:szCs w:val="24"/>
                <w:u w:val="none"/>
                <w:lang w:val="en-US" w:eastAsia="zh-CN"/>
              </w:rPr>
            </w:pPr>
          </w:p>
        </w:tc>
      </w:tr>
    </w:tbl>
    <w:p>
      <w:r>
        <w:br w:type="page"/>
      </w:r>
    </w:p>
    <w:p>
      <w:pPr>
        <w:pStyle w:val="7"/>
      </w:pPr>
    </w:p>
    <w:tbl>
      <w:tblPr>
        <w:tblStyle w:val="9"/>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hint="default" w:eastAsiaTheme="minorEastAsia"/>
                <w:vertAlign w:val="baseline"/>
                <w:lang w:val="en-US" w:eastAsia="zh-CN"/>
              </w:rPr>
            </w:pPr>
            <w:r>
              <w:rPr>
                <w:rFonts w:hint="eastAsia" w:ascii="仿宋_GB2312" w:hAnsi="仿宋_GB2312" w:eastAsia="仿宋_GB2312" w:cs="仿宋_GB2312"/>
                <w:i w:val="0"/>
                <w:iCs w:val="0"/>
                <w:color w:val="000000"/>
                <w:sz w:val="28"/>
                <w:szCs w:val="28"/>
                <w:u w:val="none"/>
                <w:lang w:val="en-US" w:eastAsia="zh-CN"/>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i w:val="0"/>
                <w:iCs w:val="0"/>
                <w:color w:val="auto"/>
                <w:sz w:val="28"/>
                <w:szCs w:val="28"/>
                <w:u w:val="none"/>
                <w:lang w:eastAsia="zh-CN"/>
              </w:rPr>
            </w:pPr>
            <w:r>
              <w:rPr>
                <w:rFonts w:hint="eastAsia" w:ascii="仿宋_GB2312" w:hAnsi="仿宋_GB2312" w:eastAsia="仿宋_GB2312" w:cs="仿宋_GB2312"/>
                <w:i w:val="0"/>
                <w:iCs w:val="0"/>
                <w:color w:val="auto"/>
                <w:sz w:val="28"/>
                <w:szCs w:val="28"/>
                <w:u w:val="none"/>
                <w:lang w:eastAsia="zh-CN"/>
              </w:rPr>
              <w:t>“松阳香榧”国家地理标志证明商标注册于2018年，产区位于浙江省松阳县，东经119°10＇-119°42＇，北纬28°15＇-28°37＇。目前，松阳县香榧种植面积已达8.8万亩，遍及全县19个乡镇（街道）139个行政村、2个国有林场，投产面积达2万余亩，香榧青果产量达300吨，总产值超</w:t>
            </w:r>
            <w:r>
              <w:rPr>
                <w:rFonts w:hint="eastAsia" w:ascii="仿宋_GB2312" w:hAnsi="仿宋_GB2312" w:eastAsia="仿宋_GB2312" w:cs="仿宋_GB2312"/>
                <w:i w:val="0"/>
                <w:iCs w:val="0"/>
                <w:color w:val="auto"/>
                <w:sz w:val="28"/>
                <w:szCs w:val="28"/>
                <w:u w:val="none"/>
                <w:lang w:val="en-US" w:eastAsia="zh-CN"/>
              </w:rPr>
              <w:t>20</w:t>
            </w:r>
            <w:r>
              <w:rPr>
                <w:rFonts w:hint="eastAsia" w:ascii="仿宋_GB2312" w:hAnsi="仿宋_GB2312" w:eastAsia="仿宋_GB2312" w:cs="仿宋_GB2312"/>
                <w:i w:val="0"/>
                <w:iCs w:val="0"/>
                <w:color w:val="auto"/>
                <w:sz w:val="28"/>
                <w:szCs w:val="28"/>
                <w:u w:val="none"/>
                <w:lang w:eastAsia="zh-CN"/>
              </w:rPr>
              <w:t>00万元。全县从事香榧产业的家庭农场65家、专业合作社43家，50 亩以上零星种植重点村 115 个，形成千亩以上香榧连片种植集中村5个、百亩以上基地35个、50亩以上示范基地28个，基地规模化种植面积达2万余亩。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vertAlign w:val="baseline"/>
              </w:rPr>
            </w:pPr>
            <w:r>
              <w:rPr>
                <w:rFonts w:hint="eastAsia" w:ascii="仿宋_GB2312" w:hAnsi="仿宋_GB2312" w:eastAsia="仿宋_GB2312" w:cs="仿宋_GB2312"/>
                <w:i w:val="0"/>
                <w:iCs w:val="0"/>
                <w:color w:val="auto"/>
                <w:sz w:val="28"/>
                <w:szCs w:val="28"/>
                <w:u w:val="none"/>
                <w:lang w:eastAsia="zh-CN"/>
              </w:rPr>
              <w:t>现拥有“松阳香榧”区域公用品牌2个，创建雅贞、小白麻、玉清丰等香榧品牌32个，拥有全国香榧炒制大赛标准场地—湖溪林场香榧工坊，松阳香榧玉岩服务中心、松阳香榧产业文化园等具备加工能力的香榧中小型加工企业14家，其中通过SC认证企业8家，培育SC标准化加工场5家。“松阳香榧”始终提倡生态栽培、完熟采收的生产理念，香榧品质优于老产区，主要走轻奢侈消费路线，受众遍及长三角地区，产品供不应求。“松阳香榧”产区为山地丘陵，属中亚热带季风气候，四季分明，气候温和湿润，植物资源丰富，属浙江省香榧一类适生区。优越的生态环境、独特的加工工艺，造就了“松阳香榧”独特的品质：形似橄榄、果肉金黄、口感香酥、回味甘醇。</w:t>
            </w:r>
          </w:p>
        </w:tc>
      </w:tr>
    </w:tbl>
    <w:p/>
    <w:p>
      <w:pPr>
        <w:pStyle w:val="3"/>
        <w:spacing w:line="580" w:lineRule="exact"/>
        <w:rPr>
          <w:rFonts w:ascii="黑体" w:hAnsi="黑体" w:eastAsia="黑体" w:cs="黑体"/>
          <w:bCs/>
          <w:sz w:val="32"/>
          <w:szCs w:val="32"/>
        </w:rPr>
      </w:pPr>
      <w:r>
        <w:rPr>
          <w:rFonts w:hint="eastAsia" w:ascii="黑体" w:hAnsi="黑体" w:eastAsia="黑体" w:cs="黑体"/>
          <w:bCs/>
          <w:sz w:val="32"/>
          <w:szCs w:val="32"/>
        </w:rPr>
        <w:t>附件6</w:t>
      </w:r>
      <w:r>
        <w:rPr>
          <w:rFonts w:ascii="黑体" w:hAnsi="黑体" w:eastAsia="黑体" w:cs="黑体"/>
          <w:bCs/>
          <w:sz w:val="32"/>
          <w:szCs w:val="32"/>
        </w:rPr>
        <w:t>-2</w:t>
      </w:r>
    </w:p>
    <w:p>
      <w:pPr>
        <w:pStyle w:val="3"/>
        <w:spacing w:line="580" w:lineRule="exact"/>
        <w:jc w:val="center"/>
        <w:rPr>
          <w:rFonts w:eastAsia="方正小标宋简体"/>
          <w:bCs/>
          <w:sz w:val="44"/>
          <w:szCs w:val="44"/>
        </w:rPr>
      </w:pPr>
      <w:r>
        <w:rPr>
          <w:rFonts w:hint="eastAsia" w:eastAsia="方正小标宋简体"/>
          <w:bCs/>
          <w:sz w:val="44"/>
          <w:szCs w:val="44"/>
        </w:rPr>
        <w:t>2022年度浙江省知识产权奖</w:t>
      </w:r>
    </w:p>
    <w:p>
      <w:pPr>
        <w:pStyle w:val="3"/>
        <w:spacing w:line="580" w:lineRule="exact"/>
        <w:jc w:val="center"/>
        <w:rPr>
          <w:rFonts w:eastAsia="方正小标宋简体"/>
          <w:bCs/>
          <w:sz w:val="44"/>
          <w:szCs w:val="44"/>
        </w:rPr>
      </w:pPr>
      <w:r>
        <w:rPr>
          <w:rFonts w:hint="eastAsia" w:eastAsia="方正小标宋简体"/>
          <w:bCs/>
          <w:sz w:val="44"/>
          <w:szCs w:val="44"/>
        </w:rPr>
        <w:t>提名公示表</w:t>
      </w:r>
    </w:p>
    <w:p>
      <w:pPr>
        <w:pStyle w:val="3"/>
        <w:spacing w:line="580" w:lineRule="exact"/>
        <w:jc w:val="center"/>
      </w:pPr>
      <w:r>
        <w:rPr>
          <w:rFonts w:hint="eastAsia" w:ascii="楷体_GB2312" w:hAnsi="楷体_GB2312" w:cs="楷体_GB2312"/>
          <w:color w:val="000000"/>
          <w:sz w:val="32"/>
          <w:szCs w:val="32"/>
        </w:rPr>
        <w:t>（供门类奖提名公示用）</w:t>
      </w:r>
    </w:p>
    <w:tbl>
      <w:tblPr>
        <w:tblStyle w:val="8"/>
        <w:tblW w:w="8935" w:type="dxa"/>
        <w:jc w:val="center"/>
        <w:tblLayout w:type="fixed"/>
        <w:tblCellMar>
          <w:top w:w="0" w:type="dxa"/>
          <w:left w:w="108" w:type="dxa"/>
          <w:bottom w:w="0" w:type="dxa"/>
          <w:right w:w="108" w:type="dxa"/>
        </w:tblCellMar>
      </w:tblPr>
      <w:tblGrid>
        <w:gridCol w:w="2307"/>
        <w:gridCol w:w="2209"/>
        <w:gridCol w:w="2209"/>
        <w:gridCol w:w="2210"/>
      </w:tblGrid>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FF0000"/>
                <w:sz w:val="24"/>
                <w:lang w:val="en" w:eastAsia="zh-CN"/>
              </w:rPr>
            </w:pPr>
            <w:r>
              <w:rPr>
                <w:rFonts w:hint="eastAsia"/>
                <w:sz w:val="24"/>
                <w:lang w:val="en" w:eastAsia="zh-CN"/>
              </w:rPr>
              <w:t>丽水市人民政府</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r>
              <w:rPr>
                <w:sz w:val="24"/>
              </w:rPr>
              <w:t>浙江国镜药业有限公司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r>
              <w:rPr>
                <w:sz w:val="24"/>
              </w:rPr>
              <w:t>91331181148543087L</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i w:val="0"/>
                <w:iCs w:val="0"/>
                <w:color w:val="auto"/>
                <w:sz w:val="24"/>
                <w:szCs w:val="24"/>
                <w:u w:val="none"/>
                <w:lang w:val="en-US" w:eastAsia="zh-CN"/>
              </w:rPr>
              <w:t>版权和其他知识产权奖（</w:t>
            </w:r>
            <w:r>
              <w:rPr>
                <w:rFonts w:hint="eastAsia" w:ascii="仿宋_GB2312" w:hAnsi="仿宋_GB2312" w:eastAsia="仿宋_GB2312" w:cs="仿宋_GB2312"/>
                <w:sz w:val="24"/>
              </w:rPr>
              <w:t>集成电路布图设计</w:t>
            </w:r>
            <w:r>
              <w:rPr>
                <w:rFonts w:hint="eastAsia" w:ascii="仿宋_GB2312" w:hAnsi="仿宋_GB2312" w:eastAsia="仿宋_GB2312" w:cs="仿宋_GB2312"/>
                <w:i w:val="0"/>
                <w:iCs w:val="0"/>
                <w:color w:val="auto"/>
                <w:sz w:val="24"/>
                <w:szCs w:val="24"/>
                <w:u w:val="none"/>
                <w:lang w:val="en-US" w:eastAsia="zh-CN"/>
              </w:rPr>
              <w:t>）</w:t>
            </w:r>
          </w:p>
        </w:tc>
      </w:tr>
      <w:tr>
        <w:tblPrEx>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4"/>
              </w:rPr>
              <w:t>三等奖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4"/>
              </w:rPr>
              <w:t>是</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基于物联网的医用聚丙烯输液瓶生产设备控制器</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sz w:val="24"/>
              </w:rPr>
              <w:t>BS.225510324</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sz w:val="24"/>
              </w:rPr>
              <w:t>浙江国镜药业有限公司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 xml:space="preserve">无 </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rPr>
            </w:pPr>
            <w:r>
              <w:rPr>
                <w:sz w:val="24"/>
              </w:rPr>
              <w:t>1.</w:t>
            </w:r>
            <w:r>
              <w:rPr>
                <w:rFonts w:hint="eastAsia"/>
                <w:sz w:val="24"/>
              </w:rPr>
              <w:t xml:space="preserve"> 田铭</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rPr>
            </w:pPr>
            <w:r>
              <w:rPr>
                <w:sz w:val="24"/>
              </w:rPr>
              <w:t>2.</w:t>
            </w:r>
            <w:r>
              <w:rPr>
                <w:rFonts w:hint="eastAsia"/>
                <w:sz w:val="24"/>
              </w:rPr>
              <w:t xml:space="preserve"> 王春</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rPr>
            </w:pPr>
            <w:r>
              <w:rPr>
                <w:sz w:val="24"/>
              </w:rPr>
              <w:t>3.</w:t>
            </w:r>
            <w:r>
              <w:rPr>
                <w:rFonts w:hint="eastAsia"/>
                <w:sz w:val="24"/>
              </w:rPr>
              <w:t xml:space="preserve"> 牟春雷</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rPr>
            </w:pPr>
            <w:r>
              <w:rPr>
                <w:rFonts w:hint="eastAsia"/>
                <w:sz w:val="24"/>
              </w:rPr>
              <w:t>4. 熊慧珍</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rPr>
            </w:pPr>
            <w:r>
              <w:rPr>
                <w:rFonts w:hint="eastAsia"/>
                <w:sz w:val="24"/>
              </w:rPr>
              <w:t>5. 熊龙君</w:t>
            </w:r>
          </w:p>
        </w:tc>
      </w:tr>
    </w:tbl>
    <w:p>
      <w:r>
        <w:br w:type="page"/>
      </w:r>
    </w:p>
    <w:tbl>
      <w:tblPr>
        <w:tblStyle w:val="9"/>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eastAsiaTheme="minorEastAsia"/>
              </w:rPr>
            </w:pPr>
            <w:r>
              <w:rPr>
                <w:rFonts w:hint="eastAsia" w:ascii="仿宋_GB2312" w:hAnsi="仿宋_GB2312" w:eastAsia="仿宋_GB2312" w:cs="仿宋_GB2312"/>
                <w:color w:val="000000"/>
                <w:sz w:val="28"/>
                <w:szCs w:val="28"/>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spacing w:line="276" w:lineRule="auto"/>
              <w:ind w:firstLine="480" w:firstLineChars="200"/>
              <w:rPr>
                <w:sz w:val="24"/>
              </w:rPr>
            </w:pPr>
            <w:r>
              <w:rPr>
                <w:rFonts w:hint="eastAsia" w:ascii="仿宋_GB2312" w:hAnsi="仿宋_GB2312" w:eastAsia="仿宋_GB2312" w:cs="仿宋_GB2312"/>
                <w:sz w:val="24"/>
              </w:rPr>
              <w:t>我司于2021年1月开始对“基于物联网的医用聚丙烯输液瓶生产设备控制器”项目进行开发，并于2021年6月完成。项目控制器基于物联网设计，安装使用非常方便，稳定性很高，在多样化管理工作中具有高效实施优势，并且安全性很强，不用担心出现意外隐患，兼容性高。同时实现了医用聚丙烯输液瓶生产设备可直接通过物联网控制系统进行数据采集和分析，让庞大复杂系统得到全面完善，使得智能控制效果得到全面推动和促进，并节省了大量人力物力，降低了成本。</w:t>
            </w:r>
          </w:p>
        </w:tc>
      </w:tr>
    </w:tbl>
    <w:p/>
    <w:p>
      <w:pPr>
        <w:pStyle w:val="7"/>
      </w:pPr>
    </w:p>
    <w:p>
      <w:pPr>
        <w:pStyle w:val="3"/>
        <w:spacing w:line="580" w:lineRule="exact"/>
        <w:rPr>
          <w:rFonts w:ascii="黑体" w:hAnsi="黑体" w:eastAsia="黑体" w:cs="黑体"/>
          <w:bCs/>
          <w:sz w:val="32"/>
          <w:szCs w:val="32"/>
        </w:rPr>
      </w:pPr>
      <w:r>
        <w:rPr>
          <w:rFonts w:hint="eastAsia" w:ascii="黑体" w:hAnsi="黑体" w:eastAsia="黑体" w:cs="黑体"/>
          <w:bCs/>
          <w:sz w:val="32"/>
          <w:szCs w:val="32"/>
        </w:rPr>
        <w:t>附件6</w:t>
      </w:r>
      <w:r>
        <w:rPr>
          <w:rFonts w:ascii="黑体" w:hAnsi="黑体" w:eastAsia="黑体" w:cs="黑体"/>
          <w:bCs/>
          <w:sz w:val="32"/>
          <w:szCs w:val="32"/>
        </w:rPr>
        <w:t>-2</w:t>
      </w:r>
    </w:p>
    <w:p>
      <w:pPr>
        <w:pStyle w:val="3"/>
        <w:spacing w:line="580" w:lineRule="exact"/>
        <w:jc w:val="center"/>
        <w:rPr>
          <w:rFonts w:eastAsia="方正小标宋简体"/>
          <w:bCs/>
          <w:sz w:val="44"/>
          <w:szCs w:val="44"/>
        </w:rPr>
      </w:pPr>
      <w:r>
        <w:rPr>
          <w:rFonts w:hint="eastAsia" w:eastAsia="方正小标宋简体"/>
          <w:bCs/>
          <w:sz w:val="44"/>
          <w:szCs w:val="44"/>
        </w:rPr>
        <w:t>2022年度浙江省知识产权奖</w:t>
      </w:r>
    </w:p>
    <w:p>
      <w:pPr>
        <w:pStyle w:val="3"/>
        <w:spacing w:line="580" w:lineRule="exact"/>
        <w:jc w:val="center"/>
        <w:rPr>
          <w:rFonts w:eastAsia="方正小标宋简体"/>
          <w:bCs/>
          <w:sz w:val="44"/>
          <w:szCs w:val="44"/>
        </w:rPr>
      </w:pPr>
      <w:r>
        <w:rPr>
          <w:rFonts w:hint="eastAsia" w:eastAsia="方正小标宋简体"/>
          <w:bCs/>
          <w:sz w:val="44"/>
          <w:szCs w:val="44"/>
        </w:rPr>
        <w:t>提名公示表</w:t>
      </w:r>
    </w:p>
    <w:p>
      <w:pPr>
        <w:pStyle w:val="3"/>
        <w:spacing w:line="580" w:lineRule="exact"/>
        <w:jc w:val="center"/>
      </w:pPr>
      <w:r>
        <w:rPr>
          <w:rFonts w:hint="eastAsia" w:ascii="楷体_GB2312" w:hAnsi="楷体_GB2312" w:cs="楷体_GB2312"/>
          <w:color w:val="000000"/>
          <w:sz w:val="32"/>
          <w:szCs w:val="32"/>
        </w:rPr>
        <w:t>（供门类奖提名公示用）</w:t>
      </w:r>
    </w:p>
    <w:tbl>
      <w:tblPr>
        <w:tblStyle w:val="8"/>
        <w:tblW w:w="8935" w:type="dxa"/>
        <w:jc w:val="center"/>
        <w:tblLayout w:type="fixed"/>
        <w:tblCellMar>
          <w:top w:w="0" w:type="dxa"/>
          <w:left w:w="108" w:type="dxa"/>
          <w:bottom w:w="0" w:type="dxa"/>
          <w:right w:w="108" w:type="dxa"/>
        </w:tblCellMar>
      </w:tblPr>
      <w:tblGrid>
        <w:gridCol w:w="2307"/>
        <w:gridCol w:w="2209"/>
        <w:gridCol w:w="2209"/>
        <w:gridCol w:w="2210"/>
      </w:tblGrid>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丽水市人民政府</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魏浩然</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sz w:val="24"/>
              </w:rPr>
            </w:pPr>
            <w:r>
              <w:rPr>
                <w:rFonts w:hint="eastAsia" w:ascii="仿宋_GB2312" w:eastAsia="仿宋_GB2312" w:hAnsiTheme="minorEastAsia" w:cstheme="minorEastAsia"/>
                <w:sz w:val="24"/>
              </w:rPr>
              <w:t>332501</w:t>
            </w:r>
            <w:r>
              <w:rPr>
                <w:rFonts w:hint="eastAsia" w:ascii="仿宋_GB2312" w:hAnsi="仿宋_GB2312" w:eastAsia="仿宋_GB2312" w:cs="仿宋_GB2312"/>
                <w:i w:val="0"/>
                <w:iCs w:val="0"/>
                <w:color w:val="auto"/>
                <w:sz w:val="28"/>
                <w:szCs w:val="28"/>
                <w:u w:val="none"/>
                <w:lang w:val="en-US" w:eastAsia="zh-CN"/>
              </w:rPr>
              <w:t>********</w:t>
            </w:r>
            <w:r>
              <w:rPr>
                <w:rFonts w:hint="eastAsia" w:ascii="仿宋_GB2312" w:eastAsia="仿宋_GB2312" w:hAnsiTheme="minorEastAsia" w:cstheme="minorEastAsia"/>
                <w:sz w:val="24"/>
              </w:rPr>
              <w:t>0036</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eastAsia="仿宋_GB2312"/>
                <w:bCs/>
                <w:sz w:val="24"/>
              </w:rPr>
              <w:t>版权和其他知识产权奖（集成电路布图设计）</w:t>
            </w:r>
          </w:p>
        </w:tc>
      </w:tr>
      <w:tr>
        <w:tblPrEx>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4"/>
              </w:rPr>
              <w:t>三等奖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4"/>
              </w:rPr>
              <w:t>是</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网络信号屏蔽仪控制单元芯片</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第40403号</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魏浩然</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1.</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2.....</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1.</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2......</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p>
        </w:tc>
      </w:tr>
    </w:tbl>
    <w:p>
      <w:r>
        <w:br w:type="page"/>
      </w:r>
    </w:p>
    <w:p>
      <w:pPr>
        <w:pStyle w:val="7"/>
      </w:pPr>
    </w:p>
    <w:tbl>
      <w:tblPr>
        <w:tblStyle w:val="9"/>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eastAsiaTheme="minorEastAsia"/>
              </w:rPr>
            </w:pPr>
            <w:r>
              <w:rPr>
                <w:rFonts w:hint="eastAsia" w:ascii="仿宋_GB2312" w:hAnsi="仿宋_GB2312" w:eastAsia="仿宋_GB2312" w:cs="仿宋_GB2312"/>
                <w:color w:val="000000"/>
                <w:sz w:val="28"/>
                <w:szCs w:val="28"/>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8" w:hRule="atLeast"/>
        </w:trPr>
        <w:tc>
          <w:tcPr>
            <w:tcW w:w="8956" w:type="dxa"/>
          </w:tcPr>
          <w:p>
            <w:pPr>
              <w:pStyle w:val="7"/>
              <w:rPr>
                <w:rFonts w:hint="eastAsia" w:ascii="仿宋_GB2312" w:hAnsi="宋体" w:eastAsia="仿宋_GB2312" w:cs="宋体"/>
                <w:sz w:val="24"/>
                <w:szCs w:val="24"/>
              </w:rPr>
            </w:pPr>
          </w:p>
          <w:p>
            <w:pPr>
              <w:pStyle w:val="7"/>
              <w:rPr>
                <w:rFonts w:hint="eastAsia" w:ascii="仿宋_GB2312" w:hAnsi="宋体" w:eastAsia="仿宋_GB2312" w:cs="宋体"/>
                <w:sz w:val="24"/>
                <w:szCs w:val="24"/>
              </w:rPr>
            </w:pPr>
            <w:r>
              <w:rPr>
                <w:rFonts w:hint="eastAsia" w:ascii="仿宋_GB2312" w:hAnsi="宋体" w:eastAsia="仿宋_GB2312" w:cs="宋体"/>
                <w:sz w:val="24"/>
                <w:szCs w:val="24"/>
              </w:rPr>
              <w:t>本集成电路设计是网络信号屏蔽仪控制单元芯片，采用双极BIPOLAR工艺。双层金属工艺，共包含12层光刻版。主要包括四个光敏输入端、输入比较和放大部分、稳压电源部分和输出级部分，该电路有上下对称的两条支路组成，由同一个稳压电路提供电压，包括放大电路、比较电路、积分电路等。该芯片所实现的功能为当光敏二极管入射光亮A+＞A-、B+＞B-时，VOA、VOB分别输出高电平。</w:t>
            </w:r>
          </w:p>
          <w:p>
            <w:pPr>
              <w:pStyle w:val="3"/>
              <w:spacing w:line="360" w:lineRule="auto"/>
              <w:ind w:firstLine="480" w:firstLineChars="200"/>
              <w:rPr>
                <w:rFonts w:hint="eastAsia" w:ascii="仿宋_GB2312" w:eastAsia="仿宋_GB2312" w:hAnsiTheme="minorEastAsia" w:cstheme="minorEastAsia"/>
                <w:sz w:val="24"/>
              </w:rPr>
            </w:pPr>
            <w:r>
              <w:rPr>
                <w:rFonts w:hint="eastAsia" w:ascii="仿宋_GB2312" w:eastAsia="仿宋_GB2312" w:hAnsiTheme="minorEastAsia" w:cstheme="minorEastAsia"/>
                <w:sz w:val="24"/>
              </w:rPr>
              <w:t>双极VIPOLAR工艺是集成电路制造的重要工艺，双极型晶体管是最早发明的半导体器件。在早期的集成电路生产中双极型工艺曾是唯一可能的工艺。双极型工艺凭借其高速、高跨导、低噪声以及较高的电流驱动能力等方面的优势，发展很快，目前主要的应用领域是模拟和超高速集成电路。</w:t>
            </w:r>
          </w:p>
          <w:p>
            <w:pPr>
              <w:pStyle w:val="4"/>
              <w:spacing w:line="360" w:lineRule="auto"/>
              <w:ind w:firstLine="480"/>
              <w:jc w:val="left"/>
              <w:rPr>
                <w:rFonts w:hint="eastAsia" w:ascii="仿宋_GB2312" w:eastAsia="仿宋_GB2312"/>
                <w:b/>
                <w:bCs/>
                <w:sz w:val="24"/>
                <w:szCs w:val="24"/>
              </w:rPr>
            </w:pPr>
            <w:r>
              <w:rPr>
                <w:rFonts w:hint="eastAsia" w:ascii="仿宋_GB2312" w:eastAsia="仿宋_GB2312" w:hAnsiTheme="minorEastAsia" w:cstheme="minorEastAsia"/>
                <w:sz w:val="24"/>
                <w:szCs w:val="24"/>
              </w:rPr>
              <w:t>本项目布图设计将剥离分析后的布图设计与现有布图设计或常规设计进行对比分析后，在创新性方面有所创新，不同于现有的布图设计或常规设计。</w:t>
            </w:r>
          </w:p>
          <w:p>
            <w:pPr>
              <w:pStyle w:val="7"/>
            </w:pPr>
          </w:p>
        </w:tc>
      </w:tr>
    </w:tbl>
    <w:p/>
    <w:p>
      <w:pPr>
        <w:pStyle w:val="7"/>
      </w:pPr>
    </w:p>
    <w:p>
      <w:pPr>
        <w:pStyle w:val="7"/>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29AFF50-4B90-41DD-A442-C9AB724859D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E57158D-7DF3-40EE-9691-D9F313684B02}"/>
  </w:font>
  <w:font w:name="楷体_GB2312">
    <w:altName w:val="楷体"/>
    <w:panose1 w:val="00000000000000000000"/>
    <w:charset w:val="86"/>
    <w:family w:val="modern"/>
    <w:pitch w:val="default"/>
    <w:sig w:usb0="00000000" w:usb1="00000000" w:usb2="00000000" w:usb3="00000000" w:csb0="00040000" w:csb1="00000000"/>
    <w:embedRegular r:id="rId3" w:fontKey="{EC1940A3-8BF0-444A-9A0C-54ED4DBE4E3A}"/>
  </w:font>
  <w:font w:name="方正小标宋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4" w:fontKey="{40E435FD-BDEB-4FC2-8E36-89AC4D01CA43}"/>
  </w:font>
  <w:font w:name="方正小标宋简体">
    <w:panose1 w:val="02000000000000000000"/>
    <w:charset w:val="86"/>
    <w:family w:val="auto"/>
    <w:pitch w:val="default"/>
    <w:sig w:usb0="00000001" w:usb1="08000000" w:usb2="00000000" w:usb3="00000000" w:csb0="00040000" w:csb1="00000000"/>
    <w:embedRegular r:id="rId5" w:fontKey="{95D8B331-E336-4549-A1FD-54A36CE94255}"/>
  </w:font>
  <w:font w:name="仿宋">
    <w:panose1 w:val="02010609060101010101"/>
    <w:charset w:val="86"/>
    <w:family w:val="modern"/>
    <w:pitch w:val="default"/>
    <w:sig w:usb0="800002BF" w:usb1="38CF7CFA" w:usb2="00000016" w:usb3="00000000" w:csb0="00040001" w:csb1="00000000"/>
    <w:embedRegular r:id="rId6" w:fontKey="{EAC4E89A-7634-4772-AB29-916EEBAF79B4}"/>
  </w:font>
  <w:font w:name="CIDFont+F4">
    <w:altName w:val="Cambria"/>
    <w:panose1 w:val="00000000000000000000"/>
    <w:charset w:val="00"/>
    <w:family w:val="roman"/>
    <w:pitch w:val="default"/>
    <w:sig w:usb0="00000000" w:usb1="00000000" w:usb2="00000000" w:usb3="00000000" w:csb0="00000000" w:csb1="00000000"/>
    <w:embedRegular r:id="rId7" w:fontKey="{785862AA-03F3-4397-9839-BECD95111A56}"/>
  </w:font>
  <w:font w:name="微软雅黑">
    <w:panose1 w:val="020B0503020204020204"/>
    <w:charset w:val="86"/>
    <w:family w:val="auto"/>
    <w:pitch w:val="default"/>
    <w:sig w:usb0="80000287" w:usb1="280F3C52" w:usb2="00000016" w:usb3="00000000" w:csb0="0004001F" w:csb1="00000000"/>
    <w:embedRegular r:id="rId8" w:fontKey="{5E8D484A-3F32-455E-AC16-A3646EE270C8}"/>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yNTgxNjlhMjdhMjVhYjFhMzg5OWFiZDcwNDY3NDkifQ=="/>
  </w:docVars>
  <w:rsids>
    <w:rsidRoot w:val="00E65722"/>
    <w:rsid w:val="00394C27"/>
    <w:rsid w:val="004E724A"/>
    <w:rsid w:val="005F0668"/>
    <w:rsid w:val="00D920DB"/>
    <w:rsid w:val="00E65722"/>
    <w:rsid w:val="0DE16422"/>
    <w:rsid w:val="18CD656A"/>
    <w:rsid w:val="1DB51C6C"/>
    <w:rsid w:val="28974FB9"/>
    <w:rsid w:val="29DA77D5"/>
    <w:rsid w:val="311039BF"/>
    <w:rsid w:val="325977DA"/>
    <w:rsid w:val="336C7797"/>
    <w:rsid w:val="3F9F7150"/>
    <w:rsid w:val="43F67C29"/>
    <w:rsid w:val="46F250FF"/>
    <w:rsid w:val="47280774"/>
    <w:rsid w:val="491E76C2"/>
    <w:rsid w:val="53124658"/>
    <w:rsid w:val="56EE9DEE"/>
    <w:rsid w:val="5F6F775E"/>
    <w:rsid w:val="68BE078C"/>
    <w:rsid w:val="B5FB21C1"/>
    <w:rsid w:val="C73BA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kern w:val="44"/>
      <w:sz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qFormat/>
    <w:uiPriority w:val="0"/>
    <w:rPr>
      <w:rFonts w:eastAsia="楷体_GB2312"/>
    </w:rPr>
  </w:style>
  <w:style w:type="paragraph" w:styleId="4">
    <w:name w:val="Title"/>
    <w:basedOn w:val="1"/>
    <w:next w:val="1"/>
    <w:qFormat/>
    <w:uiPriority w:val="0"/>
    <w:pPr>
      <w:spacing w:line="560" w:lineRule="exact"/>
      <w:ind w:firstLine="720" w:firstLineChars="200"/>
      <w:jc w:val="center"/>
      <w:outlineLvl w:val="0"/>
    </w:pPr>
    <w:rPr>
      <w:rFonts w:ascii="方正小标宋_GBK" w:hAnsi="方正小标宋_GBK" w:eastAsia="方正小标宋_GBK" w:cs="方正小标宋_GBK"/>
      <w:sz w:val="44"/>
      <w:szCs w:val="44"/>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tabs>
        <w:tab w:val="center" w:pos="4153"/>
        <w:tab w:val="right" w:pos="8306"/>
      </w:tabs>
      <w:snapToGrid w:val="0"/>
      <w:jc w:val="center"/>
    </w:pPr>
    <w:rPr>
      <w:sz w:val="18"/>
      <w:szCs w:val="18"/>
    </w:rPr>
  </w:style>
  <w:style w:type="paragraph" w:styleId="7">
    <w:name w:val="Body Text First Indent"/>
    <w:basedOn w:val="3"/>
    <w:qFormat/>
    <w:uiPriority w:val="0"/>
    <w:pPr>
      <w:spacing w:line="500" w:lineRule="exact"/>
      <w:ind w:firstLine="420"/>
    </w:pPr>
    <w:rPr>
      <w:rFonts w:eastAsia="宋体"/>
      <w:sz w:val="32"/>
      <w:szCs w:val="2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qFormat/>
    <w:uiPriority w:val="0"/>
    <w:rPr>
      <w:rFonts w:ascii="Times New Roman" w:hAnsi="Times New Roman" w:eastAsia="宋体" w:cs="Times New Roman"/>
      <w:kern w:val="2"/>
      <w:sz w:val="18"/>
      <w:szCs w:val="18"/>
    </w:rPr>
  </w:style>
  <w:style w:type="character" w:customStyle="1" w:styleId="12">
    <w:name w:val="页脚 字符"/>
    <w:basedOn w:val="10"/>
    <w:link w:val="5"/>
    <w:qFormat/>
    <w:uiPriority w:val="0"/>
    <w:rPr>
      <w:rFonts w:ascii="Times New Roman" w:hAnsi="Times New Roman" w:eastAsia="宋体" w:cs="Times New Roman"/>
      <w:kern w:val="2"/>
      <w:sz w:val="18"/>
      <w:szCs w:val="18"/>
    </w:rPr>
  </w:style>
  <w:style w:type="paragraph" w:customStyle="1" w:styleId="13">
    <w:name w:val="正文首行缩进1"/>
    <w:basedOn w:val="3"/>
    <w:qFormat/>
    <w:uiPriority w:val="0"/>
    <w:pPr>
      <w:spacing w:line="500" w:lineRule="exact"/>
      <w:ind w:firstLine="420"/>
    </w:pPr>
    <w:rPr>
      <w:rFonts w:eastAsia="宋体"/>
      <w:sz w:val="32"/>
      <w:szCs w:val="32"/>
    </w:rPr>
  </w:style>
  <w:style w:type="paragraph" w:customStyle="1" w:styleId="14">
    <w:name w:val="BodyText"/>
    <w:basedOn w:val="1"/>
    <w:qFormat/>
    <w:uiPriority w:val="0"/>
    <w:pPr>
      <w:spacing w:line="360" w:lineRule="auto"/>
      <w:textAlignment w:val="baseline"/>
    </w:pPr>
    <w:rPr>
      <w:rFonts w:ascii="仿宋_GB2312" w:hAnsi="Calibri" w:eastAsia="仿宋_GB2312"/>
      <w:sz w:val="32"/>
      <w:szCs w:val="22"/>
    </w:rPr>
  </w:style>
  <w:style w:type="paragraph" w:customStyle="1" w:styleId="15">
    <w:name w:val="正文1"/>
    <w:basedOn w:val="1"/>
    <w:next w:val="1"/>
    <w:qFormat/>
    <w:uiPriority w:val="0"/>
    <w:pPr>
      <w:spacing w:beforeLines="50" w:line="360" w:lineRule="auto"/>
      <w:ind w:firstLine="420" w:firstLineChars="200"/>
    </w:pPr>
    <w:rPr>
      <w:rFonts w:ascii="宋体" w:hAnsi="宋体"/>
      <w:iCs/>
      <w:sz w:val="24"/>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52</Pages>
  <Words>16804</Words>
  <Characters>18318</Characters>
  <Lines>1</Lines>
  <Paragraphs>1</Paragraphs>
  <TotalTime>1</TotalTime>
  <ScaleCrop>false</ScaleCrop>
  <LinksUpToDate>false</LinksUpToDate>
  <CharactersWithSpaces>18450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2022-12-23T17:54:00Z</dcterms:created>
  <dc:creator>1</dc:creator>
  <cp:lastModifiedBy>Icarus</cp:lastModifiedBy>
  <dcterms:modified xsi:type="dcterms:W3CDTF">2023-04-12T07:36:46Z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0C13EDCC68DC4C1AA0FBB1F2A15E0B81</vt:lpwstr>
  </property>
</Properties>
</file>