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lang w:val="en-US" w:eastAsia="zh-CN"/>
        </w:rPr>
      </w:pPr>
      <w:r>
        <w:rPr>
          <w:rFonts w:hint="eastAsia" w:ascii="方正小标宋简体" w:hAnsi="方正小标宋简体" w:eastAsia="方正小标宋简体" w:cs="方正小标宋简体"/>
          <w:bCs/>
          <w:spacing w:val="15"/>
          <w:sz w:val="44"/>
          <w:szCs w:val="44"/>
          <w:highlight w:val="none"/>
          <w:lang w:val="en-US" w:eastAsia="zh-CN"/>
        </w:rPr>
        <w:t>浙西南革命根据地纪念馆（挂浙西南革命精神研究中心牌子）2020年单位决算信息公开说明</w:t>
      </w:r>
    </w:p>
    <w:p>
      <w:pPr>
        <w:jc w:val="left"/>
        <w:rPr>
          <w:rFonts w:hint="eastAsia"/>
        </w:rPr>
      </w:pPr>
    </w:p>
    <w:p>
      <w:pPr>
        <w:jc w:val="left"/>
        <w:rPr>
          <w:rFonts w:hint="eastAsia"/>
        </w:rPr>
      </w:pPr>
    </w:p>
    <w:p>
      <w:pPr>
        <w:jc w:val="left"/>
        <w:rPr>
          <w:rFonts w:hint="eastAsia"/>
        </w:rPr>
      </w:pPr>
    </w:p>
    <w:sdt>
      <w:sdtPr>
        <w:rPr>
          <w:rFonts w:ascii="宋体" w:hAnsi="宋体" w:eastAsia="宋体" w:cstheme="minorBidi"/>
          <w:kern w:val="2"/>
          <w:sz w:val="44"/>
          <w:szCs w:val="44"/>
        </w:rPr>
        <w:id w:val="775731329"/>
        <w:docPartObj>
          <w:docPartGallery w:val="Table of Contents"/>
          <w:docPartUnique/>
        </w:docPartObj>
      </w:sdtPr>
      <w:sdtEndPr>
        <w:rPr>
          <w:rFonts w:ascii="宋体" w:hAnsi="宋体" w:eastAsia="宋体" w:cstheme="minorBidi"/>
          <w:b/>
          <w:bCs/>
          <w:kern w:val="2"/>
          <w:sz w:val="20"/>
          <w:szCs w:val="20"/>
        </w:rPr>
      </w:sdtEndPr>
      <w:sdtContent>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rPr>
              <w:sz w:val="44"/>
              <w:szCs w:val="44"/>
            </w:rPr>
          </w:pPr>
          <w:bookmarkStart w:id="0" w:name="_Toc738707387_WPSOffice_Type2"/>
          <w:r>
            <w:rPr>
              <w:rFonts w:ascii="宋体" w:hAnsi="宋体" w:eastAsia="宋体"/>
              <w:sz w:val="44"/>
              <w:szCs w:val="44"/>
            </w:rPr>
            <w:t>目录</w:t>
          </w:r>
        </w:p>
        <w:p>
          <w:pPr>
            <w:pStyle w:val="10"/>
            <w:keepNext w:val="0"/>
            <w:keepLines w:val="0"/>
            <w:pageBreakBefore w:val="0"/>
            <w:widowControl/>
            <w:tabs>
              <w:tab w:val="right" w:leader="dot" w:pos="8640"/>
            </w:tabs>
            <w:kinsoku/>
            <w:wordWrap/>
            <w:overflowPunct/>
            <w:topLinePunct w:val="0"/>
            <w:autoSpaceDE/>
            <w:autoSpaceDN/>
            <w:bidi w:val="0"/>
            <w:adjustRightInd/>
            <w:snapToGrid/>
            <w:spacing w:line="460" w:lineRule="exact"/>
            <w:textAlignment w:val="auto"/>
            <w:rPr>
              <w:sz w:val="28"/>
              <w:szCs w:val="28"/>
            </w:rPr>
          </w:pPr>
          <w:r>
            <w:rPr>
              <w:b/>
              <w:bCs/>
              <w:sz w:val="28"/>
              <w:szCs w:val="28"/>
            </w:rPr>
            <w:fldChar w:fldCharType="begin"/>
          </w:r>
          <w:r>
            <w:rPr>
              <w:sz w:val="28"/>
              <w:szCs w:val="28"/>
            </w:rPr>
            <w:instrText xml:space="preserve"> HYPERLINK \l _Toc614069341_WPSOffice_Level1 </w:instrText>
          </w:r>
          <w:r>
            <w:rPr>
              <w:b/>
              <w:bCs/>
              <w:sz w:val="28"/>
              <w:szCs w:val="28"/>
            </w:rPr>
            <w:fldChar w:fldCharType="separate"/>
          </w:r>
          <w:sdt>
            <w:sdtPr>
              <w:rPr>
                <w:rFonts w:eastAsia="宋体" w:asciiTheme="minorHAnsi" w:hAnsiTheme="minorHAnsi" w:cstheme="minorBidi"/>
                <w:b/>
                <w:bCs/>
                <w:kern w:val="2"/>
                <w:sz w:val="28"/>
                <w:szCs w:val="28"/>
              </w:rPr>
              <w:id w:val="775731329"/>
              <w:placeholder>
                <w:docPart w:val="{0e4c852a-f3a1-4e94-860b-d69cd8ec3439}"/>
              </w:placeholder>
            </w:sdtPr>
            <w:sdtEndPr>
              <w:rPr>
                <w:rFonts w:eastAsia="宋体" w:asciiTheme="minorHAnsi" w:hAnsiTheme="minorHAnsi" w:cstheme="minorBidi"/>
                <w:b/>
                <w:bCs/>
                <w:kern w:val="2"/>
                <w:sz w:val="28"/>
                <w:szCs w:val="28"/>
              </w:rPr>
            </w:sdtEndPr>
            <w:sdtContent>
              <w:r>
                <w:rPr>
                  <w:rFonts w:hint="eastAsia" w:ascii="方正黑体_GBK" w:hAnsi="方正黑体_GBK" w:eastAsia="方正黑体_GBK" w:cs="方正黑体_GBK"/>
                  <w:b/>
                  <w:bCs/>
                  <w:sz w:val="28"/>
                  <w:szCs w:val="28"/>
                </w:rPr>
                <w:t>一、 概况</w:t>
              </w:r>
            </w:sdtContent>
          </w:sdt>
          <w:r>
            <w:rPr>
              <w:b/>
              <w:bCs/>
              <w:sz w:val="28"/>
              <w:szCs w:val="28"/>
            </w:rPr>
            <w:tab/>
          </w:r>
          <w:bookmarkStart w:id="1" w:name="_Toc614069341_WPSOffice_Level1Page"/>
          <w:r>
            <w:rPr>
              <w:b/>
              <w:bCs/>
              <w:sz w:val="28"/>
              <w:szCs w:val="28"/>
            </w:rPr>
            <w:t>2</w:t>
          </w:r>
          <w:bookmarkEnd w:id="1"/>
          <w:r>
            <w:rPr>
              <w:b/>
              <w:bCs/>
              <w:sz w:val="28"/>
              <w:szCs w:val="28"/>
            </w:rPr>
            <w:fldChar w:fldCharType="end"/>
          </w:r>
        </w:p>
        <w:p>
          <w:pPr>
            <w:pStyle w:val="11"/>
            <w:keepNext w:val="0"/>
            <w:keepLines w:val="0"/>
            <w:pageBreakBefore w:val="0"/>
            <w:widowControl/>
            <w:tabs>
              <w:tab w:val="right" w:leader="dot" w:pos="8640"/>
            </w:tabs>
            <w:kinsoku/>
            <w:wordWrap/>
            <w:overflowPunct/>
            <w:topLinePunct w:val="0"/>
            <w:autoSpaceDE/>
            <w:autoSpaceDN/>
            <w:bidi w:val="0"/>
            <w:adjustRightInd/>
            <w:snapToGrid/>
            <w:spacing w:line="460" w:lineRule="exact"/>
            <w:textAlignment w:val="auto"/>
            <w:rPr>
              <w:sz w:val="28"/>
              <w:szCs w:val="28"/>
            </w:rPr>
          </w:pPr>
          <w:r>
            <w:rPr>
              <w:sz w:val="28"/>
              <w:szCs w:val="28"/>
            </w:rPr>
            <w:fldChar w:fldCharType="begin"/>
          </w:r>
          <w:r>
            <w:rPr>
              <w:sz w:val="28"/>
              <w:szCs w:val="28"/>
            </w:rPr>
            <w:instrText xml:space="preserve"> HYPERLINK \l _Toc738707387_WPSOffice_Level2 </w:instrText>
          </w:r>
          <w:r>
            <w:rPr>
              <w:sz w:val="28"/>
              <w:szCs w:val="28"/>
            </w:rPr>
            <w:fldChar w:fldCharType="separate"/>
          </w:r>
          <w:sdt>
            <w:sdtPr>
              <w:rPr>
                <w:rFonts w:eastAsia="宋体" w:asciiTheme="minorHAnsi" w:hAnsiTheme="minorHAnsi" w:cstheme="minorBidi"/>
                <w:kern w:val="2"/>
                <w:sz w:val="28"/>
                <w:szCs w:val="28"/>
              </w:rPr>
              <w:id w:val="775731329"/>
              <w:placeholder>
                <w:docPart w:val="{24c148ec-e11f-48ab-877d-35299a6fcb43}"/>
              </w:placeholder>
            </w:sdtPr>
            <w:sdtEndPr>
              <w:rPr>
                <w:rFonts w:eastAsia="宋体" w:asciiTheme="minorHAnsi" w:hAnsiTheme="minorHAnsi" w:cstheme="minorBidi"/>
                <w:kern w:val="2"/>
                <w:sz w:val="28"/>
                <w:szCs w:val="28"/>
              </w:rPr>
            </w:sdtEndPr>
            <w:sdtContent>
              <w:r>
                <w:rPr>
                  <w:rFonts w:hint="eastAsia" w:ascii="方正楷体_GBK" w:hAnsi="方正楷体_GBK" w:eastAsia="方正楷体_GBK" w:cs="方正楷体_GBK"/>
                  <w:sz w:val="28"/>
                  <w:szCs w:val="28"/>
                </w:rPr>
                <w:t>（一） 浙西南革命根据地纪念馆（挂浙西南革命精神研究中心牌子）职责</w:t>
              </w:r>
            </w:sdtContent>
          </w:sdt>
          <w:r>
            <w:rPr>
              <w:sz w:val="28"/>
              <w:szCs w:val="28"/>
            </w:rPr>
            <w:tab/>
          </w:r>
          <w:bookmarkStart w:id="2" w:name="_Toc738707387_WPSOffice_Level2Page"/>
          <w:r>
            <w:rPr>
              <w:sz w:val="28"/>
              <w:szCs w:val="28"/>
            </w:rPr>
            <w:t>2</w:t>
          </w:r>
          <w:bookmarkEnd w:id="2"/>
          <w:r>
            <w:rPr>
              <w:sz w:val="28"/>
              <w:szCs w:val="28"/>
            </w:rPr>
            <w:fldChar w:fldCharType="end"/>
          </w:r>
        </w:p>
        <w:p>
          <w:pPr>
            <w:pStyle w:val="11"/>
            <w:keepNext w:val="0"/>
            <w:keepLines w:val="0"/>
            <w:pageBreakBefore w:val="0"/>
            <w:widowControl/>
            <w:tabs>
              <w:tab w:val="right" w:leader="dot" w:pos="8640"/>
            </w:tabs>
            <w:kinsoku/>
            <w:wordWrap/>
            <w:overflowPunct/>
            <w:topLinePunct w:val="0"/>
            <w:autoSpaceDE/>
            <w:autoSpaceDN/>
            <w:bidi w:val="0"/>
            <w:adjustRightInd/>
            <w:snapToGrid/>
            <w:spacing w:line="460" w:lineRule="exact"/>
            <w:textAlignment w:val="auto"/>
            <w:rPr>
              <w:sz w:val="28"/>
              <w:szCs w:val="28"/>
            </w:rPr>
          </w:pPr>
          <w:r>
            <w:rPr>
              <w:sz w:val="28"/>
              <w:szCs w:val="28"/>
            </w:rPr>
            <w:fldChar w:fldCharType="begin"/>
          </w:r>
          <w:r>
            <w:rPr>
              <w:sz w:val="28"/>
              <w:szCs w:val="28"/>
            </w:rPr>
            <w:instrText xml:space="preserve"> HYPERLINK \l _Toc905139173_WPSOffice_Level2 </w:instrText>
          </w:r>
          <w:r>
            <w:rPr>
              <w:sz w:val="28"/>
              <w:szCs w:val="28"/>
            </w:rPr>
            <w:fldChar w:fldCharType="separate"/>
          </w:r>
          <w:sdt>
            <w:sdtPr>
              <w:rPr>
                <w:rFonts w:eastAsia="宋体" w:asciiTheme="minorHAnsi" w:hAnsiTheme="minorHAnsi" w:cstheme="minorBidi"/>
                <w:kern w:val="2"/>
                <w:sz w:val="28"/>
                <w:szCs w:val="28"/>
              </w:rPr>
              <w:id w:val="775731329"/>
              <w:placeholder>
                <w:docPart w:val="{47429755-8073-4ebb-8786-92a0007d4d49}"/>
              </w:placeholder>
            </w:sdtPr>
            <w:sdtEndPr>
              <w:rPr>
                <w:rFonts w:eastAsia="宋体" w:asciiTheme="minorHAnsi" w:hAnsiTheme="minorHAnsi" w:cstheme="minorBidi"/>
                <w:kern w:val="2"/>
                <w:sz w:val="28"/>
                <w:szCs w:val="28"/>
              </w:rPr>
            </w:sdtEndPr>
            <w:sdtContent>
              <w:r>
                <w:rPr>
                  <w:rFonts w:hint="eastAsia" w:ascii="仿宋_GB2312" w:hAnsi="仿宋_GB2312" w:eastAsia="仿宋_GB2312" w:cs="仿宋_GB2312"/>
                  <w:sz w:val="28"/>
                  <w:szCs w:val="28"/>
                </w:rPr>
                <w:t xml:space="preserve">（二） </w:t>
              </w:r>
              <w:r>
                <w:rPr>
                  <w:rFonts w:hint="eastAsia" w:ascii="方正楷体_GBK" w:hAnsi="方正楷体_GBK" w:eastAsia="方正楷体_GBK" w:cs="方正楷体_GBK"/>
                  <w:sz w:val="28"/>
                  <w:szCs w:val="28"/>
                </w:rPr>
                <w:t>机构设置</w:t>
              </w:r>
            </w:sdtContent>
          </w:sdt>
          <w:r>
            <w:rPr>
              <w:sz w:val="28"/>
              <w:szCs w:val="28"/>
            </w:rPr>
            <w:tab/>
          </w:r>
          <w:bookmarkStart w:id="3" w:name="_Toc905139173_WPSOffice_Level2Page"/>
          <w:r>
            <w:rPr>
              <w:sz w:val="28"/>
              <w:szCs w:val="28"/>
            </w:rPr>
            <w:t>3</w:t>
          </w:r>
          <w:bookmarkEnd w:id="3"/>
          <w:r>
            <w:rPr>
              <w:sz w:val="28"/>
              <w:szCs w:val="28"/>
            </w:rPr>
            <w:fldChar w:fldCharType="end"/>
          </w:r>
        </w:p>
        <w:p>
          <w:pPr>
            <w:pStyle w:val="10"/>
            <w:keepNext w:val="0"/>
            <w:keepLines w:val="0"/>
            <w:pageBreakBefore w:val="0"/>
            <w:widowControl/>
            <w:tabs>
              <w:tab w:val="right" w:leader="dot" w:pos="8640"/>
            </w:tabs>
            <w:kinsoku/>
            <w:wordWrap/>
            <w:overflowPunct/>
            <w:topLinePunct w:val="0"/>
            <w:autoSpaceDE/>
            <w:autoSpaceDN/>
            <w:bidi w:val="0"/>
            <w:adjustRightInd/>
            <w:snapToGrid/>
            <w:spacing w:line="460" w:lineRule="exact"/>
            <w:textAlignment w:val="auto"/>
            <w:rPr>
              <w:sz w:val="28"/>
              <w:szCs w:val="28"/>
            </w:rPr>
          </w:pPr>
          <w:r>
            <w:rPr>
              <w:b/>
              <w:bCs/>
              <w:sz w:val="28"/>
              <w:szCs w:val="28"/>
            </w:rPr>
            <w:fldChar w:fldCharType="begin"/>
          </w:r>
          <w:r>
            <w:rPr>
              <w:sz w:val="28"/>
              <w:szCs w:val="28"/>
            </w:rPr>
            <w:instrText xml:space="preserve"> HYPERLINK \l _Toc738707387_WPSOffice_Level1 </w:instrText>
          </w:r>
          <w:r>
            <w:rPr>
              <w:b/>
              <w:bCs/>
              <w:sz w:val="28"/>
              <w:szCs w:val="28"/>
            </w:rPr>
            <w:fldChar w:fldCharType="separate"/>
          </w:r>
          <w:sdt>
            <w:sdtPr>
              <w:rPr>
                <w:rFonts w:eastAsia="宋体" w:asciiTheme="minorHAnsi" w:hAnsiTheme="minorHAnsi" w:cstheme="minorBidi"/>
                <w:b/>
                <w:bCs/>
                <w:kern w:val="2"/>
                <w:sz w:val="28"/>
                <w:szCs w:val="28"/>
              </w:rPr>
              <w:id w:val="775731329"/>
              <w:placeholder>
                <w:docPart w:val="{df83dd4f-3613-42c2-bc71-9c887d2536fe}"/>
              </w:placeholder>
            </w:sdtPr>
            <w:sdtEndPr>
              <w:rPr>
                <w:rFonts w:eastAsia="宋体" w:asciiTheme="minorHAnsi" w:hAnsiTheme="minorHAnsi" w:cstheme="minorBidi"/>
                <w:b/>
                <w:bCs/>
                <w:kern w:val="2"/>
                <w:sz w:val="28"/>
                <w:szCs w:val="28"/>
              </w:rPr>
            </w:sdtEndPr>
            <w:sdtContent>
              <w:r>
                <w:rPr>
                  <w:rFonts w:hint="eastAsia" w:ascii="方正黑体_GBK" w:hAnsi="方正黑体_GBK" w:eastAsia="方正黑体_GBK" w:cs="方正黑体_GBK"/>
                  <w:b/>
                  <w:bCs/>
                  <w:sz w:val="28"/>
                  <w:szCs w:val="28"/>
                </w:rPr>
                <w:t>二、 2020年度部门（单位）决算公开表</w:t>
              </w:r>
              <w:bookmarkStart w:id="39" w:name="_GoBack"/>
              <w:bookmarkEnd w:id="39"/>
            </w:sdtContent>
          </w:sdt>
          <w:r>
            <w:rPr>
              <w:b/>
              <w:bCs/>
              <w:sz w:val="28"/>
              <w:szCs w:val="28"/>
            </w:rPr>
            <w:tab/>
          </w:r>
          <w:bookmarkStart w:id="4" w:name="_Toc738707387_WPSOffice_Level1Page"/>
          <w:r>
            <w:rPr>
              <w:b/>
              <w:bCs/>
              <w:sz w:val="28"/>
              <w:szCs w:val="28"/>
            </w:rPr>
            <w:t>3</w:t>
          </w:r>
          <w:bookmarkEnd w:id="4"/>
          <w:r>
            <w:rPr>
              <w:b/>
              <w:bCs/>
              <w:sz w:val="28"/>
              <w:szCs w:val="28"/>
            </w:rPr>
            <w:fldChar w:fldCharType="end"/>
          </w:r>
        </w:p>
        <w:p>
          <w:pPr>
            <w:pStyle w:val="10"/>
            <w:keepNext w:val="0"/>
            <w:keepLines w:val="0"/>
            <w:pageBreakBefore w:val="0"/>
            <w:widowControl/>
            <w:tabs>
              <w:tab w:val="right" w:leader="dot" w:pos="8640"/>
            </w:tabs>
            <w:kinsoku/>
            <w:wordWrap/>
            <w:overflowPunct/>
            <w:topLinePunct w:val="0"/>
            <w:autoSpaceDE/>
            <w:autoSpaceDN/>
            <w:bidi w:val="0"/>
            <w:adjustRightInd/>
            <w:snapToGrid/>
            <w:spacing w:line="460" w:lineRule="exact"/>
            <w:textAlignment w:val="auto"/>
            <w:rPr>
              <w:sz w:val="28"/>
              <w:szCs w:val="28"/>
            </w:rPr>
          </w:pPr>
          <w:r>
            <w:rPr>
              <w:b/>
              <w:bCs/>
              <w:sz w:val="28"/>
              <w:szCs w:val="28"/>
            </w:rPr>
            <w:fldChar w:fldCharType="begin"/>
          </w:r>
          <w:r>
            <w:rPr>
              <w:sz w:val="28"/>
              <w:szCs w:val="28"/>
            </w:rPr>
            <w:instrText xml:space="preserve"> HYPERLINK \l _Toc905139173_WPSOffice_Level1 </w:instrText>
          </w:r>
          <w:r>
            <w:rPr>
              <w:b/>
              <w:bCs/>
              <w:sz w:val="28"/>
              <w:szCs w:val="28"/>
            </w:rPr>
            <w:fldChar w:fldCharType="separate"/>
          </w:r>
          <w:sdt>
            <w:sdtPr>
              <w:rPr>
                <w:rFonts w:eastAsia="宋体" w:asciiTheme="minorHAnsi" w:hAnsiTheme="minorHAnsi" w:cstheme="minorBidi"/>
                <w:b/>
                <w:bCs/>
                <w:kern w:val="2"/>
                <w:sz w:val="28"/>
                <w:szCs w:val="28"/>
              </w:rPr>
              <w:id w:val="775731329"/>
              <w:placeholder>
                <w:docPart w:val="{e21038f0-99c2-40a6-978f-7ee3d42e8e3b}"/>
              </w:placeholder>
            </w:sdtPr>
            <w:sdtEndPr>
              <w:rPr>
                <w:rFonts w:eastAsia="宋体" w:asciiTheme="minorHAnsi" w:hAnsiTheme="minorHAnsi" w:cstheme="minorBidi"/>
                <w:b/>
                <w:bCs/>
                <w:kern w:val="2"/>
                <w:sz w:val="28"/>
                <w:szCs w:val="28"/>
              </w:rPr>
            </w:sdtEndPr>
            <w:sdtContent>
              <w:r>
                <w:rPr>
                  <w:rFonts w:hint="eastAsia" w:ascii="方正黑体_GBK" w:hAnsi="方正黑体_GBK" w:eastAsia="方正黑体_GBK" w:cs="方正黑体_GBK"/>
                  <w:b/>
                  <w:bCs/>
                  <w:sz w:val="28"/>
                  <w:szCs w:val="28"/>
                </w:rPr>
                <w:t>三、 2020年度部门（单位）决算情况说明</w:t>
              </w:r>
            </w:sdtContent>
          </w:sdt>
          <w:r>
            <w:rPr>
              <w:b/>
              <w:bCs/>
              <w:sz w:val="28"/>
              <w:szCs w:val="28"/>
            </w:rPr>
            <w:tab/>
          </w:r>
          <w:bookmarkStart w:id="5" w:name="_Toc905139173_WPSOffice_Level1Page"/>
          <w:r>
            <w:rPr>
              <w:b/>
              <w:bCs/>
              <w:sz w:val="28"/>
              <w:szCs w:val="28"/>
            </w:rPr>
            <w:t>3</w:t>
          </w:r>
          <w:bookmarkEnd w:id="5"/>
          <w:r>
            <w:rPr>
              <w:b/>
              <w:bCs/>
              <w:sz w:val="28"/>
              <w:szCs w:val="28"/>
            </w:rPr>
            <w:fldChar w:fldCharType="end"/>
          </w:r>
        </w:p>
        <w:p>
          <w:pPr>
            <w:pStyle w:val="11"/>
            <w:keepNext w:val="0"/>
            <w:keepLines w:val="0"/>
            <w:pageBreakBefore w:val="0"/>
            <w:widowControl/>
            <w:tabs>
              <w:tab w:val="right" w:leader="dot" w:pos="8640"/>
            </w:tabs>
            <w:kinsoku/>
            <w:wordWrap/>
            <w:overflowPunct/>
            <w:topLinePunct w:val="0"/>
            <w:autoSpaceDE/>
            <w:autoSpaceDN/>
            <w:bidi w:val="0"/>
            <w:adjustRightInd/>
            <w:snapToGrid/>
            <w:spacing w:line="460" w:lineRule="exact"/>
            <w:textAlignment w:val="auto"/>
            <w:rPr>
              <w:sz w:val="28"/>
              <w:szCs w:val="28"/>
            </w:rPr>
          </w:pPr>
          <w:r>
            <w:rPr>
              <w:sz w:val="28"/>
              <w:szCs w:val="28"/>
            </w:rPr>
            <w:fldChar w:fldCharType="begin"/>
          </w:r>
          <w:r>
            <w:rPr>
              <w:sz w:val="28"/>
              <w:szCs w:val="28"/>
            </w:rPr>
            <w:instrText xml:space="preserve"> HYPERLINK \l _Toc1270058716_WPSOffice_Level2 </w:instrText>
          </w:r>
          <w:r>
            <w:rPr>
              <w:sz w:val="28"/>
              <w:szCs w:val="28"/>
            </w:rPr>
            <w:fldChar w:fldCharType="separate"/>
          </w:r>
          <w:sdt>
            <w:sdtPr>
              <w:rPr>
                <w:rFonts w:eastAsia="宋体" w:asciiTheme="minorHAnsi" w:hAnsiTheme="minorHAnsi" w:cstheme="minorBidi"/>
                <w:kern w:val="2"/>
                <w:sz w:val="28"/>
                <w:szCs w:val="28"/>
              </w:rPr>
              <w:id w:val="775731329"/>
              <w:placeholder>
                <w:docPart w:val="{0b1176a2-842d-4ff8-9ff3-e749ce7df3a3}"/>
              </w:placeholder>
            </w:sdtPr>
            <w:sdtEndPr>
              <w:rPr>
                <w:rFonts w:eastAsia="宋体" w:asciiTheme="minorHAnsi" w:hAnsiTheme="minorHAnsi" w:cstheme="minorBidi"/>
                <w:kern w:val="2"/>
                <w:sz w:val="28"/>
                <w:szCs w:val="28"/>
              </w:rPr>
            </w:sdtEndPr>
            <w:sdtContent>
              <w:r>
                <w:rPr>
                  <w:rFonts w:hint="eastAsia" w:ascii="仿宋_GB2312" w:hAnsi="仿宋_GB2312" w:eastAsia="仿宋_GB2312" w:cs="仿宋_GB2312"/>
                  <w:sz w:val="28"/>
                  <w:szCs w:val="28"/>
                </w:rPr>
                <w:t>（一） 收入支出决算总体情况说明</w:t>
              </w:r>
            </w:sdtContent>
          </w:sdt>
          <w:r>
            <w:rPr>
              <w:sz w:val="28"/>
              <w:szCs w:val="28"/>
            </w:rPr>
            <w:tab/>
          </w:r>
          <w:bookmarkStart w:id="6" w:name="_Toc1270058716_WPSOffice_Level2Page"/>
          <w:r>
            <w:rPr>
              <w:sz w:val="28"/>
              <w:szCs w:val="28"/>
            </w:rPr>
            <w:t>3</w:t>
          </w:r>
          <w:bookmarkEnd w:id="6"/>
          <w:r>
            <w:rPr>
              <w:sz w:val="28"/>
              <w:szCs w:val="28"/>
            </w:rPr>
            <w:fldChar w:fldCharType="end"/>
          </w:r>
        </w:p>
        <w:p>
          <w:pPr>
            <w:pStyle w:val="11"/>
            <w:keepNext w:val="0"/>
            <w:keepLines w:val="0"/>
            <w:pageBreakBefore w:val="0"/>
            <w:widowControl/>
            <w:tabs>
              <w:tab w:val="right" w:leader="dot" w:pos="8640"/>
            </w:tabs>
            <w:kinsoku/>
            <w:wordWrap/>
            <w:overflowPunct/>
            <w:topLinePunct w:val="0"/>
            <w:autoSpaceDE/>
            <w:autoSpaceDN/>
            <w:bidi w:val="0"/>
            <w:adjustRightInd/>
            <w:snapToGrid/>
            <w:spacing w:line="460" w:lineRule="exact"/>
            <w:textAlignment w:val="auto"/>
            <w:rPr>
              <w:sz w:val="28"/>
              <w:szCs w:val="28"/>
            </w:rPr>
          </w:pPr>
          <w:r>
            <w:rPr>
              <w:sz w:val="28"/>
              <w:szCs w:val="28"/>
            </w:rPr>
            <w:fldChar w:fldCharType="begin"/>
          </w:r>
          <w:r>
            <w:rPr>
              <w:sz w:val="28"/>
              <w:szCs w:val="28"/>
            </w:rPr>
            <w:instrText xml:space="preserve"> HYPERLINK \l _Toc66714_WPSOffice_Level2 </w:instrText>
          </w:r>
          <w:r>
            <w:rPr>
              <w:sz w:val="28"/>
              <w:szCs w:val="28"/>
            </w:rPr>
            <w:fldChar w:fldCharType="separate"/>
          </w:r>
          <w:sdt>
            <w:sdtPr>
              <w:rPr>
                <w:rFonts w:eastAsia="宋体" w:asciiTheme="minorHAnsi" w:hAnsiTheme="minorHAnsi" w:cstheme="minorBidi"/>
                <w:kern w:val="2"/>
                <w:sz w:val="28"/>
                <w:szCs w:val="28"/>
              </w:rPr>
              <w:id w:val="775731329"/>
              <w:placeholder>
                <w:docPart w:val="{5e7b6f05-3404-4bc3-9b17-a0ffd568cc2c}"/>
              </w:placeholder>
            </w:sdtPr>
            <w:sdtEndPr>
              <w:rPr>
                <w:rFonts w:eastAsia="宋体" w:asciiTheme="minorHAnsi" w:hAnsiTheme="minorHAnsi" w:cstheme="minorBidi"/>
                <w:kern w:val="2"/>
                <w:sz w:val="28"/>
                <w:szCs w:val="28"/>
              </w:rPr>
            </w:sdtEndPr>
            <w:sdtContent>
              <w:r>
                <w:rPr>
                  <w:rFonts w:hint="eastAsia" w:ascii="仿宋_GB2312" w:hAnsi="仿宋_GB2312" w:eastAsia="仿宋_GB2312" w:cs="仿宋_GB2312"/>
                  <w:sz w:val="28"/>
                  <w:szCs w:val="28"/>
                </w:rPr>
                <w:t>（二） 收入决算情况说明</w:t>
              </w:r>
            </w:sdtContent>
          </w:sdt>
          <w:r>
            <w:rPr>
              <w:sz w:val="28"/>
              <w:szCs w:val="28"/>
            </w:rPr>
            <w:tab/>
          </w:r>
          <w:bookmarkStart w:id="7" w:name="_Toc66714_WPSOffice_Level2Page"/>
          <w:r>
            <w:rPr>
              <w:sz w:val="28"/>
              <w:szCs w:val="28"/>
            </w:rPr>
            <w:t>3</w:t>
          </w:r>
          <w:bookmarkEnd w:id="7"/>
          <w:r>
            <w:rPr>
              <w:sz w:val="28"/>
              <w:szCs w:val="28"/>
            </w:rPr>
            <w:fldChar w:fldCharType="end"/>
          </w:r>
        </w:p>
        <w:p>
          <w:pPr>
            <w:pStyle w:val="11"/>
            <w:keepNext w:val="0"/>
            <w:keepLines w:val="0"/>
            <w:pageBreakBefore w:val="0"/>
            <w:widowControl/>
            <w:tabs>
              <w:tab w:val="right" w:leader="dot" w:pos="8640"/>
            </w:tabs>
            <w:kinsoku/>
            <w:wordWrap/>
            <w:overflowPunct/>
            <w:topLinePunct w:val="0"/>
            <w:autoSpaceDE/>
            <w:autoSpaceDN/>
            <w:bidi w:val="0"/>
            <w:adjustRightInd/>
            <w:snapToGrid/>
            <w:spacing w:line="460" w:lineRule="exact"/>
            <w:textAlignment w:val="auto"/>
            <w:rPr>
              <w:sz w:val="28"/>
              <w:szCs w:val="28"/>
            </w:rPr>
          </w:pPr>
          <w:r>
            <w:rPr>
              <w:sz w:val="28"/>
              <w:szCs w:val="28"/>
            </w:rPr>
            <w:fldChar w:fldCharType="begin"/>
          </w:r>
          <w:r>
            <w:rPr>
              <w:sz w:val="28"/>
              <w:szCs w:val="28"/>
            </w:rPr>
            <w:instrText xml:space="preserve"> HYPERLINK \l _Toc1389535176_WPSOffice_Level2 </w:instrText>
          </w:r>
          <w:r>
            <w:rPr>
              <w:sz w:val="28"/>
              <w:szCs w:val="28"/>
            </w:rPr>
            <w:fldChar w:fldCharType="separate"/>
          </w:r>
          <w:sdt>
            <w:sdtPr>
              <w:rPr>
                <w:rFonts w:eastAsia="宋体" w:asciiTheme="minorHAnsi" w:hAnsiTheme="minorHAnsi" w:cstheme="minorBidi"/>
                <w:kern w:val="2"/>
                <w:sz w:val="28"/>
                <w:szCs w:val="28"/>
              </w:rPr>
              <w:id w:val="775731329"/>
              <w:placeholder>
                <w:docPart w:val="{f9b00318-bf47-4c0d-859f-fbb0b5f67f21}"/>
              </w:placeholder>
            </w:sdtPr>
            <w:sdtEndPr>
              <w:rPr>
                <w:rFonts w:eastAsia="宋体" w:asciiTheme="minorHAnsi" w:hAnsiTheme="minorHAnsi" w:cstheme="minorBidi"/>
                <w:kern w:val="2"/>
                <w:sz w:val="28"/>
                <w:szCs w:val="28"/>
              </w:rPr>
            </w:sdtEndPr>
            <w:sdtContent>
              <w:r>
                <w:rPr>
                  <w:rFonts w:hint="eastAsia" w:ascii="仿宋_GB2312" w:hAnsi="仿宋_GB2312" w:eastAsia="仿宋_GB2312" w:cs="仿宋_GB2312"/>
                  <w:sz w:val="28"/>
                  <w:szCs w:val="28"/>
                </w:rPr>
                <w:t>（三） 支出决算情况说明</w:t>
              </w:r>
            </w:sdtContent>
          </w:sdt>
          <w:r>
            <w:rPr>
              <w:sz w:val="28"/>
              <w:szCs w:val="28"/>
            </w:rPr>
            <w:tab/>
          </w:r>
          <w:bookmarkStart w:id="8" w:name="_Toc1389535176_WPSOffice_Level2Page"/>
          <w:r>
            <w:rPr>
              <w:sz w:val="28"/>
              <w:szCs w:val="28"/>
            </w:rPr>
            <w:t>4</w:t>
          </w:r>
          <w:bookmarkEnd w:id="8"/>
          <w:r>
            <w:rPr>
              <w:sz w:val="28"/>
              <w:szCs w:val="28"/>
            </w:rPr>
            <w:fldChar w:fldCharType="end"/>
          </w:r>
        </w:p>
        <w:p>
          <w:pPr>
            <w:pStyle w:val="11"/>
            <w:keepNext w:val="0"/>
            <w:keepLines w:val="0"/>
            <w:pageBreakBefore w:val="0"/>
            <w:widowControl/>
            <w:tabs>
              <w:tab w:val="right" w:leader="dot" w:pos="8640"/>
            </w:tabs>
            <w:kinsoku/>
            <w:wordWrap/>
            <w:overflowPunct/>
            <w:topLinePunct w:val="0"/>
            <w:autoSpaceDE/>
            <w:autoSpaceDN/>
            <w:bidi w:val="0"/>
            <w:adjustRightInd/>
            <w:snapToGrid/>
            <w:spacing w:line="460" w:lineRule="exact"/>
            <w:textAlignment w:val="auto"/>
            <w:rPr>
              <w:sz w:val="28"/>
              <w:szCs w:val="28"/>
            </w:rPr>
          </w:pPr>
          <w:r>
            <w:rPr>
              <w:sz w:val="28"/>
              <w:szCs w:val="28"/>
            </w:rPr>
            <w:fldChar w:fldCharType="begin"/>
          </w:r>
          <w:r>
            <w:rPr>
              <w:sz w:val="28"/>
              <w:szCs w:val="28"/>
            </w:rPr>
            <w:instrText xml:space="preserve"> HYPERLINK \l _Toc403542784_WPSOffice_Level2 </w:instrText>
          </w:r>
          <w:r>
            <w:rPr>
              <w:sz w:val="28"/>
              <w:szCs w:val="28"/>
            </w:rPr>
            <w:fldChar w:fldCharType="separate"/>
          </w:r>
          <w:sdt>
            <w:sdtPr>
              <w:rPr>
                <w:rFonts w:eastAsia="宋体" w:asciiTheme="minorHAnsi" w:hAnsiTheme="minorHAnsi" w:cstheme="minorBidi"/>
                <w:kern w:val="2"/>
                <w:sz w:val="28"/>
                <w:szCs w:val="28"/>
              </w:rPr>
              <w:id w:val="775731329"/>
              <w:placeholder>
                <w:docPart w:val="{67cd4808-f95e-4ae2-b9d3-3e55c7436750}"/>
              </w:placeholder>
            </w:sdtPr>
            <w:sdtEndPr>
              <w:rPr>
                <w:rFonts w:eastAsia="宋体" w:asciiTheme="minorHAnsi" w:hAnsiTheme="minorHAnsi" w:cstheme="minorBidi"/>
                <w:kern w:val="2"/>
                <w:sz w:val="28"/>
                <w:szCs w:val="28"/>
              </w:rPr>
            </w:sdtEndPr>
            <w:sdtContent>
              <w:r>
                <w:rPr>
                  <w:rFonts w:hint="eastAsia" w:ascii="仿宋_GB2312" w:hAnsi="仿宋_GB2312" w:eastAsia="仿宋_GB2312" w:cs="仿宋_GB2312"/>
                  <w:sz w:val="28"/>
                  <w:szCs w:val="28"/>
                </w:rPr>
                <w:t>（四） 财政拨款收入支出决算总体情况说明</w:t>
              </w:r>
            </w:sdtContent>
          </w:sdt>
          <w:r>
            <w:rPr>
              <w:sz w:val="28"/>
              <w:szCs w:val="28"/>
            </w:rPr>
            <w:tab/>
          </w:r>
          <w:bookmarkStart w:id="9" w:name="_Toc403542784_WPSOffice_Level2Page"/>
          <w:r>
            <w:rPr>
              <w:sz w:val="28"/>
              <w:szCs w:val="28"/>
            </w:rPr>
            <w:t>4</w:t>
          </w:r>
          <w:bookmarkEnd w:id="9"/>
          <w:r>
            <w:rPr>
              <w:sz w:val="28"/>
              <w:szCs w:val="28"/>
            </w:rPr>
            <w:fldChar w:fldCharType="end"/>
          </w:r>
        </w:p>
        <w:p>
          <w:pPr>
            <w:pStyle w:val="11"/>
            <w:keepNext w:val="0"/>
            <w:keepLines w:val="0"/>
            <w:pageBreakBefore w:val="0"/>
            <w:widowControl/>
            <w:tabs>
              <w:tab w:val="right" w:leader="dot" w:pos="8640"/>
            </w:tabs>
            <w:kinsoku/>
            <w:wordWrap/>
            <w:overflowPunct/>
            <w:topLinePunct w:val="0"/>
            <w:autoSpaceDE/>
            <w:autoSpaceDN/>
            <w:bidi w:val="0"/>
            <w:adjustRightInd/>
            <w:snapToGrid/>
            <w:spacing w:line="460" w:lineRule="exact"/>
            <w:textAlignment w:val="auto"/>
            <w:rPr>
              <w:sz w:val="28"/>
              <w:szCs w:val="28"/>
            </w:rPr>
          </w:pPr>
          <w:r>
            <w:rPr>
              <w:sz w:val="28"/>
              <w:szCs w:val="28"/>
            </w:rPr>
            <w:fldChar w:fldCharType="begin"/>
          </w:r>
          <w:r>
            <w:rPr>
              <w:sz w:val="28"/>
              <w:szCs w:val="28"/>
            </w:rPr>
            <w:instrText xml:space="preserve"> HYPERLINK \l _Toc156230943_WPSOffice_Level2 </w:instrText>
          </w:r>
          <w:r>
            <w:rPr>
              <w:sz w:val="28"/>
              <w:szCs w:val="28"/>
            </w:rPr>
            <w:fldChar w:fldCharType="separate"/>
          </w:r>
          <w:sdt>
            <w:sdtPr>
              <w:rPr>
                <w:rFonts w:eastAsia="宋体" w:asciiTheme="minorHAnsi" w:hAnsiTheme="minorHAnsi" w:cstheme="minorBidi"/>
                <w:kern w:val="2"/>
                <w:sz w:val="28"/>
                <w:szCs w:val="28"/>
              </w:rPr>
              <w:id w:val="775731329"/>
              <w:placeholder>
                <w:docPart w:val="{f5006eab-6163-4283-a081-30f9910edc65}"/>
              </w:placeholder>
            </w:sdtPr>
            <w:sdtEndPr>
              <w:rPr>
                <w:rFonts w:eastAsia="宋体" w:asciiTheme="minorHAnsi" w:hAnsiTheme="minorHAnsi" w:cstheme="minorBidi"/>
                <w:kern w:val="2"/>
                <w:sz w:val="28"/>
                <w:szCs w:val="28"/>
              </w:rPr>
            </w:sdtEndPr>
            <w:sdtContent>
              <w:r>
                <w:rPr>
                  <w:rFonts w:hint="eastAsia" w:ascii="仿宋_GB2312" w:hAnsi="仿宋_GB2312" w:eastAsia="仿宋_GB2312" w:cs="仿宋_GB2312"/>
                  <w:sz w:val="28"/>
                  <w:szCs w:val="28"/>
                </w:rPr>
                <w:t>（五） 一般公共预算财政拨款支出决算情况说明</w:t>
              </w:r>
            </w:sdtContent>
          </w:sdt>
          <w:r>
            <w:rPr>
              <w:sz w:val="28"/>
              <w:szCs w:val="28"/>
            </w:rPr>
            <w:tab/>
          </w:r>
          <w:bookmarkStart w:id="10" w:name="_Toc156230943_WPSOffice_Level2Page"/>
          <w:r>
            <w:rPr>
              <w:sz w:val="28"/>
              <w:szCs w:val="28"/>
            </w:rPr>
            <w:t>4</w:t>
          </w:r>
          <w:bookmarkEnd w:id="10"/>
          <w:r>
            <w:rPr>
              <w:sz w:val="28"/>
              <w:szCs w:val="28"/>
            </w:rPr>
            <w:fldChar w:fldCharType="end"/>
          </w:r>
        </w:p>
        <w:p>
          <w:pPr>
            <w:pStyle w:val="11"/>
            <w:keepNext w:val="0"/>
            <w:keepLines w:val="0"/>
            <w:pageBreakBefore w:val="0"/>
            <w:widowControl/>
            <w:tabs>
              <w:tab w:val="right" w:leader="dot" w:pos="8640"/>
            </w:tabs>
            <w:kinsoku/>
            <w:wordWrap/>
            <w:overflowPunct/>
            <w:topLinePunct w:val="0"/>
            <w:autoSpaceDE/>
            <w:autoSpaceDN/>
            <w:bidi w:val="0"/>
            <w:adjustRightInd/>
            <w:snapToGrid/>
            <w:spacing w:line="460" w:lineRule="exact"/>
            <w:textAlignment w:val="auto"/>
            <w:rPr>
              <w:sz w:val="28"/>
              <w:szCs w:val="28"/>
            </w:rPr>
          </w:pPr>
          <w:r>
            <w:rPr>
              <w:sz w:val="28"/>
              <w:szCs w:val="28"/>
            </w:rPr>
            <w:fldChar w:fldCharType="begin"/>
          </w:r>
          <w:r>
            <w:rPr>
              <w:sz w:val="28"/>
              <w:szCs w:val="28"/>
            </w:rPr>
            <w:instrText xml:space="preserve"> HYPERLINK \l _Toc1454281195_WPSOffice_Level2 </w:instrText>
          </w:r>
          <w:r>
            <w:rPr>
              <w:sz w:val="28"/>
              <w:szCs w:val="28"/>
            </w:rPr>
            <w:fldChar w:fldCharType="separate"/>
          </w:r>
          <w:sdt>
            <w:sdtPr>
              <w:rPr>
                <w:rFonts w:eastAsia="宋体" w:asciiTheme="minorHAnsi" w:hAnsiTheme="minorHAnsi" w:cstheme="minorBidi"/>
                <w:kern w:val="2"/>
                <w:sz w:val="28"/>
                <w:szCs w:val="28"/>
              </w:rPr>
              <w:id w:val="775731329"/>
              <w:placeholder>
                <w:docPart w:val="{8bd77272-4222-4a4b-a648-84c653baf727}"/>
              </w:placeholder>
            </w:sdtPr>
            <w:sdtEndPr>
              <w:rPr>
                <w:rFonts w:eastAsia="宋体" w:asciiTheme="minorHAnsi" w:hAnsiTheme="minorHAnsi" w:cstheme="minorBidi"/>
                <w:kern w:val="2"/>
                <w:sz w:val="28"/>
                <w:szCs w:val="28"/>
              </w:rPr>
            </w:sdtEndPr>
            <w:sdtContent>
              <w:r>
                <w:rPr>
                  <w:rFonts w:hint="eastAsia" w:ascii="仿宋_GB2312" w:hAnsi="仿宋_GB2312" w:eastAsia="仿宋_GB2312" w:cs="仿宋_GB2312"/>
                  <w:sz w:val="28"/>
                  <w:szCs w:val="28"/>
                </w:rPr>
                <w:t>（六） 一般公共预算财政拨款基本支出决算情况说明</w:t>
              </w:r>
            </w:sdtContent>
          </w:sdt>
          <w:r>
            <w:rPr>
              <w:sz w:val="28"/>
              <w:szCs w:val="28"/>
            </w:rPr>
            <w:tab/>
          </w:r>
          <w:bookmarkStart w:id="11" w:name="_Toc1454281195_WPSOffice_Level2Page"/>
          <w:r>
            <w:rPr>
              <w:sz w:val="28"/>
              <w:szCs w:val="28"/>
            </w:rPr>
            <w:t>7</w:t>
          </w:r>
          <w:bookmarkEnd w:id="11"/>
          <w:r>
            <w:rPr>
              <w:sz w:val="28"/>
              <w:szCs w:val="28"/>
            </w:rPr>
            <w:fldChar w:fldCharType="end"/>
          </w:r>
        </w:p>
        <w:p>
          <w:pPr>
            <w:pStyle w:val="11"/>
            <w:keepNext w:val="0"/>
            <w:keepLines w:val="0"/>
            <w:pageBreakBefore w:val="0"/>
            <w:widowControl/>
            <w:tabs>
              <w:tab w:val="right" w:leader="dot" w:pos="8640"/>
            </w:tabs>
            <w:kinsoku/>
            <w:wordWrap/>
            <w:overflowPunct/>
            <w:topLinePunct w:val="0"/>
            <w:autoSpaceDE/>
            <w:autoSpaceDN/>
            <w:bidi w:val="0"/>
            <w:adjustRightInd/>
            <w:snapToGrid/>
            <w:spacing w:line="460" w:lineRule="exact"/>
            <w:textAlignment w:val="auto"/>
            <w:rPr>
              <w:sz w:val="28"/>
              <w:szCs w:val="28"/>
            </w:rPr>
          </w:pPr>
          <w:r>
            <w:rPr>
              <w:sz w:val="28"/>
              <w:szCs w:val="28"/>
            </w:rPr>
            <w:fldChar w:fldCharType="begin"/>
          </w:r>
          <w:r>
            <w:rPr>
              <w:sz w:val="28"/>
              <w:szCs w:val="28"/>
            </w:rPr>
            <w:instrText xml:space="preserve"> HYPERLINK \l _Toc620780421_WPSOffice_Level2 </w:instrText>
          </w:r>
          <w:r>
            <w:rPr>
              <w:sz w:val="28"/>
              <w:szCs w:val="28"/>
            </w:rPr>
            <w:fldChar w:fldCharType="separate"/>
          </w:r>
          <w:sdt>
            <w:sdtPr>
              <w:rPr>
                <w:rFonts w:eastAsia="宋体" w:asciiTheme="minorHAnsi" w:hAnsiTheme="minorHAnsi" w:cstheme="minorBidi"/>
                <w:kern w:val="2"/>
                <w:sz w:val="28"/>
                <w:szCs w:val="28"/>
              </w:rPr>
              <w:id w:val="775731329"/>
              <w:placeholder>
                <w:docPart w:val="{92028501-2f98-47e6-b5a2-447e62a304c2}"/>
              </w:placeholder>
            </w:sdtPr>
            <w:sdtEndPr>
              <w:rPr>
                <w:rFonts w:eastAsia="宋体" w:asciiTheme="minorHAnsi" w:hAnsiTheme="minorHAnsi" w:cstheme="minorBidi"/>
                <w:kern w:val="2"/>
                <w:sz w:val="28"/>
                <w:szCs w:val="28"/>
              </w:rPr>
            </w:sdtEndPr>
            <w:sdtContent>
              <w:r>
                <w:rPr>
                  <w:rFonts w:hint="eastAsia" w:ascii="仿宋_GB2312" w:hAnsi="仿宋_GB2312" w:eastAsia="仿宋_GB2312" w:cs="仿宋_GB2312"/>
                  <w:sz w:val="28"/>
                  <w:szCs w:val="28"/>
                </w:rPr>
                <w:t>（七） 政府性基金预算财政拨款支出决算总体情况说明</w:t>
              </w:r>
            </w:sdtContent>
          </w:sdt>
          <w:r>
            <w:rPr>
              <w:sz w:val="28"/>
              <w:szCs w:val="28"/>
            </w:rPr>
            <w:tab/>
          </w:r>
          <w:bookmarkStart w:id="12" w:name="_Toc620780421_WPSOffice_Level2Page"/>
          <w:r>
            <w:rPr>
              <w:sz w:val="28"/>
              <w:szCs w:val="28"/>
            </w:rPr>
            <w:t>8</w:t>
          </w:r>
          <w:bookmarkEnd w:id="12"/>
          <w:r>
            <w:rPr>
              <w:sz w:val="28"/>
              <w:szCs w:val="28"/>
            </w:rPr>
            <w:fldChar w:fldCharType="end"/>
          </w:r>
        </w:p>
        <w:p>
          <w:pPr>
            <w:pStyle w:val="11"/>
            <w:keepNext w:val="0"/>
            <w:keepLines w:val="0"/>
            <w:pageBreakBefore w:val="0"/>
            <w:widowControl/>
            <w:tabs>
              <w:tab w:val="right" w:leader="dot" w:pos="8640"/>
            </w:tabs>
            <w:kinsoku/>
            <w:wordWrap/>
            <w:overflowPunct/>
            <w:topLinePunct w:val="0"/>
            <w:autoSpaceDE/>
            <w:autoSpaceDN/>
            <w:bidi w:val="0"/>
            <w:adjustRightInd/>
            <w:snapToGrid/>
            <w:spacing w:line="460" w:lineRule="exact"/>
            <w:textAlignment w:val="auto"/>
            <w:rPr>
              <w:sz w:val="28"/>
              <w:szCs w:val="28"/>
            </w:rPr>
          </w:pPr>
          <w:r>
            <w:rPr>
              <w:sz w:val="28"/>
              <w:szCs w:val="28"/>
            </w:rPr>
            <w:fldChar w:fldCharType="begin"/>
          </w:r>
          <w:r>
            <w:rPr>
              <w:sz w:val="28"/>
              <w:szCs w:val="28"/>
            </w:rPr>
            <w:instrText xml:space="preserve"> HYPERLINK \l _Toc2037450319_WPSOffice_Level2 </w:instrText>
          </w:r>
          <w:r>
            <w:rPr>
              <w:sz w:val="28"/>
              <w:szCs w:val="28"/>
            </w:rPr>
            <w:fldChar w:fldCharType="separate"/>
          </w:r>
          <w:sdt>
            <w:sdtPr>
              <w:rPr>
                <w:rFonts w:eastAsia="宋体" w:asciiTheme="minorHAnsi" w:hAnsiTheme="minorHAnsi" w:cstheme="minorBidi"/>
                <w:kern w:val="2"/>
                <w:sz w:val="28"/>
                <w:szCs w:val="28"/>
              </w:rPr>
              <w:id w:val="775731329"/>
              <w:placeholder>
                <w:docPart w:val="{d81d51e3-80bb-430b-bdd6-b6408e3a3d18}"/>
              </w:placeholder>
            </w:sdtPr>
            <w:sdtEndPr>
              <w:rPr>
                <w:rFonts w:eastAsia="宋体" w:asciiTheme="minorHAnsi" w:hAnsiTheme="minorHAnsi" w:cstheme="minorBidi"/>
                <w:kern w:val="2"/>
                <w:sz w:val="28"/>
                <w:szCs w:val="28"/>
              </w:rPr>
            </w:sdtEndPr>
            <w:sdtContent>
              <w:r>
                <w:rPr>
                  <w:rFonts w:hint="eastAsia" w:ascii="仿宋_GB2312" w:hAnsi="仿宋_GB2312" w:eastAsia="仿宋_GB2312" w:cs="仿宋_GB2312"/>
                  <w:sz w:val="28"/>
                  <w:szCs w:val="28"/>
                </w:rPr>
                <w:t>（八） 国有资本经营预算财政拨款支出决算总体情况说明</w:t>
              </w:r>
            </w:sdtContent>
          </w:sdt>
          <w:r>
            <w:rPr>
              <w:sz w:val="28"/>
              <w:szCs w:val="28"/>
            </w:rPr>
            <w:tab/>
          </w:r>
          <w:bookmarkStart w:id="13" w:name="_Toc2037450319_WPSOffice_Level2Page"/>
          <w:r>
            <w:rPr>
              <w:sz w:val="28"/>
              <w:szCs w:val="28"/>
            </w:rPr>
            <w:t>9</w:t>
          </w:r>
          <w:bookmarkEnd w:id="13"/>
          <w:r>
            <w:rPr>
              <w:sz w:val="28"/>
              <w:szCs w:val="28"/>
            </w:rPr>
            <w:fldChar w:fldCharType="end"/>
          </w:r>
        </w:p>
        <w:p>
          <w:pPr>
            <w:pStyle w:val="11"/>
            <w:keepNext w:val="0"/>
            <w:keepLines w:val="0"/>
            <w:pageBreakBefore w:val="0"/>
            <w:widowControl/>
            <w:tabs>
              <w:tab w:val="right" w:leader="dot" w:pos="8640"/>
            </w:tabs>
            <w:kinsoku/>
            <w:wordWrap/>
            <w:overflowPunct/>
            <w:topLinePunct w:val="0"/>
            <w:autoSpaceDE/>
            <w:autoSpaceDN/>
            <w:bidi w:val="0"/>
            <w:adjustRightInd/>
            <w:snapToGrid/>
            <w:spacing w:line="460" w:lineRule="exact"/>
            <w:textAlignment w:val="auto"/>
            <w:rPr>
              <w:sz w:val="28"/>
              <w:szCs w:val="28"/>
            </w:rPr>
          </w:pPr>
          <w:r>
            <w:rPr>
              <w:sz w:val="28"/>
              <w:szCs w:val="28"/>
            </w:rPr>
            <w:fldChar w:fldCharType="begin"/>
          </w:r>
          <w:r>
            <w:rPr>
              <w:sz w:val="28"/>
              <w:szCs w:val="28"/>
            </w:rPr>
            <w:instrText xml:space="preserve"> HYPERLINK \l _Toc797080001_WPSOffice_Level2 </w:instrText>
          </w:r>
          <w:r>
            <w:rPr>
              <w:sz w:val="28"/>
              <w:szCs w:val="28"/>
            </w:rPr>
            <w:fldChar w:fldCharType="separate"/>
          </w:r>
          <w:sdt>
            <w:sdtPr>
              <w:rPr>
                <w:rFonts w:eastAsia="宋体" w:asciiTheme="minorHAnsi" w:hAnsiTheme="minorHAnsi" w:cstheme="minorBidi"/>
                <w:kern w:val="2"/>
                <w:sz w:val="28"/>
                <w:szCs w:val="28"/>
              </w:rPr>
              <w:id w:val="775731329"/>
              <w:placeholder>
                <w:docPart w:val="{554c8ee6-87e4-4b53-ad44-206e68b6f95d}"/>
              </w:placeholder>
            </w:sdtPr>
            <w:sdtEndPr>
              <w:rPr>
                <w:rFonts w:eastAsia="宋体" w:asciiTheme="minorHAnsi" w:hAnsiTheme="minorHAnsi" w:cstheme="minorBidi"/>
                <w:kern w:val="2"/>
                <w:sz w:val="28"/>
                <w:szCs w:val="28"/>
              </w:rPr>
            </w:sdtEndPr>
            <w:sdtContent>
              <w:r>
                <w:rPr>
                  <w:rFonts w:hint="eastAsia" w:ascii="仿宋_GB2312" w:hAnsi="仿宋_GB2312" w:eastAsia="仿宋_GB2312" w:cs="仿宋_GB2312"/>
                  <w:sz w:val="28"/>
                  <w:szCs w:val="28"/>
                </w:rPr>
                <w:t>（九） 一般公共预算财政拨款“三公”经费支出决算情况说明</w:t>
              </w:r>
            </w:sdtContent>
          </w:sdt>
          <w:r>
            <w:rPr>
              <w:sz w:val="28"/>
              <w:szCs w:val="28"/>
            </w:rPr>
            <w:tab/>
          </w:r>
          <w:bookmarkStart w:id="14" w:name="_Toc797080001_WPSOffice_Level2Page"/>
          <w:r>
            <w:rPr>
              <w:sz w:val="28"/>
              <w:szCs w:val="28"/>
            </w:rPr>
            <w:t>9</w:t>
          </w:r>
          <w:bookmarkEnd w:id="14"/>
          <w:r>
            <w:rPr>
              <w:sz w:val="28"/>
              <w:szCs w:val="28"/>
            </w:rPr>
            <w:fldChar w:fldCharType="end"/>
          </w:r>
        </w:p>
        <w:p>
          <w:pPr>
            <w:pStyle w:val="11"/>
            <w:keepNext w:val="0"/>
            <w:keepLines w:val="0"/>
            <w:pageBreakBefore w:val="0"/>
            <w:widowControl/>
            <w:tabs>
              <w:tab w:val="right" w:leader="dot" w:pos="8640"/>
            </w:tabs>
            <w:kinsoku/>
            <w:wordWrap/>
            <w:overflowPunct/>
            <w:topLinePunct w:val="0"/>
            <w:autoSpaceDE/>
            <w:autoSpaceDN/>
            <w:bidi w:val="0"/>
            <w:adjustRightInd/>
            <w:snapToGrid/>
            <w:spacing w:line="460" w:lineRule="exact"/>
            <w:textAlignment w:val="auto"/>
            <w:rPr>
              <w:sz w:val="28"/>
              <w:szCs w:val="28"/>
            </w:rPr>
          </w:pPr>
          <w:r>
            <w:rPr>
              <w:sz w:val="28"/>
              <w:szCs w:val="28"/>
            </w:rPr>
            <w:fldChar w:fldCharType="begin"/>
          </w:r>
          <w:r>
            <w:rPr>
              <w:sz w:val="28"/>
              <w:szCs w:val="28"/>
            </w:rPr>
            <w:instrText xml:space="preserve"> HYPERLINK \l _Toc920606991_WPSOffice_Level2 </w:instrText>
          </w:r>
          <w:r>
            <w:rPr>
              <w:sz w:val="28"/>
              <w:szCs w:val="28"/>
            </w:rPr>
            <w:fldChar w:fldCharType="separate"/>
          </w:r>
          <w:sdt>
            <w:sdtPr>
              <w:rPr>
                <w:rFonts w:eastAsia="宋体" w:asciiTheme="minorHAnsi" w:hAnsiTheme="minorHAnsi" w:cstheme="minorBidi"/>
                <w:kern w:val="2"/>
                <w:sz w:val="28"/>
                <w:szCs w:val="28"/>
              </w:rPr>
              <w:id w:val="775731329"/>
              <w:placeholder>
                <w:docPart w:val="{70299206-0d99-4b63-a1e3-9ea4fe177f1c}"/>
              </w:placeholder>
            </w:sdtPr>
            <w:sdtEndPr>
              <w:rPr>
                <w:rFonts w:eastAsia="宋体" w:asciiTheme="minorHAnsi" w:hAnsiTheme="minorHAnsi" w:cstheme="minorBidi"/>
                <w:kern w:val="2"/>
                <w:sz w:val="28"/>
                <w:szCs w:val="28"/>
              </w:rPr>
            </w:sdtEndPr>
            <w:sdtContent>
              <w:r>
                <w:rPr>
                  <w:rFonts w:hint="eastAsia" w:ascii="仿宋_GB2312" w:hAnsi="仿宋_GB2312" w:eastAsia="仿宋_GB2312" w:cs="仿宋_GB2312"/>
                  <w:sz w:val="28"/>
                  <w:szCs w:val="28"/>
                </w:rPr>
                <w:t>（十） 机关运行经费支出说明</w:t>
              </w:r>
            </w:sdtContent>
          </w:sdt>
          <w:r>
            <w:rPr>
              <w:sz w:val="28"/>
              <w:szCs w:val="28"/>
            </w:rPr>
            <w:tab/>
          </w:r>
          <w:bookmarkStart w:id="15" w:name="_Toc920606991_WPSOffice_Level2Page"/>
          <w:r>
            <w:rPr>
              <w:sz w:val="28"/>
              <w:szCs w:val="28"/>
            </w:rPr>
            <w:t>11</w:t>
          </w:r>
          <w:bookmarkEnd w:id="15"/>
          <w:r>
            <w:rPr>
              <w:sz w:val="28"/>
              <w:szCs w:val="28"/>
            </w:rPr>
            <w:fldChar w:fldCharType="end"/>
          </w:r>
        </w:p>
        <w:p>
          <w:pPr>
            <w:pStyle w:val="11"/>
            <w:keepNext w:val="0"/>
            <w:keepLines w:val="0"/>
            <w:pageBreakBefore w:val="0"/>
            <w:widowControl/>
            <w:tabs>
              <w:tab w:val="right" w:leader="dot" w:pos="8640"/>
            </w:tabs>
            <w:kinsoku/>
            <w:wordWrap/>
            <w:overflowPunct/>
            <w:topLinePunct w:val="0"/>
            <w:autoSpaceDE/>
            <w:autoSpaceDN/>
            <w:bidi w:val="0"/>
            <w:adjustRightInd/>
            <w:snapToGrid/>
            <w:spacing w:line="460" w:lineRule="exact"/>
            <w:textAlignment w:val="auto"/>
            <w:rPr>
              <w:sz w:val="28"/>
              <w:szCs w:val="28"/>
            </w:rPr>
          </w:pPr>
          <w:r>
            <w:rPr>
              <w:sz w:val="28"/>
              <w:szCs w:val="28"/>
            </w:rPr>
            <w:fldChar w:fldCharType="begin"/>
          </w:r>
          <w:r>
            <w:rPr>
              <w:sz w:val="28"/>
              <w:szCs w:val="28"/>
            </w:rPr>
            <w:instrText xml:space="preserve"> HYPERLINK \l _Toc1874968260_WPSOffice_Level2 </w:instrText>
          </w:r>
          <w:r>
            <w:rPr>
              <w:sz w:val="28"/>
              <w:szCs w:val="28"/>
            </w:rPr>
            <w:fldChar w:fldCharType="separate"/>
          </w:r>
          <w:sdt>
            <w:sdtPr>
              <w:rPr>
                <w:rFonts w:eastAsia="宋体" w:asciiTheme="minorHAnsi" w:hAnsiTheme="minorHAnsi" w:cstheme="minorBidi"/>
                <w:kern w:val="2"/>
                <w:sz w:val="28"/>
                <w:szCs w:val="28"/>
              </w:rPr>
              <w:id w:val="775731329"/>
              <w:placeholder>
                <w:docPart w:val="{a394d1d2-04e1-4552-ae08-c7401e5bfa4d}"/>
              </w:placeholder>
            </w:sdtPr>
            <w:sdtEndPr>
              <w:rPr>
                <w:rFonts w:eastAsia="宋体" w:asciiTheme="minorHAnsi" w:hAnsiTheme="minorHAnsi" w:cstheme="minorBidi"/>
                <w:kern w:val="2"/>
                <w:sz w:val="28"/>
                <w:szCs w:val="28"/>
              </w:rPr>
            </w:sdtEndPr>
            <w:sdtContent>
              <w:r>
                <w:rPr>
                  <w:rFonts w:hint="eastAsia" w:ascii="仿宋_GB2312" w:hAnsi="仿宋_GB2312" w:eastAsia="仿宋_GB2312" w:cs="仿宋_GB2312"/>
                  <w:sz w:val="28"/>
                  <w:szCs w:val="28"/>
                </w:rPr>
                <w:t>（十一） 政府采购支出说明</w:t>
              </w:r>
            </w:sdtContent>
          </w:sdt>
          <w:r>
            <w:rPr>
              <w:sz w:val="28"/>
              <w:szCs w:val="28"/>
            </w:rPr>
            <w:tab/>
          </w:r>
          <w:bookmarkStart w:id="16" w:name="_Toc1874968260_WPSOffice_Level2Page"/>
          <w:r>
            <w:rPr>
              <w:sz w:val="28"/>
              <w:szCs w:val="28"/>
            </w:rPr>
            <w:t>11</w:t>
          </w:r>
          <w:bookmarkEnd w:id="16"/>
          <w:r>
            <w:rPr>
              <w:sz w:val="28"/>
              <w:szCs w:val="28"/>
            </w:rPr>
            <w:fldChar w:fldCharType="end"/>
          </w:r>
        </w:p>
        <w:p>
          <w:pPr>
            <w:pStyle w:val="11"/>
            <w:keepNext w:val="0"/>
            <w:keepLines w:val="0"/>
            <w:pageBreakBefore w:val="0"/>
            <w:widowControl/>
            <w:tabs>
              <w:tab w:val="right" w:leader="dot" w:pos="8640"/>
            </w:tabs>
            <w:kinsoku/>
            <w:wordWrap/>
            <w:overflowPunct/>
            <w:topLinePunct w:val="0"/>
            <w:autoSpaceDE/>
            <w:autoSpaceDN/>
            <w:bidi w:val="0"/>
            <w:adjustRightInd/>
            <w:snapToGrid/>
            <w:spacing w:line="460" w:lineRule="exact"/>
            <w:textAlignment w:val="auto"/>
            <w:rPr>
              <w:sz w:val="28"/>
              <w:szCs w:val="28"/>
            </w:rPr>
          </w:pPr>
          <w:r>
            <w:rPr>
              <w:sz w:val="28"/>
              <w:szCs w:val="28"/>
            </w:rPr>
            <w:fldChar w:fldCharType="begin"/>
          </w:r>
          <w:r>
            <w:rPr>
              <w:sz w:val="28"/>
              <w:szCs w:val="28"/>
            </w:rPr>
            <w:instrText xml:space="preserve"> HYPERLINK \l _Toc1300511450_WPSOffice_Level2 </w:instrText>
          </w:r>
          <w:r>
            <w:rPr>
              <w:sz w:val="28"/>
              <w:szCs w:val="28"/>
            </w:rPr>
            <w:fldChar w:fldCharType="separate"/>
          </w:r>
          <w:sdt>
            <w:sdtPr>
              <w:rPr>
                <w:rFonts w:eastAsia="宋体" w:asciiTheme="minorHAnsi" w:hAnsiTheme="minorHAnsi" w:cstheme="minorBidi"/>
                <w:kern w:val="2"/>
                <w:sz w:val="28"/>
                <w:szCs w:val="28"/>
              </w:rPr>
              <w:id w:val="775731329"/>
              <w:placeholder>
                <w:docPart w:val="{ebf051d1-22d6-41ca-b573-c107cdea8c40}"/>
              </w:placeholder>
            </w:sdtPr>
            <w:sdtEndPr>
              <w:rPr>
                <w:rFonts w:eastAsia="宋体" w:asciiTheme="minorHAnsi" w:hAnsiTheme="minorHAnsi" w:cstheme="minorBidi"/>
                <w:kern w:val="2"/>
                <w:sz w:val="28"/>
                <w:szCs w:val="28"/>
              </w:rPr>
            </w:sdtEndPr>
            <w:sdtContent>
              <w:r>
                <w:rPr>
                  <w:rFonts w:hint="eastAsia" w:ascii="仿宋_GB2312" w:hAnsi="仿宋_GB2312" w:eastAsia="仿宋_GB2312" w:cs="仿宋_GB2312"/>
                  <w:sz w:val="28"/>
                  <w:szCs w:val="28"/>
                </w:rPr>
                <w:t>（十二） 国有资产占有情况说明</w:t>
              </w:r>
            </w:sdtContent>
          </w:sdt>
          <w:r>
            <w:rPr>
              <w:sz w:val="28"/>
              <w:szCs w:val="28"/>
            </w:rPr>
            <w:tab/>
          </w:r>
          <w:bookmarkStart w:id="17" w:name="_Toc1300511450_WPSOffice_Level2Page"/>
          <w:r>
            <w:rPr>
              <w:sz w:val="28"/>
              <w:szCs w:val="28"/>
            </w:rPr>
            <w:t>12</w:t>
          </w:r>
          <w:bookmarkEnd w:id="17"/>
          <w:r>
            <w:rPr>
              <w:sz w:val="28"/>
              <w:szCs w:val="28"/>
            </w:rPr>
            <w:fldChar w:fldCharType="end"/>
          </w:r>
        </w:p>
        <w:p>
          <w:pPr>
            <w:pStyle w:val="11"/>
            <w:keepNext w:val="0"/>
            <w:keepLines w:val="0"/>
            <w:pageBreakBefore w:val="0"/>
            <w:widowControl/>
            <w:tabs>
              <w:tab w:val="right" w:leader="dot" w:pos="8640"/>
            </w:tabs>
            <w:kinsoku/>
            <w:wordWrap/>
            <w:overflowPunct/>
            <w:topLinePunct w:val="0"/>
            <w:autoSpaceDE/>
            <w:autoSpaceDN/>
            <w:bidi w:val="0"/>
            <w:adjustRightInd/>
            <w:snapToGrid/>
            <w:spacing w:line="460" w:lineRule="exact"/>
            <w:textAlignment w:val="auto"/>
            <w:rPr>
              <w:sz w:val="28"/>
              <w:szCs w:val="28"/>
            </w:rPr>
          </w:pPr>
          <w:r>
            <w:rPr>
              <w:sz w:val="28"/>
              <w:szCs w:val="28"/>
            </w:rPr>
            <w:fldChar w:fldCharType="begin"/>
          </w:r>
          <w:r>
            <w:rPr>
              <w:sz w:val="28"/>
              <w:szCs w:val="28"/>
            </w:rPr>
            <w:instrText xml:space="preserve"> HYPERLINK \l _Toc684149112_WPSOffice_Level2 </w:instrText>
          </w:r>
          <w:r>
            <w:rPr>
              <w:sz w:val="28"/>
              <w:szCs w:val="28"/>
            </w:rPr>
            <w:fldChar w:fldCharType="separate"/>
          </w:r>
          <w:sdt>
            <w:sdtPr>
              <w:rPr>
                <w:rFonts w:eastAsia="宋体" w:asciiTheme="minorHAnsi" w:hAnsiTheme="minorHAnsi" w:cstheme="minorBidi"/>
                <w:kern w:val="2"/>
                <w:sz w:val="28"/>
                <w:szCs w:val="28"/>
              </w:rPr>
              <w:id w:val="775731329"/>
              <w:placeholder>
                <w:docPart w:val="{7510c0c2-d6f4-4839-9a0a-29caf902e45e}"/>
              </w:placeholder>
            </w:sdtPr>
            <w:sdtEndPr>
              <w:rPr>
                <w:rFonts w:eastAsia="宋体" w:asciiTheme="minorHAnsi" w:hAnsiTheme="minorHAnsi" w:cstheme="minorBidi"/>
                <w:kern w:val="2"/>
                <w:sz w:val="28"/>
                <w:szCs w:val="28"/>
              </w:rPr>
            </w:sdtEndPr>
            <w:sdtContent>
              <w:r>
                <w:rPr>
                  <w:rFonts w:hint="eastAsia" w:ascii="仿宋_GB2312" w:hAnsi="仿宋_GB2312" w:eastAsia="仿宋_GB2312" w:cs="仿宋_GB2312"/>
                  <w:sz w:val="28"/>
                  <w:szCs w:val="28"/>
                </w:rPr>
                <w:t>（十三） 预算绩效情况说明</w:t>
              </w:r>
            </w:sdtContent>
          </w:sdt>
          <w:r>
            <w:rPr>
              <w:sz w:val="28"/>
              <w:szCs w:val="28"/>
            </w:rPr>
            <w:tab/>
          </w:r>
          <w:bookmarkStart w:id="18" w:name="_Toc684149112_WPSOffice_Level2Page"/>
          <w:r>
            <w:rPr>
              <w:sz w:val="28"/>
              <w:szCs w:val="28"/>
            </w:rPr>
            <w:t>12</w:t>
          </w:r>
          <w:bookmarkEnd w:id="18"/>
          <w:r>
            <w:rPr>
              <w:sz w:val="28"/>
              <w:szCs w:val="28"/>
            </w:rPr>
            <w:fldChar w:fldCharType="end"/>
          </w:r>
        </w:p>
        <w:p>
          <w:pPr>
            <w:pStyle w:val="10"/>
            <w:keepNext w:val="0"/>
            <w:keepLines w:val="0"/>
            <w:pageBreakBefore w:val="0"/>
            <w:widowControl/>
            <w:tabs>
              <w:tab w:val="right" w:leader="dot" w:pos="8640"/>
            </w:tabs>
            <w:kinsoku/>
            <w:wordWrap/>
            <w:overflowPunct/>
            <w:topLinePunct w:val="0"/>
            <w:autoSpaceDE/>
            <w:autoSpaceDN/>
            <w:bidi w:val="0"/>
            <w:adjustRightInd/>
            <w:snapToGrid/>
            <w:spacing w:line="460" w:lineRule="exact"/>
            <w:textAlignment w:val="auto"/>
          </w:pPr>
          <w:r>
            <w:rPr>
              <w:b/>
              <w:bCs/>
              <w:sz w:val="28"/>
              <w:szCs w:val="28"/>
            </w:rPr>
            <w:fldChar w:fldCharType="begin"/>
          </w:r>
          <w:r>
            <w:rPr>
              <w:sz w:val="28"/>
              <w:szCs w:val="28"/>
            </w:rPr>
            <w:instrText xml:space="preserve"> HYPERLINK \l _Toc1270058716_WPSOffice_Level1 </w:instrText>
          </w:r>
          <w:r>
            <w:rPr>
              <w:b/>
              <w:bCs/>
              <w:sz w:val="28"/>
              <w:szCs w:val="28"/>
            </w:rPr>
            <w:fldChar w:fldCharType="separate"/>
          </w:r>
          <w:sdt>
            <w:sdtPr>
              <w:rPr>
                <w:rFonts w:eastAsia="宋体" w:asciiTheme="minorHAnsi" w:hAnsiTheme="minorHAnsi" w:cstheme="minorBidi"/>
                <w:b/>
                <w:bCs/>
                <w:kern w:val="2"/>
                <w:sz w:val="28"/>
                <w:szCs w:val="28"/>
              </w:rPr>
              <w:id w:val="775731329"/>
              <w:placeholder>
                <w:docPart w:val="{72fc86f5-bfb1-4e0f-a443-27bed9605a56}"/>
              </w:placeholder>
            </w:sdtPr>
            <w:sdtEndPr>
              <w:rPr>
                <w:rFonts w:eastAsia="宋体" w:asciiTheme="minorHAnsi" w:hAnsiTheme="minorHAnsi" w:cstheme="minorBidi"/>
                <w:b/>
                <w:bCs/>
                <w:kern w:val="2"/>
                <w:sz w:val="28"/>
                <w:szCs w:val="28"/>
              </w:rPr>
            </w:sdtEndPr>
            <w:sdtContent>
              <w:r>
                <w:rPr>
                  <w:rFonts w:hint="eastAsia" w:ascii="方正黑体_GBK" w:hAnsi="方正黑体_GBK" w:eastAsia="方正黑体_GBK" w:cs="方正黑体_GBK"/>
                  <w:b/>
                  <w:bCs/>
                  <w:sz w:val="28"/>
                  <w:szCs w:val="28"/>
                </w:rPr>
                <w:t>四、 名词解释</w:t>
              </w:r>
            </w:sdtContent>
          </w:sdt>
          <w:r>
            <w:rPr>
              <w:b/>
              <w:bCs/>
              <w:sz w:val="28"/>
              <w:szCs w:val="28"/>
            </w:rPr>
            <w:tab/>
          </w:r>
          <w:bookmarkStart w:id="19" w:name="_Toc1270058716_WPSOffice_Level1Page"/>
          <w:r>
            <w:rPr>
              <w:b/>
              <w:bCs/>
              <w:sz w:val="28"/>
              <w:szCs w:val="28"/>
            </w:rPr>
            <w:t>15</w:t>
          </w:r>
          <w:bookmarkEnd w:id="19"/>
          <w:r>
            <w:rPr>
              <w:b/>
              <w:bCs/>
              <w:sz w:val="28"/>
              <w:szCs w:val="28"/>
            </w:rPr>
            <w:fldChar w:fldCharType="end"/>
          </w:r>
          <w:bookmarkEnd w:id="0"/>
        </w:p>
      </w:sdtContent>
    </w:sdt>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br w:type="page"/>
      </w:r>
    </w:p>
    <w:p>
      <w:pPr>
        <w:numPr>
          <w:ilvl w:val="0"/>
          <w:numId w:val="1"/>
        </w:numPr>
        <w:ind w:left="0" w:leftChars="0" w:firstLine="420" w:firstLineChars="0"/>
        <w:rPr>
          <w:rFonts w:hint="eastAsia" w:ascii="方正黑体_GBK" w:hAnsi="方正黑体_GBK" w:eastAsia="方正黑体_GBK" w:cs="方正黑体_GBK"/>
          <w:sz w:val="32"/>
          <w:szCs w:val="32"/>
          <w:lang w:val="en-US"/>
        </w:rPr>
      </w:pPr>
      <w:bookmarkStart w:id="20" w:name="_Toc614069341_WPSOffice_Level1"/>
      <w:r>
        <w:rPr>
          <w:rFonts w:hint="eastAsia" w:ascii="方正黑体_GBK" w:hAnsi="方正黑体_GBK" w:eastAsia="方正黑体_GBK" w:cs="方正黑体_GBK"/>
          <w:sz w:val="32"/>
          <w:szCs w:val="32"/>
          <w:lang w:val="en-US"/>
        </w:rPr>
        <w:t>概况</w:t>
      </w:r>
      <w:bookmarkEnd w:id="20"/>
    </w:p>
    <w:p>
      <w:pPr>
        <w:numPr>
          <w:ilvl w:val="0"/>
          <w:numId w:val="2"/>
        </w:numPr>
        <w:ind w:left="0" w:leftChars="0" w:firstLine="420" w:firstLineChars="0"/>
        <w:rPr>
          <w:rFonts w:hint="eastAsia" w:ascii="方正楷体_GBK" w:hAnsi="方正楷体_GBK" w:eastAsia="方正楷体_GBK" w:cs="方正楷体_GBK"/>
          <w:sz w:val="32"/>
          <w:szCs w:val="32"/>
          <w:lang w:val="en-US"/>
        </w:rPr>
      </w:pPr>
      <w:bookmarkStart w:id="21" w:name="_Toc738707387_WPSOffice_Level2"/>
      <w:r>
        <w:rPr>
          <w:rStyle w:val="8"/>
          <w:rFonts w:hint="eastAsia" w:ascii="方正楷体_GBK" w:hAnsi="方正楷体_GBK" w:eastAsia="方正楷体_GBK" w:cs="方正楷体_GBK"/>
          <w:b w:val="0"/>
          <w:color w:val="000000"/>
          <w:sz w:val="32"/>
          <w:szCs w:val="32"/>
          <w:highlight w:val="none"/>
          <w:lang w:eastAsia="zh-CN"/>
        </w:rPr>
        <w:t>浙西南革命根据地纪念馆（挂浙西南革命精神研究中心牌子）</w:t>
      </w:r>
      <w:r>
        <w:rPr>
          <w:rFonts w:hint="eastAsia" w:ascii="方正楷体_GBK" w:hAnsi="方正楷体_GBK" w:eastAsia="方正楷体_GBK" w:cs="方正楷体_GBK"/>
          <w:sz w:val="32"/>
          <w:szCs w:val="32"/>
          <w:lang w:val="en-US"/>
        </w:rPr>
        <w:t>职责</w:t>
      </w:r>
      <w:bookmarkEnd w:id="21"/>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承担常态化践行浙西南革命精神的日常工作。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开展浙闽赣三省八市联合研究，定期承办浙西南革命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精神论坛，推动浙西南革命精神对外交流。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开展革命文化研究，深化浙西南革命精神理论研究和</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阐释，编撰浙西南革命精神丛书，进一步丰富中国革命精神谱系。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开展以“忠诚使命、求是挺进、植根人民”为内涵的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浙西南革命精神宣传推广工作，推动浙西南革命文化进机关、进学校、进企业、进社区、进农村、进军营、进网络。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负责浙西南革命历史宣传教育基地的建设和管理，发</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挥爱国主义教育、党性教育、国防教育、廉政文化教育、社会科学普及教育等基地作用；开展公共文化雷锋站点志愿者培训和服务工作。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开展红色文化宣传，强化红色资源价值转换，推动红</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色研学游融合发展。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负责做好有关浙西南革命历史资料的收集、整理、研</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究、陈列展示、保管工作。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负责省级文物保护单位中共浙江省委机关旧址（刘英</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旧居）的管理、保护和利用工作。 </w:t>
      </w:r>
    </w:p>
    <w:p>
      <w:pPr>
        <w:keepNext w:val="0"/>
        <w:keepLines w:val="0"/>
        <w:pageBreakBefore w:val="0"/>
        <w:widowControl w:val="0"/>
        <w:kinsoku/>
        <w:wordWrap/>
        <w:overflowPunct/>
        <w:topLinePunct w:val="0"/>
        <w:autoSpaceDE/>
        <w:autoSpaceDN/>
        <w:bidi w:val="0"/>
        <w:adjustRightInd/>
        <w:snapToGrid/>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 xml:space="preserve">负责征集、收藏、保护浙西南革命历史文物工作。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完成市委党史研究室（市地方志研究室）交办的其他任务。</w:t>
      </w:r>
    </w:p>
    <w:p>
      <w:pPr>
        <w:numPr>
          <w:ilvl w:val="0"/>
          <w:numId w:val="2"/>
        </w:numPr>
        <w:ind w:left="0" w:leftChars="0" w:firstLine="420" w:firstLineChars="0"/>
        <w:rPr>
          <w:rFonts w:hint="eastAsia" w:ascii="仿宋_GB2312" w:hAnsi="仿宋_GB2312" w:eastAsia="仿宋_GB2312" w:cs="仿宋_GB2312"/>
          <w:sz w:val="32"/>
          <w:szCs w:val="32"/>
          <w:lang w:val="en-US"/>
        </w:rPr>
      </w:pPr>
      <w:bookmarkStart w:id="22" w:name="_Toc905139173_WPSOffice_Level2"/>
      <w:r>
        <w:rPr>
          <w:rStyle w:val="8"/>
          <w:rFonts w:hint="eastAsia" w:ascii="方正楷体_GBK" w:hAnsi="方正楷体_GBK" w:eastAsia="方正楷体_GBK" w:cs="方正楷体_GBK"/>
          <w:b w:val="0"/>
          <w:color w:val="000000"/>
          <w:sz w:val="32"/>
          <w:szCs w:val="32"/>
          <w:highlight w:val="none"/>
          <w:lang w:val="en-US" w:eastAsia="zh-CN"/>
        </w:rPr>
        <w:t>机构设置</w:t>
      </w:r>
      <w:bookmarkEnd w:id="22"/>
    </w:p>
    <w:p>
      <w:pPr>
        <w:numPr>
          <w:ilvl w:val="0"/>
          <w:numId w:val="0"/>
        </w:num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浙西南革命根据地纪念馆（挂浙西南革命精神研究中心牌子）</w:t>
      </w:r>
      <w:r>
        <w:rPr>
          <w:rFonts w:hint="eastAsia" w:ascii="仿宋_GB2312" w:hAnsi="仿宋_GB2312" w:eastAsia="仿宋_GB2312" w:cs="仿宋_GB2312"/>
          <w:sz w:val="32"/>
          <w:szCs w:val="32"/>
          <w:lang w:val="en-US"/>
        </w:rPr>
        <w:t>从预算单位构成看，本单位内设：</w:t>
      </w:r>
      <w:r>
        <w:rPr>
          <w:rFonts w:hint="eastAsia" w:ascii="仿宋_GB2312" w:hAnsi="仿宋_GB2312" w:eastAsia="仿宋_GB2312" w:cs="仿宋_GB2312"/>
          <w:sz w:val="32"/>
          <w:szCs w:val="32"/>
          <w:lang w:val="en-US" w:eastAsia="zh-CN"/>
        </w:rPr>
        <w:t>综合部、研究发展部、宣教展陈部、文保工程部</w:t>
      </w:r>
      <w:r>
        <w:rPr>
          <w:rFonts w:hint="eastAsia" w:ascii="仿宋_GB2312" w:hAnsi="仿宋_GB2312" w:eastAsia="仿宋_GB2312" w:cs="仿宋_GB2312"/>
          <w:sz w:val="32"/>
          <w:szCs w:val="32"/>
          <w:lang w:val="en-US"/>
        </w:rPr>
        <w:t>。</w:t>
      </w:r>
    </w:p>
    <w:p>
      <w:pPr>
        <w:numPr>
          <w:ilvl w:val="0"/>
          <w:numId w:val="1"/>
        </w:numPr>
        <w:ind w:left="0" w:leftChars="0" w:firstLine="420" w:firstLineChars="0"/>
        <w:rPr>
          <w:rFonts w:hint="eastAsia" w:ascii="方正黑体_GBK" w:hAnsi="方正黑体_GBK" w:eastAsia="方正黑体_GBK" w:cs="方正黑体_GBK"/>
          <w:sz w:val="32"/>
          <w:szCs w:val="32"/>
          <w:lang w:val="en-US"/>
        </w:rPr>
      </w:pPr>
      <w:bookmarkStart w:id="23" w:name="_Toc738707387_WPSOffice_Level1"/>
      <w:r>
        <w:rPr>
          <w:rFonts w:hint="eastAsia" w:ascii="方正黑体_GBK" w:hAnsi="方正黑体_GBK" w:eastAsia="方正黑体_GBK" w:cs="方正黑体_GBK"/>
          <w:sz w:val="32"/>
          <w:szCs w:val="32"/>
          <w:lang w:val="en-US"/>
        </w:rPr>
        <w:t>2020年度部门（单位）决算公开表</w:t>
      </w:r>
      <w:bookmarkEnd w:id="23"/>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详见附表。</w:t>
      </w:r>
    </w:p>
    <w:p>
      <w:pPr>
        <w:numPr>
          <w:ilvl w:val="0"/>
          <w:numId w:val="1"/>
        </w:numPr>
        <w:ind w:left="0" w:leftChars="0" w:firstLine="420" w:firstLineChars="0"/>
        <w:rPr>
          <w:rFonts w:hint="eastAsia" w:ascii="方正黑体_GBK" w:hAnsi="方正黑体_GBK" w:eastAsia="方正黑体_GBK" w:cs="方正黑体_GBK"/>
          <w:sz w:val="32"/>
          <w:szCs w:val="32"/>
          <w:lang w:val="en-US"/>
        </w:rPr>
      </w:pPr>
      <w:bookmarkStart w:id="24" w:name="_Toc905139173_WPSOffice_Level1"/>
      <w:r>
        <w:rPr>
          <w:rFonts w:hint="eastAsia" w:ascii="方正黑体_GBK" w:hAnsi="方正黑体_GBK" w:eastAsia="方正黑体_GBK" w:cs="方正黑体_GBK"/>
          <w:sz w:val="32"/>
          <w:szCs w:val="32"/>
          <w:lang w:val="en-US"/>
        </w:rPr>
        <w:t>2020年度部门（单位）决算情况说明</w:t>
      </w:r>
      <w:bookmarkEnd w:id="24"/>
    </w:p>
    <w:p>
      <w:pPr>
        <w:numPr>
          <w:ilvl w:val="0"/>
          <w:numId w:val="3"/>
        </w:numPr>
        <w:ind w:left="0" w:leftChars="0" w:firstLine="420" w:firstLineChars="0"/>
        <w:rPr>
          <w:rFonts w:hint="eastAsia" w:ascii="仿宋_GB2312" w:hAnsi="仿宋_GB2312" w:eastAsia="仿宋_GB2312" w:cs="仿宋_GB2312"/>
          <w:sz w:val="32"/>
          <w:szCs w:val="32"/>
          <w:lang w:val="en-US"/>
        </w:rPr>
      </w:pPr>
      <w:bookmarkStart w:id="25" w:name="_Toc1270058716_WPSOffice_Level2"/>
      <w:r>
        <w:rPr>
          <w:rFonts w:hint="eastAsia" w:ascii="仿宋_GB2312" w:hAnsi="仿宋_GB2312" w:eastAsia="仿宋_GB2312" w:cs="仿宋_GB2312"/>
          <w:sz w:val="32"/>
          <w:szCs w:val="32"/>
          <w:lang w:val="en-US"/>
        </w:rPr>
        <w:t>收入支出决算总体情况说明</w:t>
      </w:r>
      <w:bookmarkEnd w:id="25"/>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sz w:val="32"/>
          <w:szCs w:val="32"/>
          <w:lang w:val="en-US"/>
        </w:rPr>
        <w:t>2020年度收入总计358.36万元，支出总计358.36万元,与2019年度相比，各增加</w:t>
      </w:r>
      <w:r>
        <w:rPr>
          <w:rFonts w:hint="eastAsia" w:ascii="仿宋_GB2312" w:hAnsi="仿宋_GB2312" w:eastAsia="仿宋_GB2312" w:cs="仿宋_GB2312"/>
          <w:sz w:val="32"/>
          <w:szCs w:val="32"/>
          <w:lang w:val="en-US" w:eastAsia="zh-CN"/>
        </w:rPr>
        <w:t>83.77</w:t>
      </w:r>
      <w:r>
        <w:rPr>
          <w:rFonts w:hint="eastAsia" w:ascii="仿宋_GB2312" w:hAnsi="仿宋_GB2312" w:eastAsia="仿宋_GB2312" w:cs="仿宋_GB2312"/>
          <w:sz w:val="32"/>
          <w:szCs w:val="32"/>
          <w:lang w:val="en-US"/>
        </w:rPr>
        <w:t>万元，增长</w:t>
      </w:r>
      <w:r>
        <w:rPr>
          <w:rFonts w:hint="eastAsia" w:ascii="仿宋_GB2312" w:hAnsi="仿宋_GB2312" w:eastAsia="仿宋_GB2312" w:cs="仿宋_GB2312"/>
          <w:color w:val="auto"/>
          <w:sz w:val="32"/>
          <w:szCs w:val="32"/>
          <w:lang w:val="en-US" w:eastAsia="zh-CN"/>
        </w:rPr>
        <w:t>30.51</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en-US" w:eastAsia="zh-CN"/>
        </w:rPr>
        <w:t>增加了政府性基金项目，即浙西南革命根据地纪念馆提升工程项目支出</w:t>
      </w:r>
      <w:r>
        <w:rPr>
          <w:rFonts w:hint="eastAsia" w:ascii="仿宋_GB2312" w:hAnsi="仿宋_GB2312" w:eastAsia="仿宋_GB2312" w:cs="仿宋_GB2312"/>
          <w:color w:val="auto"/>
          <w:sz w:val="32"/>
          <w:szCs w:val="32"/>
          <w:lang w:val="en-US"/>
        </w:rPr>
        <w:t>。</w:t>
      </w:r>
    </w:p>
    <w:p>
      <w:pPr>
        <w:numPr>
          <w:ilvl w:val="0"/>
          <w:numId w:val="3"/>
        </w:numPr>
        <w:ind w:left="0" w:leftChars="0" w:firstLine="420" w:firstLineChars="0"/>
        <w:rPr>
          <w:rFonts w:hint="eastAsia" w:ascii="仿宋_GB2312" w:hAnsi="仿宋_GB2312" w:eastAsia="仿宋_GB2312" w:cs="仿宋_GB2312"/>
          <w:sz w:val="32"/>
          <w:szCs w:val="32"/>
          <w:lang w:val="en-US"/>
        </w:rPr>
      </w:pPr>
      <w:bookmarkStart w:id="26" w:name="_Toc66714_WPSOffice_Level2"/>
      <w:r>
        <w:rPr>
          <w:rFonts w:hint="eastAsia" w:ascii="仿宋_GB2312" w:hAnsi="仿宋_GB2312" w:eastAsia="仿宋_GB2312" w:cs="仿宋_GB2312"/>
          <w:sz w:val="32"/>
          <w:szCs w:val="32"/>
          <w:lang w:val="en-US"/>
        </w:rPr>
        <w:t>收入决算情况说明</w:t>
      </w:r>
      <w:bookmarkEnd w:id="26"/>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本年收入合计349.18万元；包括财政拨款收入349.18万元（其中，一般公共预算288.18万元，政府性基金预算61万元,国有资本经营预算0万元），占收入合计100%；上级补助收入0万元，占收入合计0%；事业收入0万元，占收入合计0%；经营收入0万元，占收入合计0%；附属单位上缴收入0万元，占收入合计0%；其他收入0万元，占收入合计0%。</w:t>
      </w:r>
    </w:p>
    <w:p>
      <w:pPr>
        <w:numPr>
          <w:ilvl w:val="0"/>
          <w:numId w:val="3"/>
        </w:numPr>
        <w:ind w:left="0" w:leftChars="0" w:firstLine="420" w:firstLineChars="0"/>
        <w:rPr>
          <w:rFonts w:hint="eastAsia" w:ascii="仿宋_GB2312" w:hAnsi="仿宋_GB2312" w:eastAsia="仿宋_GB2312" w:cs="仿宋_GB2312"/>
          <w:sz w:val="32"/>
          <w:szCs w:val="32"/>
          <w:lang w:val="en-US"/>
        </w:rPr>
      </w:pPr>
      <w:bookmarkStart w:id="27" w:name="_Toc1389535176_WPSOffice_Level2"/>
      <w:r>
        <w:rPr>
          <w:rFonts w:hint="eastAsia" w:ascii="仿宋_GB2312" w:hAnsi="仿宋_GB2312" w:eastAsia="仿宋_GB2312" w:cs="仿宋_GB2312"/>
          <w:sz w:val="32"/>
          <w:szCs w:val="32"/>
          <w:lang w:val="en-US"/>
        </w:rPr>
        <w:t>支出决算情况说明</w:t>
      </w:r>
      <w:bookmarkEnd w:id="27"/>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本年支出合计330.44万元，其中基本支出272.99万元，占82.61%；项目支出57.45万元，占17.39%；上缴上级支出</w:t>
      </w:r>
      <w:r>
        <w:rPr>
          <w:rFonts w:hint="eastAsia" w:ascii="仿宋_GB2312" w:hAnsi="仿宋_GB2312" w:eastAsia="仿宋_GB2312" w:cs="仿宋_GB2312"/>
          <w:sz w:val="32"/>
          <w:szCs w:val="32"/>
          <w:lang w:val="zh-CN"/>
        </w:rPr>
        <w:t>0</w:t>
      </w:r>
      <w:r>
        <w:rPr>
          <w:rFonts w:hint="eastAsia" w:ascii="仿宋_GB2312" w:hAnsi="仿宋_GB2312" w:eastAsia="仿宋_GB2312" w:cs="仿宋_GB2312"/>
          <w:sz w:val="32"/>
          <w:szCs w:val="32"/>
          <w:lang w:val="en-US"/>
        </w:rPr>
        <w:t>万元，占0%；经营支出0万元，占0%；对附属单位补助支出</w:t>
      </w:r>
      <w:r>
        <w:rPr>
          <w:rFonts w:hint="eastAsia" w:ascii="仿宋_GB2312" w:hAnsi="仿宋_GB2312" w:eastAsia="仿宋_GB2312" w:cs="仿宋_GB2312"/>
          <w:sz w:val="32"/>
          <w:szCs w:val="32"/>
          <w:lang w:val="zh-CN"/>
        </w:rPr>
        <w:t>0</w:t>
      </w:r>
      <w:r>
        <w:rPr>
          <w:rFonts w:hint="eastAsia" w:ascii="仿宋_GB2312" w:hAnsi="仿宋_GB2312" w:eastAsia="仿宋_GB2312" w:cs="仿宋_GB2312"/>
          <w:sz w:val="32"/>
          <w:szCs w:val="32"/>
          <w:lang w:val="en-US"/>
        </w:rPr>
        <w:t>万元，占0%。</w:t>
      </w:r>
    </w:p>
    <w:p>
      <w:pPr>
        <w:numPr>
          <w:ilvl w:val="0"/>
          <w:numId w:val="3"/>
        </w:numPr>
        <w:ind w:left="0" w:leftChars="0" w:firstLine="420" w:firstLineChars="0"/>
        <w:rPr>
          <w:rFonts w:hint="eastAsia" w:ascii="仿宋_GB2312" w:hAnsi="仿宋_GB2312" w:eastAsia="仿宋_GB2312" w:cs="仿宋_GB2312"/>
          <w:sz w:val="32"/>
          <w:szCs w:val="32"/>
          <w:lang w:val="en-US"/>
        </w:rPr>
      </w:pPr>
      <w:bookmarkStart w:id="28" w:name="_Toc403542784_WPSOffice_Level2"/>
      <w:r>
        <w:rPr>
          <w:rFonts w:hint="eastAsia" w:ascii="仿宋_GB2312" w:hAnsi="仿宋_GB2312" w:eastAsia="仿宋_GB2312" w:cs="仿宋_GB2312"/>
          <w:sz w:val="32"/>
          <w:szCs w:val="32"/>
          <w:lang w:val="en-US"/>
        </w:rPr>
        <w:t>财政拨款收入支出决算总体情况说明</w:t>
      </w:r>
      <w:bookmarkEnd w:id="28"/>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2020年度财政拨款收入总计349.18万元，支出总计349.18万元，与2019年相比，各增加</w:t>
      </w:r>
      <w:r>
        <w:rPr>
          <w:rFonts w:hint="eastAsia" w:ascii="仿宋_GB2312" w:hAnsi="仿宋_GB2312" w:eastAsia="仿宋_GB2312" w:cs="仿宋_GB2312"/>
          <w:sz w:val="32"/>
          <w:szCs w:val="32"/>
          <w:lang w:val="en-US" w:eastAsia="zh-CN"/>
        </w:rPr>
        <w:t>74.59</w:t>
      </w:r>
      <w:r>
        <w:rPr>
          <w:rFonts w:hint="eastAsia" w:ascii="仿宋_GB2312" w:hAnsi="仿宋_GB2312" w:eastAsia="仿宋_GB2312" w:cs="仿宋_GB2312"/>
          <w:sz w:val="32"/>
          <w:szCs w:val="32"/>
          <w:lang w:val="en-US"/>
        </w:rPr>
        <w:t>万元，增长</w:t>
      </w:r>
      <w:r>
        <w:rPr>
          <w:rFonts w:hint="eastAsia" w:ascii="仿宋_GB2312" w:hAnsi="仿宋_GB2312" w:eastAsia="仿宋_GB2312" w:cs="仿宋_GB2312"/>
          <w:sz w:val="32"/>
          <w:szCs w:val="32"/>
          <w:lang w:val="en-US" w:eastAsia="zh-CN"/>
        </w:rPr>
        <w:t>27.16</w:t>
      </w:r>
      <w:r>
        <w:rPr>
          <w:rFonts w:hint="eastAsia" w:ascii="仿宋_GB2312" w:hAnsi="仿宋_GB2312" w:eastAsia="仿宋_GB2312" w:cs="仿宋_GB2312"/>
          <w:sz w:val="32"/>
          <w:szCs w:val="32"/>
          <w:lang w:val="en-US"/>
        </w:rPr>
        <w:t>%。主要原因是</w:t>
      </w:r>
      <w:r>
        <w:rPr>
          <w:rFonts w:hint="eastAsia" w:ascii="仿宋_GB2312" w:hAnsi="仿宋_GB2312" w:eastAsia="仿宋_GB2312" w:cs="仿宋_GB2312"/>
          <w:color w:val="auto"/>
          <w:sz w:val="32"/>
          <w:szCs w:val="32"/>
          <w:lang w:val="en-US" w:eastAsia="zh-CN"/>
        </w:rPr>
        <w:t>增加了政府性基金项目，即浙西南革命根据地纪念馆提升工程项目支出</w:t>
      </w:r>
      <w:r>
        <w:rPr>
          <w:rFonts w:hint="eastAsia" w:ascii="仿宋_GB2312" w:hAnsi="仿宋_GB2312" w:eastAsia="仿宋_GB2312" w:cs="仿宋_GB2312"/>
          <w:sz w:val="32"/>
          <w:szCs w:val="32"/>
          <w:lang w:val="en-US"/>
        </w:rPr>
        <w:t>；财政拨款支出年初预算数</w:t>
      </w:r>
      <w:r>
        <w:rPr>
          <w:rFonts w:hint="eastAsia" w:ascii="仿宋_GB2312" w:hAnsi="仿宋_GB2312" w:eastAsia="仿宋_GB2312" w:cs="仿宋_GB2312"/>
          <w:sz w:val="32"/>
          <w:szCs w:val="32"/>
          <w:lang w:val="en-US" w:eastAsia="zh-CN"/>
        </w:rPr>
        <w:t>781.46</w:t>
      </w:r>
      <w:r>
        <w:rPr>
          <w:rFonts w:hint="eastAsia" w:ascii="仿宋_GB2312" w:hAnsi="仿宋_GB2312" w:eastAsia="仿宋_GB2312" w:cs="仿宋_GB2312"/>
          <w:sz w:val="32"/>
          <w:szCs w:val="32"/>
          <w:lang w:val="en-US"/>
        </w:rPr>
        <w:t>万元，完成年初预算的</w:t>
      </w:r>
      <w:r>
        <w:rPr>
          <w:rFonts w:hint="eastAsia" w:ascii="仿宋_GB2312" w:hAnsi="仿宋_GB2312" w:eastAsia="仿宋_GB2312" w:cs="仿宋_GB2312"/>
          <w:sz w:val="32"/>
          <w:szCs w:val="32"/>
          <w:lang w:val="en-US" w:eastAsia="zh-CN"/>
        </w:rPr>
        <w:t>44.68</w:t>
      </w:r>
      <w:r>
        <w:rPr>
          <w:rFonts w:hint="eastAsia" w:ascii="仿宋_GB2312" w:hAnsi="仿宋_GB2312" w:eastAsia="仿宋_GB2312" w:cs="仿宋_GB2312"/>
          <w:sz w:val="32"/>
          <w:szCs w:val="32"/>
          <w:lang w:val="en-US"/>
        </w:rPr>
        <w:t>%，主要原因是</w:t>
      </w:r>
      <w:r>
        <w:rPr>
          <w:rFonts w:hint="eastAsia" w:ascii="仿宋_GB2312" w:hAnsi="仿宋_GB2312" w:eastAsia="仿宋_GB2312" w:cs="仿宋_GB2312"/>
          <w:sz w:val="32"/>
          <w:szCs w:val="32"/>
          <w:lang w:val="en-US" w:eastAsia="zh-CN"/>
        </w:rPr>
        <w:t>受疫情等影响，</w:t>
      </w:r>
      <w:r>
        <w:rPr>
          <w:rFonts w:hint="eastAsia" w:ascii="仿宋_GB2312" w:hAnsi="仿宋_GB2312" w:eastAsia="仿宋_GB2312" w:cs="仿宋_GB2312"/>
          <w:color w:val="auto"/>
          <w:sz w:val="32"/>
          <w:szCs w:val="32"/>
          <w:lang w:val="en-US" w:eastAsia="zh-CN"/>
        </w:rPr>
        <w:t>浙西南革命根据地纪念馆提升工程项目启动较迟，开支较少</w:t>
      </w:r>
      <w:r>
        <w:rPr>
          <w:rFonts w:hint="eastAsia" w:ascii="仿宋_GB2312" w:hAnsi="仿宋_GB2312" w:eastAsia="仿宋_GB2312" w:cs="仿宋_GB2312"/>
          <w:sz w:val="32"/>
          <w:szCs w:val="32"/>
          <w:lang w:val="en-US"/>
        </w:rPr>
        <w:t>。</w:t>
      </w:r>
    </w:p>
    <w:p>
      <w:pPr>
        <w:numPr>
          <w:ilvl w:val="0"/>
          <w:numId w:val="3"/>
        </w:numPr>
        <w:ind w:left="0" w:leftChars="0" w:firstLine="420" w:firstLineChars="0"/>
        <w:rPr>
          <w:rFonts w:hint="eastAsia" w:ascii="仿宋_GB2312" w:hAnsi="仿宋_GB2312" w:eastAsia="仿宋_GB2312" w:cs="仿宋_GB2312"/>
          <w:sz w:val="32"/>
          <w:szCs w:val="32"/>
          <w:lang w:val="en-US"/>
        </w:rPr>
      </w:pPr>
      <w:bookmarkStart w:id="29" w:name="_Toc156230943_WPSOffice_Level2"/>
      <w:r>
        <w:rPr>
          <w:rFonts w:hint="eastAsia" w:ascii="仿宋_GB2312" w:hAnsi="仿宋_GB2312" w:eastAsia="仿宋_GB2312" w:cs="仿宋_GB2312"/>
          <w:sz w:val="32"/>
          <w:szCs w:val="32"/>
          <w:lang w:val="en-US"/>
        </w:rPr>
        <w:t>一般公共预算财政拨款支出决算情况说明</w:t>
      </w:r>
      <w:bookmarkEnd w:id="29"/>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1.一般公共预算财政拨款支出决算总体情况。</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2020年度一般公共预算财政拨款支出272.99万元，占本年支出合计的82.61%。与2019年相比，一般公共预算财政拨款支出增加</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rPr>
        <w:t>万元，增长</w:t>
      </w:r>
      <w:r>
        <w:rPr>
          <w:rFonts w:hint="eastAsia" w:ascii="仿宋_GB2312" w:hAnsi="仿宋_GB2312" w:eastAsia="仿宋_GB2312" w:cs="仿宋_GB2312"/>
          <w:sz w:val="32"/>
          <w:szCs w:val="32"/>
          <w:lang w:val="en-US" w:eastAsia="zh-CN"/>
        </w:rPr>
        <w:t>1.11</w:t>
      </w:r>
      <w:r>
        <w:rPr>
          <w:rFonts w:hint="eastAsia" w:ascii="仿宋_GB2312" w:hAnsi="仿宋_GB2312" w:eastAsia="仿宋_GB2312" w:cs="仿宋_GB2312"/>
          <w:sz w:val="32"/>
          <w:szCs w:val="32"/>
          <w:lang w:val="en-US"/>
        </w:rPr>
        <w:t>%。主要原因是：</w:t>
      </w:r>
      <w:r>
        <w:rPr>
          <w:rFonts w:hint="eastAsia" w:ascii="仿宋_GB2312" w:hAnsi="仿宋_GB2312" w:eastAsia="仿宋_GB2312" w:cs="仿宋_GB2312"/>
          <w:sz w:val="32"/>
          <w:szCs w:val="32"/>
          <w:lang w:val="en-US" w:eastAsia="zh-CN"/>
        </w:rPr>
        <w:t>人员工资支出增长</w:t>
      </w:r>
      <w:r>
        <w:rPr>
          <w:rFonts w:hint="eastAsia" w:ascii="仿宋_GB2312" w:hAnsi="仿宋_GB2312" w:eastAsia="仿宋_GB2312" w:cs="仿宋_GB2312"/>
          <w:sz w:val="32"/>
          <w:szCs w:val="32"/>
          <w:lang w:val="en-US"/>
        </w:rPr>
        <w:t>。</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2.一般公共预算财政拨款支出决算结构情况。</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2020年度一般公共预算财政拨款支出272.99万元，主要用于以下方面：一般公共服务（类）支出</w:t>
      </w:r>
      <w:r>
        <w:rPr>
          <w:rFonts w:hint="eastAsia" w:ascii="仿宋_GB2312" w:hAnsi="仿宋_GB2312" w:eastAsia="仿宋_GB2312" w:cs="仿宋_GB2312"/>
          <w:sz w:val="32"/>
          <w:szCs w:val="32"/>
          <w:lang w:val="zh-CN"/>
        </w:rPr>
        <w:t>265.59</w:t>
      </w:r>
      <w:r>
        <w:rPr>
          <w:rFonts w:hint="eastAsia" w:ascii="仿宋_GB2312" w:hAnsi="仿宋_GB2312" w:eastAsia="仿宋_GB2312" w:cs="仿宋_GB2312"/>
          <w:sz w:val="32"/>
          <w:szCs w:val="32"/>
          <w:lang w:val="en-US"/>
        </w:rPr>
        <w:t>万元，占97.29%；国防（类）支出</w:t>
      </w:r>
      <w:r>
        <w:rPr>
          <w:rFonts w:hint="eastAsia" w:ascii="仿宋_GB2312" w:hAnsi="仿宋_GB2312" w:eastAsia="仿宋_GB2312" w:cs="仿宋_GB2312"/>
          <w:sz w:val="32"/>
          <w:szCs w:val="32"/>
          <w:lang w:val="zh-CN"/>
        </w:rPr>
        <w:t>0</w:t>
      </w:r>
      <w:r>
        <w:rPr>
          <w:rFonts w:hint="eastAsia" w:ascii="仿宋_GB2312" w:hAnsi="仿宋_GB2312" w:eastAsia="仿宋_GB2312" w:cs="仿宋_GB2312"/>
          <w:sz w:val="32"/>
          <w:szCs w:val="32"/>
          <w:lang w:val="en-US"/>
        </w:rPr>
        <w:t>万元,占0%；公共安全（类）支出</w:t>
      </w:r>
      <w:r>
        <w:rPr>
          <w:rFonts w:hint="eastAsia" w:ascii="仿宋_GB2312" w:hAnsi="仿宋_GB2312" w:eastAsia="仿宋_GB2312" w:cs="仿宋_GB2312"/>
          <w:sz w:val="32"/>
          <w:szCs w:val="32"/>
          <w:lang w:val="zh-CN"/>
        </w:rPr>
        <w:t>0</w:t>
      </w:r>
      <w:r>
        <w:rPr>
          <w:rFonts w:hint="eastAsia" w:ascii="仿宋_GB2312" w:hAnsi="仿宋_GB2312" w:eastAsia="仿宋_GB2312" w:cs="仿宋_GB2312"/>
          <w:sz w:val="32"/>
          <w:szCs w:val="32"/>
          <w:lang w:val="en-US"/>
        </w:rPr>
        <w:t>万元,占0%；教育（类）支出</w:t>
      </w:r>
      <w:r>
        <w:rPr>
          <w:rFonts w:hint="eastAsia" w:ascii="仿宋_GB2312" w:hAnsi="仿宋_GB2312" w:eastAsia="仿宋_GB2312" w:cs="仿宋_GB2312"/>
          <w:sz w:val="32"/>
          <w:szCs w:val="32"/>
          <w:lang w:val="zh-CN"/>
        </w:rPr>
        <w:t>0</w:t>
      </w:r>
      <w:r>
        <w:rPr>
          <w:rFonts w:hint="eastAsia" w:ascii="仿宋_GB2312" w:hAnsi="仿宋_GB2312" w:eastAsia="仿宋_GB2312" w:cs="仿宋_GB2312"/>
          <w:sz w:val="32"/>
          <w:szCs w:val="32"/>
          <w:lang w:val="en-US"/>
        </w:rPr>
        <w:t>万元,占0%；科学技术（类）支出</w:t>
      </w:r>
      <w:r>
        <w:rPr>
          <w:rFonts w:hint="eastAsia" w:ascii="仿宋_GB2312" w:hAnsi="仿宋_GB2312" w:eastAsia="仿宋_GB2312" w:cs="仿宋_GB2312"/>
          <w:sz w:val="32"/>
          <w:szCs w:val="32"/>
          <w:lang w:val="zh-CN"/>
        </w:rPr>
        <w:t>0</w:t>
      </w:r>
      <w:r>
        <w:rPr>
          <w:rFonts w:hint="eastAsia" w:ascii="仿宋_GB2312" w:hAnsi="仿宋_GB2312" w:eastAsia="仿宋_GB2312" w:cs="仿宋_GB2312"/>
          <w:sz w:val="32"/>
          <w:szCs w:val="32"/>
          <w:lang w:val="en-US"/>
        </w:rPr>
        <w:t>万元,占0%；文化旅游体育与传媒（类）支出</w:t>
      </w:r>
      <w:r>
        <w:rPr>
          <w:rFonts w:hint="eastAsia" w:ascii="仿宋_GB2312" w:hAnsi="仿宋_GB2312" w:eastAsia="仿宋_GB2312" w:cs="仿宋_GB2312"/>
          <w:sz w:val="32"/>
          <w:szCs w:val="32"/>
          <w:lang w:val="zh-CN"/>
        </w:rPr>
        <w:t>0</w:t>
      </w:r>
      <w:r>
        <w:rPr>
          <w:rFonts w:hint="eastAsia" w:ascii="仿宋_GB2312" w:hAnsi="仿宋_GB2312" w:eastAsia="仿宋_GB2312" w:cs="仿宋_GB2312"/>
          <w:sz w:val="32"/>
          <w:szCs w:val="32"/>
          <w:lang w:val="en-US"/>
        </w:rPr>
        <w:t>万元,占0%；社会保障和就业（类）支出</w:t>
      </w:r>
      <w:r>
        <w:rPr>
          <w:rFonts w:hint="eastAsia" w:ascii="仿宋_GB2312" w:hAnsi="仿宋_GB2312" w:eastAsia="仿宋_GB2312" w:cs="仿宋_GB2312"/>
          <w:sz w:val="32"/>
          <w:szCs w:val="32"/>
          <w:lang w:val="zh-CN"/>
        </w:rPr>
        <w:t>4.88</w:t>
      </w:r>
      <w:r>
        <w:rPr>
          <w:rFonts w:hint="eastAsia" w:ascii="仿宋_GB2312" w:hAnsi="仿宋_GB2312" w:eastAsia="仿宋_GB2312" w:cs="仿宋_GB2312"/>
          <w:sz w:val="32"/>
          <w:szCs w:val="32"/>
          <w:lang w:val="en-US"/>
        </w:rPr>
        <w:t>万元,占1.79%；卫生健康（类）支出</w:t>
      </w:r>
      <w:r>
        <w:rPr>
          <w:rFonts w:hint="eastAsia" w:ascii="仿宋_GB2312" w:hAnsi="仿宋_GB2312" w:eastAsia="仿宋_GB2312" w:cs="仿宋_GB2312"/>
          <w:sz w:val="32"/>
          <w:szCs w:val="32"/>
          <w:lang w:val="zh-CN"/>
        </w:rPr>
        <w:t>2.52</w:t>
      </w:r>
      <w:r>
        <w:rPr>
          <w:rFonts w:hint="eastAsia" w:ascii="仿宋_GB2312" w:hAnsi="仿宋_GB2312" w:eastAsia="仿宋_GB2312" w:cs="仿宋_GB2312"/>
          <w:sz w:val="32"/>
          <w:szCs w:val="32"/>
          <w:lang w:val="en-US"/>
        </w:rPr>
        <w:t>万元,占0.92%；节能环保（类）支出</w:t>
      </w:r>
      <w:r>
        <w:rPr>
          <w:rFonts w:hint="eastAsia" w:ascii="仿宋_GB2312" w:hAnsi="仿宋_GB2312" w:eastAsia="仿宋_GB2312" w:cs="仿宋_GB2312"/>
          <w:sz w:val="32"/>
          <w:szCs w:val="32"/>
          <w:lang w:val="zh-CN"/>
        </w:rPr>
        <w:t>0</w:t>
      </w:r>
      <w:r>
        <w:rPr>
          <w:rFonts w:hint="eastAsia" w:ascii="仿宋_GB2312" w:hAnsi="仿宋_GB2312" w:eastAsia="仿宋_GB2312" w:cs="仿宋_GB2312"/>
          <w:sz w:val="32"/>
          <w:szCs w:val="32"/>
          <w:lang w:val="en-US"/>
        </w:rPr>
        <w:t>万元,占0%；城乡社区（类）支出</w:t>
      </w:r>
      <w:r>
        <w:rPr>
          <w:rFonts w:hint="eastAsia" w:ascii="仿宋_GB2312" w:hAnsi="仿宋_GB2312" w:eastAsia="仿宋_GB2312" w:cs="仿宋_GB2312"/>
          <w:sz w:val="32"/>
          <w:szCs w:val="32"/>
          <w:lang w:val="zh-CN"/>
        </w:rPr>
        <w:t>0</w:t>
      </w:r>
      <w:r>
        <w:rPr>
          <w:rFonts w:hint="eastAsia" w:ascii="仿宋_GB2312" w:hAnsi="仿宋_GB2312" w:eastAsia="仿宋_GB2312" w:cs="仿宋_GB2312"/>
          <w:sz w:val="32"/>
          <w:szCs w:val="32"/>
          <w:lang w:val="en-US"/>
        </w:rPr>
        <w:t>万元,占0%；农林水（类）支出</w:t>
      </w:r>
      <w:r>
        <w:rPr>
          <w:rFonts w:hint="eastAsia" w:ascii="仿宋_GB2312" w:hAnsi="仿宋_GB2312" w:eastAsia="仿宋_GB2312" w:cs="仿宋_GB2312"/>
          <w:sz w:val="32"/>
          <w:szCs w:val="32"/>
          <w:lang w:val="zh-CN"/>
        </w:rPr>
        <w:t>0</w:t>
      </w:r>
      <w:r>
        <w:rPr>
          <w:rFonts w:hint="eastAsia" w:ascii="仿宋_GB2312" w:hAnsi="仿宋_GB2312" w:eastAsia="仿宋_GB2312" w:cs="仿宋_GB2312"/>
          <w:sz w:val="32"/>
          <w:szCs w:val="32"/>
          <w:lang w:val="en-US"/>
        </w:rPr>
        <w:t>万元,占0%；交通运输（类）支出</w:t>
      </w:r>
      <w:r>
        <w:rPr>
          <w:rFonts w:hint="eastAsia" w:ascii="仿宋_GB2312" w:hAnsi="仿宋_GB2312" w:eastAsia="仿宋_GB2312" w:cs="仿宋_GB2312"/>
          <w:sz w:val="32"/>
          <w:szCs w:val="32"/>
          <w:lang w:val="zh-CN"/>
        </w:rPr>
        <w:t>0</w:t>
      </w:r>
      <w:r>
        <w:rPr>
          <w:rFonts w:hint="eastAsia" w:ascii="仿宋_GB2312" w:hAnsi="仿宋_GB2312" w:eastAsia="仿宋_GB2312" w:cs="仿宋_GB2312"/>
          <w:sz w:val="32"/>
          <w:szCs w:val="32"/>
          <w:lang w:val="en-US"/>
        </w:rPr>
        <w:t>万元,占0%；资源勘探工业信息等（类）支出</w:t>
      </w:r>
      <w:r>
        <w:rPr>
          <w:rFonts w:hint="eastAsia" w:ascii="仿宋_GB2312" w:hAnsi="仿宋_GB2312" w:eastAsia="仿宋_GB2312" w:cs="仿宋_GB2312"/>
          <w:sz w:val="32"/>
          <w:szCs w:val="32"/>
          <w:lang w:val="zh-CN"/>
        </w:rPr>
        <w:t>0</w:t>
      </w:r>
      <w:r>
        <w:rPr>
          <w:rFonts w:hint="eastAsia" w:ascii="仿宋_GB2312" w:hAnsi="仿宋_GB2312" w:eastAsia="仿宋_GB2312" w:cs="仿宋_GB2312"/>
          <w:sz w:val="32"/>
          <w:szCs w:val="32"/>
          <w:lang w:val="en-US"/>
        </w:rPr>
        <w:t>万元,占0%；商业服务业等（类）支出</w:t>
      </w:r>
      <w:r>
        <w:rPr>
          <w:rFonts w:hint="eastAsia" w:ascii="仿宋_GB2312" w:hAnsi="仿宋_GB2312" w:eastAsia="仿宋_GB2312" w:cs="仿宋_GB2312"/>
          <w:sz w:val="32"/>
          <w:szCs w:val="32"/>
          <w:lang w:val="zh-CN"/>
        </w:rPr>
        <w:t>0</w:t>
      </w:r>
      <w:r>
        <w:rPr>
          <w:rFonts w:hint="eastAsia" w:ascii="仿宋_GB2312" w:hAnsi="仿宋_GB2312" w:eastAsia="仿宋_GB2312" w:cs="仿宋_GB2312"/>
          <w:sz w:val="32"/>
          <w:szCs w:val="32"/>
          <w:lang w:val="en-US"/>
        </w:rPr>
        <w:t>万元,占0%；金融（类）支出</w:t>
      </w:r>
      <w:r>
        <w:rPr>
          <w:rFonts w:hint="eastAsia" w:ascii="仿宋_GB2312" w:hAnsi="仿宋_GB2312" w:eastAsia="仿宋_GB2312" w:cs="仿宋_GB2312"/>
          <w:sz w:val="32"/>
          <w:szCs w:val="32"/>
          <w:lang w:val="zh-CN"/>
        </w:rPr>
        <w:t>0</w:t>
      </w:r>
      <w:r>
        <w:rPr>
          <w:rFonts w:hint="eastAsia" w:ascii="仿宋_GB2312" w:hAnsi="仿宋_GB2312" w:eastAsia="仿宋_GB2312" w:cs="仿宋_GB2312"/>
          <w:sz w:val="32"/>
          <w:szCs w:val="32"/>
          <w:lang w:val="en-US"/>
        </w:rPr>
        <w:t>万元,占0%；援助其他地区（类）支出</w:t>
      </w:r>
      <w:r>
        <w:rPr>
          <w:rFonts w:hint="eastAsia" w:ascii="仿宋_GB2312" w:hAnsi="仿宋_GB2312" w:eastAsia="仿宋_GB2312" w:cs="仿宋_GB2312"/>
          <w:sz w:val="32"/>
          <w:szCs w:val="32"/>
          <w:lang w:val="zh-CN"/>
        </w:rPr>
        <w:t>0</w:t>
      </w:r>
      <w:r>
        <w:rPr>
          <w:rFonts w:hint="eastAsia" w:ascii="仿宋_GB2312" w:hAnsi="仿宋_GB2312" w:eastAsia="仿宋_GB2312" w:cs="仿宋_GB2312"/>
          <w:sz w:val="32"/>
          <w:szCs w:val="32"/>
          <w:lang w:val="en-US"/>
        </w:rPr>
        <w:t>万元,占0%；自然资源海洋气象等（类）支出</w:t>
      </w:r>
      <w:r>
        <w:rPr>
          <w:rFonts w:hint="eastAsia" w:ascii="仿宋_GB2312" w:hAnsi="仿宋_GB2312" w:eastAsia="仿宋_GB2312" w:cs="仿宋_GB2312"/>
          <w:sz w:val="32"/>
          <w:szCs w:val="32"/>
          <w:lang w:val="zh-CN"/>
        </w:rPr>
        <w:t>0</w:t>
      </w:r>
      <w:r>
        <w:rPr>
          <w:rFonts w:hint="eastAsia" w:ascii="仿宋_GB2312" w:hAnsi="仿宋_GB2312" w:eastAsia="仿宋_GB2312" w:cs="仿宋_GB2312"/>
          <w:sz w:val="32"/>
          <w:szCs w:val="32"/>
          <w:lang w:val="en-US"/>
        </w:rPr>
        <w:t>万元,占0%；住房保障（类）支出</w:t>
      </w:r>
      <w:r>
        <w:rPr>
          <w:rFonts w:hint="eastAsia" w:ascii="仿宋_GB2312" w:hAnsi="仿宋_GB2312" w:eastAsia="仿宋_GB2312" w:cs="仿宋_GB2312"/>
          <w:sz w:val="32"/>
          <w:szCs w:val="32"/>
          <w:lang w:val="zh-CN"/>
        </w:rPr>
        <w:t>0</w:t>
      </w:r>
      <w:r>
        <w:rPr>
          <w:rFonts w:hint="eastAsia" w:ascii="仿宋_GB2312" w:hAnsi="仿宋_GB2312" w:eastAsia="仿宋_GB2312" w:cs="仿宋_GB2312"/>
          <w:sz w:val="32"/>
          <w:szCs w:val="32"/>
          <w:lang w:val="en-US"/>
        </w:rPr>
        <w:t>万元,占0%；粮油物资储备（类）支出</w:t>
      </w:r>
      <w:r>
        <w:rPr>
          <w:rFonts w:hint="eastAsia" w:ascii="仿宋_GB2312" w:hAnsi="仿宋_GB2312" w:eastAsia="仿宋_GB2312" w:cs="仿宋_GB2312"/>
          <w:sz w:val="32"/>
          <w:szCs w:val="32"/>
          <w:lang w:val="zh-CN"/>
        </w:rPr>
        <w:t>0</w:t>
      </w:r>
      <w:r>
        <w:rPr>
          <w:rFonts w:hint="eastAsia" w:ascii="仿宋_GB2312" w:hAnsi="仿宋_GB2312" w:eastAsia="仿宋_GB2312" w:cs="仿宋_GB2312"/>
          <w:sz w:val="32"/>
          <w:szCs w:val="32"/>
          <w:lang w:val="en-US"/>
        </w:rPr>
        <w:t>万元,占0%；灾害防治及应急管理（类）支出</w:t>
      </w:r>
      <w:r>
        <w:rPr>
          <w:rFonts w:hint="eastAsia" w:ascii="仿宋_GB2312" w:hAnsi="仿宋_GB2312" w:eastAsia="仿宋_GB2312" w:cs="仿宋_GB2312"/>
          <w:sz w:val="32"/>
          <w:szCs w:val="32"/>
          <w:lang w:val="zh-CN"/>
        </w:rPr>
        <w:t>0</w:t>
      </w:r>
      <w:r>
        <w:rPr>
          <w:rFonts w:hint="eastAsia" w:ascii="仿宋_GB2312" w:hAnsi="仿宋_GB2312" w:eastAsia="仿宋_GB2312" w:cs="仿宋_GB2312"/>
          <w:sz w:val="32"/>
          <w:szCs w:val="32"/>
          <w:lang w:val="en-US"/>
        </w:rPr>
        <w:t>万元,占0%；其他（类）支出</w:t>
      </w:r>
      <w:r>
        <w:rPr>
          <w:rFonts w:hint="eastAsia" w:ascii="仿宋_GB2312" w:hAnsi="仿宋_GB2312" w:eastAsia="仿宋_GB2312" w:cs="仿宋_GB2312"/>
          <w:sz w:val="32"/>
          <w:szCs w:val="32"/>
          <w:lang w:val="zh-CN"/>
        </w:rPr>
        <w:t>0</w:t>
      </w:r>
      <w:r>
        <w:rPr>
          <w:rFonts w:hint="eastAsia" w:ascii="仿宋_GB2312" w:hAnsi="仿宋_GB2312" w:eastAsia="仿宋_GB2312" w:cs="仿宋_GB2312"/>
          <w:sz w:val="32"/>
          <w:szCs w:val="32"/>
          <w:lang w:val="en-US"/>
        </w:rPr>
        <w:t>万元,占0%；债务还本（类）支出</w:t>
      </w:r>
      <w:r>
        <w:rPr>
          <w:rFonts w:hint="eastAsia" w:ascii="仿宋_GB2312" w:hAnsi="仿宋_GB2312" w:eastAsia="仿宋_GB2312" w:cs="仿宋_GB2312"/>
          <w:sz w:val="32"/>
          <w:szCs w:val="32"/>
          <w:lang w:val="zh-CN"/>
        </w:rPr>
        <w:t>0</w:t>
      </w:r>
      <w:r>
        <w:rPr>
          <w:rFonts w:hint="eastAsia" w:ascii="仿宋_GB2312" w:hAnsi="仿宋_GB2312" w:eastAsia="仿宋_GB2312" w:cs="仿宋_GB2312"/>
          <w:sz w:val="32"/>
          <w:szCs w:val="32"/>
          <w:lang w:val="en-US"/>
        </w:rPr>
        <w:t>万元,占0%；债务付息（类）支出</w:t>
      </w:r>
      <w:r>
        <w:rPr>
          <w:rFonts w:hint="eastAsia" w:ascii="仿宋_GB2312" w:hAnsi="仿宋_GB2312" w:eastAsia="仿宋_GB2312" w:cs="仿宋_GB2312"/>
          <w:sz w:val="32"/>
          <w:szCs w:val="32"/>
          <w:lang w:val="zh-CN"/>
        </w:rPr>
        <w:t>0</w:t>
      </w:r>
      <w:r>
        <w:rPr>
          <w:rFonts w:hint="eastAsia" w:ascii="仿宋_GB2312" w:hAnsi="仿宋_GB2312" w:eastAsia="仿宋_GB2312" w:cs="仿宋_GB2312"/>
          <w:sz w:val="32"/>
          <w:szCs w:val="32"/>
          <w:lang w:val="en-US"/>
        </w:rPr>
        <w:t>万元,占0%。</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3.一般公共预算财政拨款支出决算具体情况。</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sz w:val="32"/>
          <w:szCs w:val="32"/>
          <w:lang w:val="en-US"/>
        </w:rPr>
        <w:t>2020年度一般公共预算财政拨款支出年初预算为</w:t>
      </w:r>
      <w:r>
        <w:rPr>
          <w:rFonts w:hint="eastAsia" w:ascii="仿宋_GB2312" w:hAnsi="仿宋_GB2312" w:eastAsia="仿宋_GB2312" w:cs="仿宋_GB2312"/>
          <w:sz w:val="32"/>
          <w:szCs w:val="32"/>
          <w:lang w:val="en-US" w:eastAsia="zh-CN"/>
        </w:rPr>
        <w:t>301.46</w:t>
      </w:r>
      <w:r>
        <w:rPr>
          <w:rFonts w:hint="eastAsia" w:ascii="仿宋_GB2312" w:hAnsi="仿宋_GB2312" w:eastAsia="仿宋_GB2312" w:cs="仿宋_GB2312"/>
          <w:sz w:val="32"/>
          <w:szCs w:val="32"/>
          <w:lang w:val="en-US"/>
        </w:rPr>
        <w:t>万元，支出决算为272.99万元,完成年初预算的</w:t>
      </w:r>
      <w:r>
        <w:rPr>
          <w:rFonts w:hint="eastAsia" w:ascii="仿宋_GB2312" w:hAnsi="仿宋_GB2312" w:eastAsia="仿宋_GB2312" w:cs="仿宋_GB2312"/>
          <w:sz w:val="32"/>
          <w:szCs w:val="32"/>
          <w:lang w:val="en-US" w:eastAsia="zh-CN"/>
        </w:rPr>
        <w:t>90.56</w:t>
      </w:r>
      <w:r>
        <w:rPr>
          <w:rFonts w:hint="eastAsia" w:ascii="仿宋_GB2312" w:hAnsi="仿宋_GB2312" w:eastAsia="仿宋_GB2312" w:cs="仿宋_GB2312"/>
          <w:sz w:val="32"/>
          <w:szCs w:val="32"/>
          <w:lang w:val="en-US"/>
        </w:rPr>
        <w:t>%，主要原因是</w:t>
      </w:r>
      <w:r>
        <w:rPr>
          <w:rFonts w:hint="eastAsia" w:ascii="仿宋_GB2312" w:hAnsi="仿宋_GB2312" w:eastAsia="仿宋_GB2312" w:cs="仿宋_GB2312"/>
          <w:sz w:val="32"/>
          <w:szCs w:val="32"/>
          <w:lang w:val="en-US" w:eastAsia="zh-CN"/>
        </w:rPr>
        <w:t>因疫情影响，业务活动开展减少，纪念馆各项目维护滞后</w:t>
      </w:r>
      <w:r>
        <w:rPr>
          <w:rFonts w:hint="eastAsia" w:ascii="仿宋_GB2312" w:hAnsi="仿宋_GB2312" w:eastAsia="仿宋_GB2312" w:cs="仿宋_GB2312"/>
          <w:color w:val="auto"/>
          <w:sz w:val="32"/>
          <w:szCs w:val="32"/>
          <w:lang w:val="en-US"/>
        </w:rPr>
        <w:t>。其中：</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一般公共服务支出（类）政府办公厅（室）及相关机构事务（款）事业运行（项）。年初预算为</w:t>
      </w:r>
      <w:r>
        <w:rPr>
          <w:rFonts w:hint="eastAsia" w:ascii="仿宋_GB2312" w:hAnsi="仿宋_GB2312" w:eastAsia="仿宋_GB2312" w:cs="仿宋_GB2312"/>
          <w:color w:val="auto"/>
          <w:sz w:val="32"/>
          <w:szCs w:val="32"/>
          <w:lang w:val="en-US" w:eastAsia="zh-CN"/>
        </w:rPr>
        <w:t>83.99</w:t>
      </w:r>
      <w:r>
        <w:rPr>
          <w:rFonts w:hint="eastAsia" w:ascii="仿宋_GB2312" w:hAnsi="仿宋_GB2312" w:eastAsia="仿宋_GB2312" w:cs="仿宋_GB2312"/>
          <w:color w:val="auto"/>
          <w:sz w:val="32"/>
          <w:szCs w:val="32"/>
          <w:lang w:val="en-US"/>
        </w:rPr>
        <w:t>万元，支出决算为</w:t>
      </w:r>
      <w:r>
        <w:rPr>
          <w:rFonts w:hint="eastAsia" w:ascii="仿宋_GB2312" w:hAnsi="仿宋_GB2312" w:eastAsia="仿宋_GB2312" w:cs="仿宋_GB2312"/>
          <w:color w:val="auto"/>
          <w:sz w:val="32"/>
          <w:szCs w:val="32"/>
          <w:lang w:val="en-US" w:eastAsia="zh-CN"/>
        </w:rPr>
        <w:t>81.97</w:t>
      </w:r>
      <w:r>
        <w:rPr>
          <w:rFonts w:hint="eastAsia" w:ascii="仿宋_GB2312" w:hAnsi="仿宋_GB2312" w:eastAsia="仿宋_GB2312" w:cs="仿宋_GB2312"/>
          <w:color w:val="auto"/>
          <w:sz w:val="32"/>
          <w:szCs w:val="32"/>
          <w:lang w:val="en-US"/>
        </w:rPr>
        <w:t>万元，完成年初预算的</w:t>
      </w:r>
      <w:r>
        <w:rPr>
          <w:rFonts w:hint="eastAsia" w:ascii="仿宋_GB2312" w:hAnsi="仿宋_GB2312" w:eastAsia="仿宋_GB2312" w:cs="仿宋_GB2312"/>
          <w:color w:val="auto"/>
          <w:sz w:val="32"/>
          <w:szCs w:val="32"/>
          <w:lang w:val="en-US" w:eastAsia="zh-CN"/>
        </w:rPr>
        <w:t>97.59</w:t>
      </w:r>
      <w:r>
        <w:rPr>
          <w:rFonts w:hint="eastAsia" w:ascii="仿宋_GB2312" w:hAnsi="仿宋_GB2312" w:eastAsia="仿宋_GB2312" w:cs="仿宋_GB2312"/>
          <w:color w:val="auto"/>
          <w:sz w:val="32"/>
          <w:szCs w:val="32"/>
          <w:lang w:val="en-US"/>
        </w:rPr>
        <w:t>%，决算数小于预算数的主要原因</w:t>
      </w:r>
      <w:r>
        <w:rPr>
          <w:rFonts w:hint="eastAsia" w:ascii="仿宋_GB2312" w:hAnsi="仿宋_GB2312" w:eastAsia="仿宋_GB2312" w:cs="仿宋_GB2312"/>
          <w:color w:val="auto"/>
          <w:sz w:val="32"/>
          <w:szCs w:val="32"/>
          <w:lang w:val="en-US" w:eastAsia="zh-CN"/>
        </w:rPr>
        <w:t>2020年人员奖励性绩效工资未在当年年末支出</w:t>
      </w:r>
      <w:r>
        <w:rPr>
          <w:rFonts w:hint="eastAsia" w:ascii="仿宋_GB2312" w:hAnsi="仿宋_GB2312" w:eastAsia="仿宋_GB2312" w:cs="仿宋_GB2312"/>
          <w:color w:val="auto"/>
          <w:sz w:val="32"/>
          <w:szCs w:val="32"/>
          <w:lang w:val="en-US"/>
        </w:rPr>
        <w:t>。</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一般公共服务支出（类）其他共产党事务支出（款）事业运行（项）。年初预算为</w:t>
      </w:r>
      <w:r>
        <w:rPr>
          <w:rFonts w:hint="eastAsia" w:ascii="仿宋_GB2312" w:hAnsi="仿宋_GB2312" w:eastAsia="仿宋_GB2312" w:cs="仿宋_GB2312"/>
          <w:color w:val="auto"/>
          <w:sz w:val="32"/>
          <w:szCs w:val="32"/>
          <w:lang w:val="en-US" w:eastAsia="zh-CN"/>
        </w:rPr>
        <w:t>210</w:t>
      </w:r>
      <w:r>
        <w:rPr>
          <w:rFonts w:hint="eastAsia" w:ascii="仿宋_GB2312" w:hAnsi="仿宋_GB2312" w:eastAsia="仿宋_GB2312" w:cs="仿宋_GB2312"/>
          <w:color w:val="auto"/>
          <w:sz w:val="32"/>
          <w:szCs w:val="32"/>
          <w:lang w:val="en-US"/>
        </w:rPr>
        <w:t>万元，支出决算为</w:t>
      </w:r>
      <w:r>
        <w:rPr>
          <w:rFonts w:hint="eastAsia" w:ascii="仿宋_GB2312" w:hAnsi="仿宋_GB2312" w:eastAsia="仿宋_GB2312" w:cs="仿宋_GB2312"/>
          <w:color w:val="auto"/>
          <w:sz w:val="32"/>
          <w:szCs w:val="32"/>
          <w:lang w:val="en-US" w:eastAsia="zh-CN"/>
        </w:rPr>
        <w:t>183.63</w:t>
      </w:r>
      <w:r>
        <w:rPr>
          <w:rFonts w:hint="eastAsia" w:ascii="仿宋_GB2312" w:hAnsi="仿宋_GB2312" w:eastAsia="仿宋_GB2312" w:cs="仿宋_GB2312"/>
          <w:color w:val="auto"/>
          <w:sz w:val="32"/>
          <w:szCs w:val="32"/>
          <w:lang w:val="en-US"/>
        </w:rPr>
        <w:t>万元，完成年初预算的</w:t>
      </w:r>
      <w:r>
        <w:rPr>
          <w:rFonts w:hint="eastAsia" w:ascii="仿宋_GB2312" w:hAnsi="仿宋_GB2312" w:eastAsia="仿宋_GB2312" w:cs="仿宋_GB2312"/>
          <w:color w:val="auto"/>
          <w:sz w:val="32"/>
          <w:szCs w:val="32"/>
          <w:lang w:val="en-US" w:eastAsia="zh-CN"/>
        </w:rPr>
        <w:t>87.44</w:t>
      </w:r>
      <w:r>
        <w:rPr>
          <w:rFonts w:hint="eastAsia" w:ascii="仿宋_GB2312" w:hAnsi="仿宋_GB2312" w:eastAsia="仿宋_GB2312" w:cs="仿宋_GB2312"/>
          <w:color w:val="auto"/>
          <w:sz w:val="32"/>
          <w:szCs w:val="32"/>
          <w:lang w:val="en-US"/>
        </w:rPr>
        <w:t>%，决算数小于预算数的主要原</w:t>
      </w:r>
      <w:r>
        <w:rPr>
          <w:rFonts w:hint="eastAsia" w:ascii="仿宋_GB2312" w:hAnsi="仿宋_GB2312" w:eastAsia="仿宋_GB2312" w:cs="仿宋_GB2312"/>
          <w:color w:val="auto"/>
          <w:sz w:val="32"/>
          <w:szCs w:val="32"/>
          <w:lang w:val="en-US" w:eastAsia="zh-CN"/>
        </w:rPr>
        <w:t>因疫情影响，业务活动开展减少，纪念馆各项目维护滞后</w:t>
      </w:r>
      <w:r>
        <w:rPr>
          <w:rFonts w:hint="eastAsia" w:ascii="仿宋_GB2312" w:hAnsi="仿宋_GB2312" w:eastAsia="仿宋_GB2312" w:cs="仿宋_GB2312"/>
          <w:color w:val="auto"/>
          <w:sz w:val="32"/>
          <w:szCs w:val="32"/>
          <w:lang w:val="en-US"/>
        </w:rPr>
        <w:t>。</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社会保障和就业支出（类）行政事业单位养老支出（款）机关事业单位基本养老保险缴费支出（项）。年初预算为</w:t>
      </w:r>
      <w:r>
        <w:rPr>
          <w:rFonts w:hint="eastAsia" w:ascii="仿宋_GB2312" w:hAnsi="仿宋_GB2312" w:eastAsia="仿宋_GB2312" w:cs="仿宋_GB2312"/>
          <w:color w:val="auto"/>
          <w:sz w:val="32"/>
          <w:szCs w:val="32"/>
          <w:lang w:val="en-US" w:eastAsia="zh-CN"/>
        </w:rPr>
        <w:t>2.8</w:t>
      </w:r>
      <w:r>
        <w:rPr>
          <w:rFonts w:hint="eastAsia" w:ascii="仿宋_GB2312" w:hAnsi="仿宋_GB2312" w:eastAsia="仿宋_GB2312" w:cs="仿宋_GB2312"/>
          <w:color w:val="auto"/>
          <w:sz w:val="32"/>
          <w:szCs w:val="32"/>
          <w:lang w:val="en-US"/>
        </w:rPr>
        <w:t>万元，支出决算为</w:t>
      </w:r>
      <w:r>
        <w:rPr>
          <w:rFonts w:hint="eastAsia" w:ascii="仿宋_GB2312" w:hAnsi="仿宋_GB2312" w:eastAsia="仿宋_GB2312" w:cs="仿宋_GB2312"/>
          <w:color w:val="auto"/>
          <w:sz w:val="32"/>
          <w:szCs w:val="32"/>
          <w:lang w:val="en-US" w:eastAsia="zh-CN"/>
        </w:rPr>
        <w:t>2.8</w:t>
      </w:r>
      <w:r>
        <w:rPr>
          <w:rFonts w:hint="eastAsia" w:ascii="仿宋_GB2312" w:hAnsi="仿宋_GB2312" w:eastAsia="仿宋_GB2312" w:cs="仿宋_GB2312"/>
          <w:color w:val="auto"/>
          <w:sz w:val="32"/>
          <w:szCs w:val="32"/>
          <w:lang w:val="en-US"/>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en-US"/>
        </w:rPr>
        <w:t>%。</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社会保障和就业支出（类）行政事业单位养老支出（款）机关事业单位职业年金缴费支出（项）。年初预算为</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lang w:val="en-US"/>
        </w:rPr>
        <w:t>万元，支出决算为</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lang w:val="en-US"/>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en-US"/>
        </w:rPr>
        <w:t>%。</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社会保障和就业支出（类）其他社会保障和就业支出（款）其他社会保障和就业支出（项）。年初预算为</w:t>
      </w:r>
      <w:r>
        <w:rPr>
          <w:rFonts w:hint="eastAsia" w:ascii="仿宋_GB2312" w:hAnsi="仿宋_GB2312" w:eastAsia="仿宋_GB2312" w:cs="仿宋_GB2312"/>
          <w:color w:val="auto"/>
          <w:sz w:val="32"/>
          <w:szCs w:val="32"/>
          <w:lang w:val="en-US" w:eastAsia="zh-CN"/>
        </w:rPr>
        <w:t>0.68</w:t>
      </w:r>
      <w:r>
        <w:rPr>
          <w:rFonts w:hint="eastAsia" w:ascii="仿宋_GB2312" w:hAnsi="仿宋_GB2312" w:eastAsia="仿宋_GB2312" w:cs="仿宋_GB2312"/>
          <w:color w:val="auto"/>
          <w:sz w:val="32"/>
          <w:szCs w:val="32"/>
          <w:lang w:val="en-US"/>
        </w:rPr>
        <w:t>万元，支出决算为</w:t>
      </w:r>
      <w:r>
        <w:rPr>
          <w:rFonts w:hint="eastAsia" w:ascii="仿宋_GB2312" w:hAnsi="仿宋_GB2312" w:eastAsia="仿宋_GB2312" w:cs="仿宋_GB2312"/>
          <w:color w:val="auto"/>
          <w:sz w:val="32"/>
          <w:szCs w:val="32"/>
          <w:lang w:val="en-US" w:eastAsia="zh-CN"/>
        </w:rPr>
        <w:t>0.68</w:t>
      </w:r>
      <w:r>
        <w:rPr>
          <w:rFonts w:hint="eastAsia" w:ascii="仿宋_GB2312" w:hAnsi="仿宋_GB2312" w:eastAsia="仿宋_GB2312" w:cs="仿宋_GB2312"/>
          <w:color w:val="auto"/>
          <w:sz w:val="32"/>
          <w:szCs w:val="32"/>
          <w:lang w:val="en-US"/>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en-US"/>
        </w:rPr>
        <w:t>%。</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卫生健康支出（类）行政事业单位医疗（款）事业单位医疗（项）。年初预算为</w:t>
      </w:r>
      <w:r>
        <w:rPr>
          <w:rFonts w:hint="eastAsia" w:ascii="仿宋_GB2312" w:hAnsi="仿宋_GB2312" w:eastAsia="仿宋_GB2312" w:cs="仿宋_GB2312"/>
          <w:color w:val="auto"/>
          <w:sz w:val="32"/>
          <w:szCs w:val="32"/>
          <w:lang w:val="en-US" w:eastAsia="zh-CN"/>
        </w:rPr>
        <w:t>2.59</w:t>
      </w:r>
      <w:r>
        <w:rPr>
          <w:rFonts w:hint="eastAsia" w:ascii="仿宋_GB2312" w:hAnsi="仿宋_GB2312" w:eastAsia="仿宋_GB2312" w:cs="仿宋_GB2312"/>
          <w:color w:val="auto"/>
          <w:sz w:val="32"/>
          <w:szCs w:val="32"/>
          <w:lang w:val="en-US"/>
        </w:rPr>
        <w:t>万元，支出决算为</w:t>
      </w:r>
      <w:r>
        <w:rPr>
          <w:rFonts w:hint="eastAsia" w:ascii="仿宋_GB2312" w:hAnsi="仿宋_GB2312" w:eastAsia="仿宋_GB2312" w:cs="仿宋_GB2312"/>
          <w:color w:val="auto"/>
          <w:sz w:val="32"/>
          <w:szCs w:val="32"/>
          <w:lang w:val="en-US" w:eastAsia="zh-CN"/>
        </w:rPr>
        <w:t>2.52</w:t>
      </w:r>
      <w:r>
        <w:rPr>
          <w:rFonts w:hint="eastAsia" w:ascii="仿宋_GB2312" w:hAnsi="仿宋_GB2312" w:eastAsia="仿宋_GB2312" w:cs="仿宋_GB2312"/>
          <w:color w:val="auto"/>
          <w:sz w:val="32"/>
          <w:szCs w:val="32"/>
          <w:lang w:val="en-US"/>
        </w:rPr>
        <w:t>万元，完成年初预算的</w:t>
      </w:r>
      <w:r>
        <w:rPr>
          <w:rFonts w:hint="eastAsia" w:ascii="仿宋_GB2312" w:hAnsi="仿宋_GB2312" w:eastAsia="仿宋_GB2312" w:cs="仿宋_GB2312"/>
          <w:color w:val="auto"/>
          <w:sz w:val="32"/>
          <w:szCs w:val="32"/>
          <w:lang w:val="en-US" w:eastAsia="zh-CN"/>
        </w:rPr>
        <w:t>97.30</w:t>
      </w:r>
      <w:r>
        <w:rPr>
          <w:rFonts w:hint="eastAsia" w:ascii="仿宋_GB2312" w:hAnsi="仿宋_GB2312" w:eastAsia="仿宋_GB2312" w:cs="仿宋_GB2312"/>
          <w:color w:val="auto"/>
          <w:sz w:val="32"/>
          <w:szCs w:val="32"/>
          <w:lang w:val="en-US"/>
        </w:rPr>
        <w:t>%，决算数小于预算数的主要原因</w:t>
      </w:r>
      <w:r>
        <w:rPr>
          <w:rFonts w:hint="eastAsia" w:ascii="仿宋_GB2312" w:hAnsi="仿宋_GB2312" w:eastAsia="仿宋_GB2312" w:cs="仿宋_GB2312"/>
          <w:color w:val="auto"/>
          <w:sz w:val="32"/>
          <w:szCs w:val="32"/>
          <w:lang w:val="en-US" w:eastAsia="zh-CN"/>
        </w:rPr>
        <w:t>医疗费率有变化</w:t>
      </w:r>
      <w:r>
        <w:rPr>
          <w:rFonts w:hint="eastAsia" w:ascii="仿宋_GB2312" w:hAnsi="仿宋_GB2312" w:eastAsia="仿宋_GB2312" w:cs="仿宋_GB2312"/>
          <w:color w:val="auto"/>
          <w:sz w:val="32"/>
          <w:szCs w:val="32"/>
          <w:lang w:val="en-US"/>
        </w:rPr>
        <w:t>。</w:t>
      </w:r>
    </w:p>
    <w:p>
      <w:pPr>
        <w:pStyle w:val="2"/>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城乡社区支出（类）国有土地使用权出让收入安排的支出（款）城市建设支出（项）。年初预算为</w:t>
      </w:r>
      <w:r>
        <w:rPr>
          <w:rFonts w:hint="eastAsia" w:cs="仿宋_GB2312"/>
          <w:color w:val="auto"/>
          <w:sz w:val="32"/>
          <w:szCs w:val="32"/>
          <w:lang w:val="en-US" w:eastAsia="zh-CN"/>
        </w:rPr>
        <w:t>480</w:t>
      </w:r>
      <w:r>
        <w:rPr>
          <w:rFonts w:hint="eastAsia" w:ascii="仿宋_GB2312" w:hAnsi="仿宋_GB2312" w:eastAsia="仿宋_GB2312" w:cs="仿宋_GB2312"/>
          <w:color w:val="auto"/>
          <w:sz w:val="32"/>
          <w:szCs w:val="32"/>
          <w:lang w:val="en-US"/>
        </w:rPr>
        <w:t>万元，支出决算为</w:t>
      </w:r>
      <w:r>
        <w:rPr>
          <w:rFonts w:hint="eastAsia" w:cs="仿宋_GB2312"/>
          <w:color w:val="auto"/>
          <w:sz w:val="32"/>
          <w:szCs w:val="32"/>
          <w:lang w:val="en-US" w:eastAsia="zh-CN"/>
        </w:rPr>
        <w:t>57.45</w:t>
      </w:r>
      <w:r>
        <w:rPr>
          <w:rFonts w:hint="eastAsia" w:ascii="仿宋_GB2312" w:hAnsi="仿宋_GB2312" w:eastAsia="仿宋_GB2312" w:cs="仿宋_GB2312"/>
          <w:color w:val="auto"/>
          <w:sz w:val="32"/>
          <w:szCs w:val="32"/>
          <w:lang w:val="en-US"/>
        </w:rPr>
        <w:t>万元，完成年初预算的</w:t>
      </w:r>
      <w:r>
        <w:rPr>
          <w:rFonts w:hint="eastAsia" w:cs="仿宋_GB2312"/>
          <w:color w:val="auto"/>
          <w:sz w:val="32"/>
          <w:szCs w:val="32"/>
          <w:lang w:val="en-US" w:eastAsia="zh-CN"/>
        </w:rPr>
        <w:t>11.97</w:t>
      </w:r>
      <w:r>
        <w:rPr>
          <w:rFonts w:hint="eastAsia" w:ascii="仿宋_GB2312" w:hAnsi="仿宋_GB2312" w:eastAsia="仿宋_GB2312" w:cs="仿宋_GB2312"/>
          <w:color w:val="auto"/>
          <w:sz w:val="32"/>
          <w:szCs w:val="32"/>
          <w:lang w:val="en-US"/>
        </w:rPr>
        <w:t>%，决算数小于预算数的主要原因</w:t>
      </w:r>
      <w:r>
        <w:rPr>
          <w:rFonts w:hint="eastAsia" w:ascii="仿宋_GB2312" w:hAnsi="仿宋_GB2312" w:eastAsia="仿宋_GB2312" w:cs="仿宋_GB2312"/>
          <w:color w:val="auto"/>
          <w:sz w:val="32"/>
          <w:szCs w:val="32"/>
          <w:lang w:val="en-US" w:eastAsia="zh-CN"/>
        </w:rPr>
        <w:t>受疫情等影响，浙西南革命根据地纪念馆提升工程项目启动较迟，</w:t>
      </w:r>
      <w:r>
        <w:rPr>
          <w:rFonts w:hint="eastAsia" w:cs="仿宋_GB2312"/>
          <w:color w:val="auto"/>
          <w:sz w:val="32"/>
          <w:szCs w:val="32"/>
          <w:lang w:val="en-US" w:eastAsia="zh-CN"/>
        </w:rPr>
        <w:t>仅支付了少额费用</w:t>
      </w:r>
      <w:r>
        <w:rPr>
          <w:rFonts w:hint="eastAsia" w:ascii="仿宋_GB2312" w:hAnsi="仿宋_GB2312" w:eastAsia="仿宋_GB2312" w:cs="仿宋_GB2312"/>
          <w:color w:val="auto"/>
          <w:sz w:val="32"/>
          <w:szCs w:val="32"/>
          <w:lang w:val="en-US"/>
        </w:rPr>
        <w:t>。</w:t>
      </w:r>
    </w:p>
    <w:p>
      <w:pPr>
        <w:numPr>
          <w:ilvl w:val="0"/>
          <w:numId w:val="3"/>
        </w:numPr>
        <w:ind w:left="0" w:leftChars="0" w:firstLine="420" w:firstLineChars="0"/>
        <w:rPr>
          <w:rFonts w:hint="eastAsia" w:ascii="仿宋_GB2312" w:hAnsi="仿宋_GB2312" w:eastAsia="仿宋_GB2312" w:cs="仿宋_GB2312"/>
          <w:sz w:val="32"/>
          <w:szCs w:val="32"/>
          <w:lang w:val="en-US"/>
        </w:rPr>
      </w:pPr>
      <w:bookmarkStart w:id="30" w:name="_Toc1454281195_WPSOffice_Level2"/>
      <w:r>
        <w:rPr>
          <w:rFonts w:hint="eastAsia" w:ascii="仿宋_GB2312" w:hAnsi="仿宋_GB2312" w:eastAsia="仿宋_GB2312" w:cs="仿宋_GB2312"/>
          <w:sz w:val="32"/>
          <w:szCs w:val="32"/>
          <w:lang w:val="en-US"/>
        </w:rPr>
        <w:t>一般公共预算财政拨款基本支出决算情况说明</w:t>
      </w:r>
      <w:bookmarkEnd w:id="30"/>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2020年度一般公共预算财政拨款基本支出272.99万元，其中：</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人员经费66.41万元，主要包括：基本工资、奖金、绩效工资</w:t>
      </w:r>
      <w:r>
        <w:rPr>
          <w:rFonts w:hint="eastAsia" w:ascii="仿宋_GB2312" w:hAnsi="仿宋_GB2312" w:eastAsia="仿宋_GB2312" w:cs="仿宋_GB2312"/>
          <w:color w:val="auto"/>
          <w:sz w:val="32"/>
          <w:szCs w:val="32"/>
          <w:lang w:val="en-US" w:eastAsia="zh-CN"/>
        </w:rPr>
        <w:t>、机关事业单位基本养老保险缴费、职业年金缴费、职工基本医疗保险缴费、公务员医疗补助缴费、其他社会保障缴费、住房公积金、医疗费、其他工资福利支出</w:t>
      </w:r>
      <w:r>
        <w:rPr>
          <w:rFonts w:hint="eastAsia" w:ascii="仿宋_GB2312" w:hAnsi="仿宋_GB2312" w:eastAsia="仿宋_GB2312" w:cs="仿宋_GB2312"/>
          <w:color w:val="auto"/>
          <w:sz w:val="32"/>
          <w:szCs w:val="32"/>
          <w:lang w:val="en-US"/>
        </w:rPr>
        <w:t>。</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公用经费206.58万元，主要包括：办公费、印刷费、水费</w:t>
      </w:r>
      <w:r>
        <w:rPr>
          <w:rFonts w:hint="eastAsia" w:ascii="仿宋_GB2312" w:hAnsi="仿宋_GB2312" w:eastAsia="仿宋_GB2312" w:cs="仿宋_GB2312"/>
          <w:color w:val="auto"/>
          <w:sz w:val="32"/>
          <w:szCs w:val="32"/>
          <w:lang w:val="en-US" w:eastAsia="zh-CN"/>
        </w:rPr>
        <w:t>、电费、邮电费、物业管理费、差旅费、维修（护）费、会议费、公务接待费、专用材料费、劳务费、工会经费、福利费、其他交通费用、其他商品和服务支出</w:t>
      </w:r>
      <w:r>
        <w:rPr>
          <w:rFonts w:hint="eastAsia" w:ascii="仿宋_GB2312" w:hAnsi="仿宋_GB2312" w:eastAsia="仿宋_GB2312" w:cs="仿宋_GB2312"/>
          <w:color w:val="auto"/>
          <w:sz w:val="32"/>
          <w:szCs w:val="32"/>
          <w:lang w:val="en-US"/>
        </w:rPr>
        <w:t>。</w:t>
      </w:r>
    </w:p>
    <w:p>
      <w:pPr>
        <w:numPr>
          <w:ilvl w:val="0"/>
          <w:numId w:val="3"/>
        </w:numPr>
        <w:ind w:left="0" w:leftChars="0" w:firstLine="420" w:firstLineChars="0"/>
        <w:rPr>
          <w:rFonts w:hint="eastAsia" w:ascii="仿宋_GB2312" w:hAnsi="仿宋_GB2312" w:eastAsia="仿宋_GB2312" w:cs="仿宋_GB2312"/>
          <w:sz w:val="32"/>
          <w:szCs w:val="32"/>
          <w:lang w:val="en-US"/>
        </w:rPr>
      </w:pPr>
      <w:bookmarkStart w:id="31" w:name="_Toc620780421_WPSOffice_Level2"/>
      <w:r>
        <w:rPr>
          <w:rFonts w:hint="eastAsia" w:ascii="仿宋_GB2312" w:hAnsi="仿宋_GB2312" w:eastAsia="仿宋_GB2312" w:cs="仿宋_GB2312"/>
          <w:sz w:val="32"/>
          <w:szCs w:val="32"/>
          <w:lang w:val="en-US"/>
        </w:rPr>
        <w:t>政府性基金预算财政拨款支出</w:t>
      </w:r>
      <w:r>
        <w:rPr>
          <w:rFonts w:hint="eastAsia" w:ascii="仿宋_GB2312" w:hAnsi="仿宋_GB2312" w:eastAsia="仿宋_GB2312" w:cs="仿宋_GB2312"/>
          <w:sz w:val="32"/>
          <w:szCs w:val="32"/>
          <w:lang w:val="zh-CN"/>
        </w:rPr>
        <w:t>决算</w:t>
      </w:r>
      <w:r>
        <w:rPr>
          <w:rFonts w:hint="eastAsia" w:ascii="仿宋_GB2312" w:hAnsi="仿宋_GB2312" w:eastAsia="仿宋_GB2312" w:cs="仿宋_GB2312"/>
          <w:sz w:val="32"/>
          <w:szCs w:val="32"/>
          <w:lang w:val="en-US"/>
        </w:rPr>
        <w:t>总体情况说明</w:t>
      </w:r>
      <w:bookmarkEnd w:id="31"/>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1.政府性基金预算财政拨款支出决算总体情况。</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2020年度政府性基金预算财政拨款支出57.45万元，占本年支出合计的17.39%。与2019年相比，政府性基金预算财政拨款支出增加</w:t>
      </w:r>
      <w:r>
        <w:rPr>
          <w:rFonts w:hint="eastAsia" w:ascii="仿宋_GB2312" w:hAnsi="仿宋_GB2312" w:eastAsia="仿宋_GB2312" w:cs="仿宋_GB2312"/>
          <w:color w:val="auto"/>
          <w:sz w:val="32"/>
          <w:szCs w:val="32"/>
          <w:lang w:val="en-US" w:eastAsia="zh-CN"/>
        </w:rPr>
        <w:t>57.45</w:t>
      </w:r>
      <w:r>
        <w:rPr>
          <w:rFonts w:hint="eastAsia" w:ascii="仿宋_GB2312" w:hAnsi="仿宋_GB2312" w:eastAsia="仿宋_GB2312" w:cs="仿宋_GB2312"/>
          <w:color w:val="auto"/>
          <w:sz w:val="32"/>
          <w:szCs w:val="32"/>
          <w:lang w:val="en-US"/>
        </w:rPr>
        <w:t>万元，增长</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en-US" w:eastAsia="zh-CN"/>
        </w:rPr>
        <w:t>浙西南革命根据地纪念馆提升工程项目于2020年启动</w:t>
      </w:r>
      <w:r>
        <w:rPr>
          <w:rFonts w:hint="eastAsia" w:ascii="仿宋_GB2312" w:hAnsi="仿宋_GB2312" w:eastAsia="仿宋_GB2312" w:cs="仿宋_GB2312"/>
          <w:color w:val="auto"/>
          <w:sz w:val="32"/>
          <w:szCs w:val="32"/>
          <w:lang w:val="en-US"/>
        </w:rPr>
        <w:t>。</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2.政府性基金预算财政拨款支出决算结构情况。</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2020年度政府性基金预算财政拨款支出57.45万元，主要用于以下方面：科学技术（类）支出</w:t>
      </w:r>
      <w:r>
        <w:rPr>
          <w:rFonts w:hint="eastAsia" w:ascii="仿宋_GB2312" w:hAnsi="仿宋_GB2312" w:eastAsia="仿宋_GB2312" w:cs="仿宋_GB2312"/>
          <w:color w:val="auto"/>
          <w:sz w:val="32"/>
          <w:szCs w:val="32"/>
          <w:lang w:val="zh-CN"/>
        </w:rPr>
        <w:t>0</w:t>
      </w:r>
      <w:r>
        <w:rPr>
          <w:rFonts w:hint="eastAsia" w:ascii="仿宋_GB2312" w:hAnsi="仿宋_GB2312" w:eastAsia="仿宋_GB2312" w:cs="仿宋_GB2312"/>
          <w:color w:val="auto"/>
          <w:sz w:val="32"/>
          <w:szCs w:val="32"/>
          <w:lang w:val="en-US"/>
        </w:rPr>
        <w:t>万元,占0%；文化旅游体育与传媒（类）支出</w:t>
      </w:r>
      <w:r>
        <w:rPr>
          <w:rFonts w:hint="eastAsia" w:ascii="仿宋_GB2312" w:hAnsi="仿宋_GB2312" w:eastAsia="仿宋_GB2312" w:cs="仿宋_GB2312"/>
          <w:color w:val="auto"/>
          <w:sz w:val="32"/>
          <w:szCs w:val="32"/>
          <w:lang w:val="zh-CN"/>
        </w:rPr>
        <w:t>0</w:t>
      </w:r>
      <w:r>
        <w:rPr>
          <w:rFonts w:hint="eastAsia" w:ascii="仿宋_GB2312" w:hAnsi="仿宋_GB2312" w:eastAsia="仿宋_GB2312" w:cs="仿宋_GB2312"/>
          <w:color w:val="auto"/>
          <w:sz w:val="32"/>
          <w:szCs w:val="32"/>
          <w:lang w:val="en-US"/>
        </w:rPr>
        <w:t>万元,占0%；社会保障和就业（类）支出</w:t>
      </w:r>
      <w:r>
        <w:rPr>
          <w:rFonts w:hint="eastAsia" w:ascii="仿宋_GB2312" w:hAnsi="仿宋_GB2312" w:eastAsia="仿宋_GB2312" w:cs="仿宋_GB2312"/>
          <w:color w:val="auto"/>
          <w:sz w:val="32"/>
          <w:szCs w:val="32"/>
          <w:lang w:val="zh-CN"/>
        </w:rPr>
        <w:t>0</w:t>
      </w:r>
      <w:r>
        <w:rPr>
          <w:rFonts w:hint="eastAsia" w:ascii="仿宋_GB2312" w:hAnsi="仿宋_GB2312" w:eastAsia="仿宋_GB2312" w:cs="仿宋_GB2312"/>
          <w:color w:val="auto"/>
          <w:sz w:val="32"/>
          <w:szCs w:val="32"/>
          <w:lang w:val="en-US"/>
        </w:rPr>
        <w:t>万元,占0%；节能环保（类）支出</w:t>
      </w:r>
      <w:r>
        <w:rPr>
          <w:rFonts w:hint="eastAsia" w:ascii="仿宋_GB2312" w:hAnsi="仿宋_GB2312" w:eastAsia="仿宋_GB2312" w:cs="仿宋_GB2312"/>
          <w:color w:val="auto"/>
          <w:sz w:val="32"/>
          <w:szCs w:val="32"/>
          <w:lang w:val="zh-CN"/>
        </w:rPr>
        <w:t>0</w:t>
      </w:r>
      <w:r>
        <w:rPr>
          <w:rFonts w:hint="eastAsia" w:ascii="仿宋_GB2312" w:hAnsi="仿宋_GB2312" w:eastAsia="仿宋_GB2312" w:cs="仿宋_GB2312"/>
          <w:color w:val="auto"/>
          <w:sz w:val="32"/>
          <w:szCs w:val="32"/>
          <w:lang w:val="en-US"/>
        </w:rPr>
        <w:t>万元,占0%；城乡社区（类）支出</w:t>
      </w:r>
      <w:r>
        <w:rPr>
          <w:rFonts w:hint="eastAsia" w:ascii="仿宋_GB2312" w:hAnsi="仿宋_GB2312" w:eastAsia="仿宋_GB2312" w:cs="仿宋_GB2312"/>
          <w:color w:val="auto"/>
          <w:sz w:val="32"/>
          <w:szCs w:val="32"/>
          <w:lang w:val="zh-CN"/>
        </w:rPr>
        <w:t>57.45</w:t>
      </w:r>
      <w:r>
        <w:rPr>
          <w:rFonts w:hint="eastAsia" w:ascii="仿宋_GB2312" w:hAnsi="仿宋_GB2312" w:eastAsia="仿宋_GB2312" w:cs="仿宋_GB2312"/>
          <w:color w:val="auto"/>
          <w:sz w:val="32"/>
          <w:szCs w:val="32"/>
          <w:lang w:val="en-US"/>
        </w:rPr>
        <w:t>万元,占100%；农林水（类）支出</w:t>
      </w:r>
      <w:r>
        <w:rPr>
          <w:rFonts w:hint="eastAsia" w:ascii="仿宋_GB2312" w:hAnsi="仿宋_GB2312" w:eastAsia="仿宋_GB2312" w:cs="仿宋_GB2312"/>
          <w:color w:val="auto"/>
          <w:sz w:val="32"/>
          <w:szCs w:val="32"/>
          <w:lang w:val="zh-CN"/>
        </w:rPr>
        <w:t>0</w:t>
      </w:r>
      <w:r>
        <w:rPr>
          <w:rFonts w:hint="eastAsia" w:ascii="仿宋_GB2312" w:hAnsi="仿宋_GB2312" w:eastAsia="仿宋_GB2312" w:cs="仿宋_GB2312"/>
          <w:color w:val="auto"/>
          <w:sz w:val="32"/>
          <w:szCs w:val="32"/>
          <w:lang w:val="en-US"/>
        </w:rPr>
        <w:t>万元,占0%；交通运输（类）支出</w:t>
      </w:r>
      <w:r>
        <w:rPr>
          <w:rFonts w:hint="eastAsia" w:ascii="仿宋_GB2312" w:hAnsi="仿宋_GB2312" w:eastAsia="仿宋_GB2312" w:cs="仿宋_GB2312"/>
          <w:color w:val="auto"/>
          <w:sz w:val="32"/>
          <w:szCs w:val="32"/>
          <w:lang w:val="zh-CN"/>
        </w:rPr>
        <w:t>0</w:t>
      </w:r>
      <w:r>
        <w:rPr>
          <w:rFonts w:hint="eastAsia" w:ascii="仿宋_GB2312" w:hAnsi="仿宋_GB2312" w:eastAsia="仿宋_GB2312" w:cs="仿宋_GB2312"/>
          <w:color w:val="auto"/>
          <w:sz w:val="32"/>
          <w:szCs w:val="32"/>
          <w:lang w:val="en-US"/>
        </w:rPr>
        <w:t>万元,占0%；资源勘探信息等（类）支出</w:t>
      </w:r>
      <w:r>
        <w:rPr>
          <w:rFonts w:hint="eastAsia" w:ascii="仿宋_GB2312" w:hAnsi="仿宋_GB2312" w:eastAsia="仿宋_GB2312" w:cs="仿宋_GB2312"/>
          <w:color w:val="auto"/>
          <w:sz w:val="32"/>
          <w:szCs w:val="32"/>
          <w:lang w:val="zh-CN"/>
        </w:rPr>
        <w:t>0</w:t>
      </w:r>
      <w:r>
        <w:rPr>
          <w:rFonts w:hint="eastAsia" w:ascii="仿宋_GB2312" w:hAnsi="仿宋_GB2312" w:eastAsia="仿宋_GB2312" w:cs="仿宋_GB2312"/>
          <w:color w:val="auto"/>
          <w:sz w:val="32"/>
          <w:szCs w:val="32"/>
          <w:lang w:val="en-US"/>
        </w:rPr>
        <w:t>万元,占0%；金融（类）支出</w:t>
      </w:r>
      <w:r>
        <w:rPr>
          <w:rFonts w:hint="eastAsia" w:ascii="仿宋_GB2312" w:hAnsi="仿宋_GB2312" w:eastAsia="仿宋_GB2312" w:cs="仿宋_GB2312"/>
          <w:color w:val="auto"/>
          <w:sz w:val="32"/>
          <w:szCs w:val="32"/>
          <w:lang w:val="zh-CN"/>
        </w:rPr>
        <w:t>0</w:t>
      </w:r>
      <w:r>
        <w:rPr>
          <w:rFonts w:hint="eastAsia" w:ascii="仿宋_GB2312" w:hAnsi="仿宋_GB2312" w:eastAsia="仿宋_GB2312" w:cs="仿宋_GB2312"/>
          <w:color w:val="auto"/>
          <w:sz w:val="32"/>
          <w:szCs w:val="32"/>
          <w:lang w:val="en-US"/>
        </w:rPr>
        <w:t>万元,占0%；其他（类）支出</w:t>
      </w:r>
      <w:r>
        <w:rPr>
          <w:rFonts w:hint="eastAsia" w:ascii="仿宋_GB2312" w:hAnsi="仿宋_GB2312" w:eastAsia="仿宋_GB2312" w:cs="仿宋_GB2312"/>
          <w:color w:val="auto"/>
          <w:sz w:val="32"/>
          <w:szCs w:val="32"/>
          <w:lang w:val="zh-CN"/>
        </w:rPr>
        <w:t>0</w:t>
      </w:r>
      <w:r>
        <w:rPr>
          <w:rFonts w:hint="eastAsia" w:ascii="仿宋_GB2312" w:hAnsi="仿宋_GB2312" w:eastAsia="仿宋_GB2312" w:cs="仿宋_GB2312"/>
          <w:color w:val="auto"/>
          <w:sz w:val="32"/>
          <w:szCs w:val="32"/>
          <w:lang w:val="en-US"/>
        </w:rPr>
        <w:t>万元,占0%；债务付息（类）支出</w:t>
      </w:r>
      <w:r>
        <w:rPr>
          <w:rFonts w:hint="eastAsia" w:ascii="仿宋_GB2312" w:hAnsi="仿宋_GB2312" w:eastAsia="仿宋_GB2312" w:cs="仿宋_GB2312"/>
          <w:color w:val="auto"/>
          <w:sz w:val="32"/>
          <w:szCs w:val="32"/>
          <w:lang w:val="zh-CN"/>
        </w:rPr>
        <w:t>0</w:t>
      </w:r>
      <w:r>
        <w:rPr>
          <w:rFonts w:hint="eastAsia" w:ascii="仿宋_GB2312" w:hAnsi="仿宋_GB2312" w:eastAsia="仿宋_GB2312" w:cs="仿宋_GB2312"/>
          <w:color w:val="auto"/>
          <w:sz w:val="32"/>
          <w:szCs w:val="32"/>
          <w:lang w:val="en-US"/>
        </w:rPr>
        <w:t>万元,占0%；抗疫特别国债安排（类）支出</w:t>
      </w:r>
      <w:r>
        <w:rPr>
          <w:rFonts w:hint="eastAsia" w:ascii="仿宋_GB2312" w:hAnsi="仿宋_GB2312" w:eastAsia="仿宋_GB2312" w:cs="仿宋_GB2312"/>
          <w:color w:val="auto"/>
          <w:sz w:val="32"/>
          <w:szCs w:val="32"/>
          <w:lang w:val="zh-CN"/>
        </w:rPr>
        <w:t>0</w:t>
      </w:r>
      <w:r>
        <w:rPr>
          <w:rFonts w:hint="eastAsia" w:ascii="仿宋_GB2312" w:hAnsi="仿宋_GB2312" w:eastAsia="仿宋_GB2312" w:cs="仿宋_GB2312"/>
          <w:color w:val="auto"/>
          <w:sz w:val="32"/>
          <w:szCs w:val="32"/>
          <w:lang w:val="en-US"/>
        </w:rPr>
        <w:t>万元,占0%。</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3.政府性基金预算财政拨款支出决算具体情况。</w:t>
      </w:r>
    </w:p>
    <w:p>
      <w:pPr>
        <w:pStyle w:val="2"/>
        <w:ind w:firstLine="640" w:firstLineChars="200"/>
        <w:rPr>
          <w:rFonts w:hint="eastAsia" w:ascii="仿宋_GB2312" w:hAnsi="仿宋_GB2312" w:eastAsia="仿宋_GB2312" w:cs="仿宋_GB2312"/>
          <w:color w:val="auto"/>
          <w:kern w:val="2"/>
          <w:sz w:val="32"/>
          <w:szCs w:val="32"/>
          <w:lang w:val="en-US"/>
        </w:rPr>
      </w:pPr>
      <w:r>
        <w:rPr>
          <w:rFonts w:hint="eastAsia" w:ascii="仿宋_GB2312" w:hAnsi="仿宋_GB2312" w:eastAsia="仿宋_GB2312" w:cs="仿宋_GB2312"/>
          <w:color w:val="auto"/>
          <w:sz w:val="32"/>
          <w:szCs w:val="32"/>
          <w:lang w:val="en-US"/>
        </w:rPr>
        <w:t>2</w:t>
      </w:r>
      <w:r>
        <w:rPr>
          <w:rFonts w:hint="eastAsia" w:ascii="仿宋_GB2312" w:hAnsi="仿宋_GB2312" w:eastAsia="仿宋_GB2312" w:cs="仿宋_GB2312"/>
          <w:color w:val="auto"/>
          <w:kern w:val="2"/>
          <w:sz w:val="32"/>
          <w:szCs w:val="32"/>
          <w:lang w:val="en-US"/>
        </w:rPr>
        <w:t>020年度政府性基金预算财政拨款支出年初预算为</w:t>
      </w:r>
      <w:r>
        <w:rPr>
          <w:rFonts w:hint="eastAsia" w:ascii="仿宋_GB2312" w:hAnsi="仿宋_GB2312" w:eastAsia="仿宋_GB2312" w:cs="仿宋_GB2312"/>
          <w:color w:val="auto"/>
          <w:kern w:val="2"/>
          <w:sz w:val="32"/>
          <w:szCs w:val="32"/>
          <w:lang w:val="en-US" w:eastAsia="zh-CN"/>
        </w:rPr>
        <w:t>480</w:t>
      </w:r>
      <w:r>
        <w:rPr>
          <w:rFonts w:hint="eastAsia" w:ascii="仿宋_GB2312" w:hAnsi="仿宋_GB2312" w:eastAsia="仿宋_GB2312" w:cs="仿宋_GB2312"/>
          <w:color w:val="auto"/>
          <w:kern w:val="2"/>
          <w:sz w:val="32"/>
          <w:szCs w:val="32"/>
          <w:lang w:val="en-US"/>
        </w:rPr>
        <w:t>万元，支出决算为57.45万元,完成年初预算的</w:t>
      </w:r>
      <w:r>
        <w:rPr>
          <w:rFonts w:hint="eastAsia" w:ascii="仿宋_GB2312" w:hAnsi="仿宋_GB2312" w:eastAsia="仿宋_GB2312" w:cs="仿宋_GB2312"/>
          <w:color w:val="auto"/>
          <w:kern w:val="2"/>
          <w:sz w:val="32"/>
          <w:szCs w:val="32"/>
          <w:lang w:val="en-US" w:eastAsia="zh-CN"/>
        </w:rPr>
        <w:t>11.97</w:t>
      </w:r>
      <w:r>
        <w:rPr>
          <w:rFonts w:hint="eastAsia" w:ascii="仿宋_GB2312" w:hAnsi="仿宋_GB2312" w:eastAsia="仿宋_GB2312" w:cs="仿宋_GB2312"/>
          <w:color w:val="auto"/>
          <w:kern w:val="2"/>
          <w:sz w:val="32"/>
          <w:szCs w:val="32"/>
          <w:lang w:val="en-US"/>
        </w:rPr>
        <w:t>%，主要原因是</w:t>
      </w:r>
      <w:r>
        <w:rPr>
          <w:rFonts w:hint="eastAsia" w:ascii="仿宋_GB2312" w:hAnsi="仿宋_GB2312" w:eastAsia="仿宋_GB2312" w:cs="仿宋_GB2312"/>
          <w:color w:val="auto"/>
          <w:kern w:val="2"/>
          <w:sz w:val="32"/>
          <w:szCs w:val="32"/>
          <w:lang w:val="en-US" w:eastAsia="zh-CN"/>
        </w:rPr>
        <w:t>受疫情等影响，浙西南革命根据地纪念馆提升工程项目启动较迟，仅支付了少额费用</w:t>
      </w:r>
      <w:r>
        <w:rPr>
          <w:rFonts w:hint="eastAsia" w:ascii="仿宋_GB2312" w:hAnsi="仿宋_GB2312" w:eastAsia="仿宋_GB2312" w:cs="仿宋_GB2312"/>
          <w:color w:val="auto"/>
          <w:kern w:val="2"/>
          <w:sz w:val="32"/>
          <w:szCs w:val="32"/>
          <w:lang w:val="en-US"/>
        </w:rPr>
        <w:t>。其中：</w:t>
      </w:r>
    </w:p>
    <w:p>
      <w:pPr>
        <w:ind w:firstLine="640" w:firstLineChars="200"/>
        <w:rPr>
          <w:rFonts w:hint="eastAsia" w:ascii="仿宋_GB2312" w:hAnsi="仿宋_GB2312" w:eastAsia="仿宋_GB2312" w:cs="仿宋_GB2312"/>
          <w:color w:val="auto"/>
          <w:kern w:val="2"/>
          <w:sz w:val="32"/>
          <w:szCs w:val="32"/>
          <w:lang w:val="en-US"/>
        </w:rPr>
      </w:pPr>
      <w:r>
        <w:rPr>
          <w:rFonts w:hint="eastAsia" w:ascii="仿宋_GB2312" w:hAnsi="仿宋_GB2312" w:eastAsia="仿宋_GB2312" w:cs="仿宋_GB2312"/>
          <w:color w:val="auto"/>
          <w:kern w:val="2"/>
          <w:sz w:val="32"/>
          <w:szCs w:val="32"/>
          <w:lang w:val="en-US"/>
        </w:rPr>
        <w:t>城乡社区支出（类）国有土地使用权出让收入安排的支出（款）城市建设支出（项）。年初预算为</w:t>
      </w:r>
      <w:r>
        <w:rPr>
          <w:rFonts w:hint="eastAsia" w:ascii="仿宋_GB2312" w:hAnsi="仿宋_GB2312" w:eastAsia="仿宋_GB2312" w:cs="仿宋_GB2312"/>
          <w:color w:val="auto"/>
          <w:kern w:val="2"/>
          <w:sz w:val="32"/>
          <w:szCs w:val="32"/>
          <w:lang w:val="en-US" w:eastAsia="zh-CN"/>
        </w:rPr>
        <w:t>480</w:t>
      </w:r>
      <w:r>
        <w:rPr>
          <w:rFonts w:hint="eastAsia" w:ascii="仿宋_GB2312" w:hAnsi="仿宋_GB2312" w:eastAsia="仿宋_GB2312" w:cs="仿宋_GB2312"/>
          <w:color w:val="auto"/>
          <w:kern w:val="2"/>
          <w:sz w:val="32"/>
          <w:szCs w:val="32"/>
          <w:lang w:val="en-US"/>
        </w:rPr>
        <w:t>万元，支出决算为</w:t>
      </w:r>
      <w:r>
        <w:rPr>
          <w:rFonts w:hint="eastAsia" w:ascii="仿宋_GB2312" w:hAnsi="仿宋_GB2312" w:eastAsia="仿宋_GB2312" w:cs="仿宋_GB2312"/>
          <w:color w:val="auto"/>
          <w:kern w:val="2"/>
          <w:sz w:val="32"/>
          <w:szCs w:val="32"/>
          <w:lang w:val="en-US" w:eastAsia="zh-CN"/>
        </w:rPr>
        <w:t>57.45</w:t>
      </w:r>
      <w:r>
        <w:rPr>
          <w:rFonts w:hint="eastAsia" w:ascii="仿宋_GB2312" w:hAnsi="仿宋_GB2312" w:eastAsia="仿宋_GB2312" w:cs="仿宋_GB2312"/>
          <w:color w:val="auto"/>
          <w:kern w:val="2"/>
          <w:sz w:val="32"/>
          <w:szCs w:val="32"/>
          <w:lang w:val="en-US"/>
        </w:rPr>
        <w:t>万元，完成年初预算的</w:t>
      </w:r>
      <w:r>
        <w:rPr>
          <w:rFonts w:hint="eastAsia" w:ascii="仿宋_GB2312" w:hAnsi="仿宋_GB2312" w:eastAsia="仿宋_GB2312" w:cs="仿宋_GB2312"/>
          <w:color w:val="auto"/>
          <w:kern w:val="2"/>
          <w:sz w:val="32"/>
          <w:szCs w:val="32"/>
          <w:lang w:val="en-US" w:eastAsia="zh-CN"/>
        </w:rPr>
        <w:t>11.97</w:t>
      </w:r>
      <w:r>
        <w:rPr>
          <w:rFonts w:hint="eastAsia" w:ascii="仿宋_GB2312" w:hAnsi="仿宋_GB2312" w:eastAsia="仿宋_GB2312" w:cs="仿宋_GB2312"/>
          <w:color w:val="auto"/>
          <w:kern w:val="2"/>
          <w:sz w:val="32"/>
          <w:szCs w:val="32"/>
          <w:lang w:val="en-US"/>
        </w:rPr>
        <w:t>%，决算数小于预算数的主要原因</w:t>
      </w:r>
      <w:r>
        <w:rPr>
          <w:rFonts w:hint="eastAsia" w:ascii="仿宋_GB2312" w:hAnsi="仿宋_GB2312" w:eastAsia="仿宋_GB2312" w:cs="仿宋_GB2312"/>
          <w:color w:val="auto"/>
          <w:kern w:val="2"/>
          <w:sz w:val="32"/>
          <w:szCs w:val="32"/>
          <w:lang w:val="en-US" w:eastAsia="zh-CN"/>
        </w:rPr>
        <w:t>受疫情等影响，浙西南革命根据地纪念馆提升工程项目启动较迟，仅支付了少额费用</w:t>
      </w:r>
      <w:r>
        <w:rPr>
          <w:rFonts w:hint="eastAsia" w:ascii="仿宋_GB2312" w:hAnsi="仿宋_GB2312" w:eastAsia="仿宋_GB2312" w:cs="仿宋_GB2312"/>
          <w:color w:val="auto"/>
          <w:kern w:val="2"/>
          <w:sz w:val="32"/>
          <w:szCs w:val="32"/>
          <w:lang w:val="en-US"/>
        </w:rPr>
        <w:t>。</w:t>
      </w:r>
    </w:p>
    <w:p>
      <w:pPr>
        <w:numPr>
          <w:ilvl w:val="0"/>
          <w:numId w:val="3"/>
        </w:numPr>
        <w:ind w:left="0" w:leftChars="0" w:firstLine="420" w:firstLineChars="0"/>
        <w:rPr>
          <w:rFonts w:hint="eastAsia" w:ascii="仿宋_GB2312" w:hAnsi="仿宋_GB2312" w:eastAsia="仿宋_GB2312" w:cs="仿宋_GB2312"/>
          <w:sz w:val="32"/>
          <w:szCs w:val="32"/>
          <w:lang w:val="en-US"/>
        </w:rPr>
      </w:pPr>
      <w:bookmarkStart w:id="32" w:name="_Toc2037450319_WPSOffice_Level2"/>
      <w:r>
        <w:rPr>
          <w:rFonts w:hint="eastAsia" w:ascii="仿宋_GB2312" w:hAnsi="仿宋_GB2312" w:eastAsia="仿宋_GB2312" w:cs="仿宋_GB2312"/>
          <w:sz w:val="32"/>
          <w:szCs w:val="32"/>
          <w:lang w:val="en-US"/>
        </w:rPr>
        <w:t>国有资本经营预算财政拨款支出</w:t>
      </w:r>
      <w:r>
        <w:rPr>
          <w:rFonts w:hint="eastAsia" w:ascii="仿宋_GB2312" w:hAnsi="仿宋_GB2312" w:eastAsia="仿宋_GB2312" w:cs="仿宋_GB2312"/>
          <w:sz w:val="32"/>
          <w:szCs w:val="32"/>
          <w:lang w:val="zh-CN"/>
        </w:rPr>
        <w:t>决算</w:t>
      </w:r>
      <w:r>
        <w:rPr>
          <w:rFonts w:hint="eastAsia" w:ascii="仿宋_GB2312" w:hAnsi="仿宋_GB2312" w:eastAsia="仿宋_GB2312" w:cs="仿宋_GB2312"/>
          <w:sz w:val="32"/>
          <w:szCs w:val="32"/>
          <w:lang w:val="en-US"/>
        </w:rPr>
        <w:t>总体情况说</w:t>
      </w:r>
      <w:r>
        <w:rPr>
          <w:rFonts w:hint="eastAsia" w:ascii="仿宋_GB2312" w:hAnsi="仿宋_GB2312" w:eastAsia="仿宋_GB2312" w:cs="仿宋_GB2312"/>
          <w:sz w:val="32"/>
          <w:szCs w:val="32"/>
          <w:lang w:val="en-US" w:eastAsia="zh-CN"/>
        </w:rPr>
        <w:t>明</w:t>
      </w:r>
      <w:bookmarkEnd w:id="32"/>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2"/>
          <w:sz w:val="32"/>
          <w:szCs w:val="32"/>
          <w:lang w:val="en-US"/>
        </w:rPr>
        <w:t>本单位2020年度无国有资本经营预算财政拨款收支安排，故无相关数据</w:t>
      </w:r>
      <w:r>
        <w:rPr>
          <w:rFonts w:hint="eastAsia" w:ascii="仿宋_GB2312" w:hAnsi="仿宋_GB2312" w:eastAsia="仿宋_GB2312" w:cs="仿宋_GB2312"/>
          <w:color w:val="auto"/>
          <w:kern w:val="2"/>
          <w:sz w:val="32"/>
          <w:szCs w:val="32"/>
          <w:lang w:val="en-US" w:eastAsia="zh-CN"/>
        </w:rPr>
        <w:t>。</w:t>
      </w:r>
    </w:p>
    <w:p>
      <w:pPr>
        <w:numPr>
          <w:ilvl w:val="0"/>
          <w:numId w:val="3"/>
        </w:numPr>
        <w:ind w:left="0" w:leftChars="0" w:firstLine="420" w:firstLineChars="0"/>
        <w:rPr>
          <w:rFonts w:hint="eastAsia" w:ascii="仿宋_GB2312" w:hAnsi="仿宋_GB2312" w:eastAsia="仿宋_GB2312" w:cs="仿宋_GB2312"/>
          <w:sz w:val="32"/>
          <w:szCs w:val="32"/>
          <w:lang w:val="en-US"/>
        </w:rPr>
      </w:pPr>
      <w:bookmarkStart w:id="33" w:name="_Toc797080001_WPSOffice_Level2"/>
      <w:r>
        <w:rPr>
          <w:rFonts w:hint="eastAsia" w:ascii="仿宋_GB2312" w:hAnsi="仿宋_GB2312" w:eastAsia="仿宋_GB2312" w:cs="仿宋_GB2312"/>
          <w:sz w:val="32"/>
          <w:szCs w:val="32"/>
          <w:lang w:val="en-US"/>
        </w:rPr>
        <w:t>一般公共预算财政拨款“三公”经费支出决算情况说明</w:t>
      </w:r>
      <w:bookmarkEnd w:id="33"/>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 xml:space="preserve">1.“三公”经费一般公共预算财政拨款支出决算总体情况说明。 </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2020年度“三公”经费一般公共预算财政拨款支出预算为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rPr>
        <w:t>万元，支出决算为0.2万元，完成预算的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en-US"/>
        </w:rPr>
        <w:t>%,2020年度“三公”经费支出决算数大于预算数的主要原因是</w:t>
      </w:r>
      <w:r>
        <w:rPr>
          <w:rFonts w:hint="eastAsia" w:ascii="仿宋_GB2312" w:hAnsi="仿宋_GB2312" w:eastAsia="仿宋_GB2312" w:cs="仿宋_GB2312"/>
          <w:color w:val="auto"/>
          <w:sz w:val="32"/>
          <w:szCs w:val="32"/>
          <w:lang w:val="en-US" w:eastAsia="zh-CN"/>
        </w:rPr>
        <w:t>浙西南革命精神的弘扬践行活动开展，来纪念馆调研的单位及人数多了</w:t>
      </w:r>
      <w:r>
        <w:rPr>
          <w:rFonts w:hint="eastAsia" w:ascii="仿宋_GB2312" w:hAnsi="仿宋_GB2312" w:eastAsia="仿宋_GB2312" w:cs="仿宋_GB2312"/>
          <w:color w:val="auto"/>
          <w:sz w:val="32"/>
          <w:szCs w:val="32"/>
          <w:lang w:val="en-US"/>
        </w:rPr>
        <w:t>。</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2.“三公”经费一般公共预算财政拨款支出决算具体情况说明。</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2020年度“三公”经费一般公共预算财政拨款支出决算中，因公出国（境）费用支出决算为0万元，占0%，与2019年度相比，</w:t>
      </w:r>
      <w:r>
        <w:rPr>
          <w:rFonts w:hint="eastAsia" w:ascii="仿宋_GB2312" w:hAnsi="仿宋_GB2312" w:eastAsia="仿宋_GB2312" w:cs="仿宋_GB2312"/>
          <w:color w:val="auto"/>
          <w:sz w:val="32"/>
          <w:szCs w:val="32"/>
          <w:lang w:val="en-US" w:eastAsia="zh-CN"/>
        </w:rPr>
        <w:t>没有变化</w:t>
      </w:r>
      <w:r>
        <w:rPr>
          <w:rFonts w:hint="eastAsia" w:ascii="仿宋_GB2312" w:hAnsi="仿宋_GB2312" w:eastAsia="仿宋_GB2312" w:cs="仿宋_GB2312"/>
          <w:color w:val="auto"/>
          <w:sz w:val="32"/>
          <w:szCs w:val="32"/>
          <w:lang w:val="en-US"/>
        </w:rPr>
        <w:t>；公务用车购置及运行维护费支出决算为0万元，占0%，与2019年度相比，</w:t>
      </w:r>
      <w:r>
        <w:rPr>
          <w:rFonts w:hint="eastAsia" w:ascii="仿宋_GB2312" w:hAnsi="仿宋_GB2312" w:eastAsia="仿宋_GB2312" w:cs="仿宋_GB2312"/>
          <w:color w:val="auto"/>
          <w:sz w:val="32"/>
          <w:szCs w:val="32"/>
          <w:lang w:val="en-US" w:eastAsia="zh-CN"/>
        </w:rPr>
        <w:t>没有变化</w:t>
      </w:r>
      <w:r>
        <w:rPr>
          <w:rFonts w:hint="eastAsia" w:ascii="仿宋_GB2312" w:hAnsi="仿宋_GB2312" w:eastAsia="仿宋_GB2312" w:cs="仿宋_GB2312"/>
          <w:color w:val="auto"/>
          <w:sz w:val="32"/>
          <w:szCs w:val="32"/>
          <w:lang w:val="en-US"/>
        </w:rPr>
        <w:t>；公务接待费支出决算为0.2万元，占100%，与2019年度相比，增加</w:t>
      </w:r>
      <w:r>
        <w:rPr>
          <w:rFonts w:hint="eastAsia" w:ascii="仿宋_GB2312" w:hAnsi="仿宋_GB2312" w:eastAsia="仿宋_GB2312" w:cs="仿宋_GB2312"/>
          <w:color w:val="auto"/>
          <w:sz w:val="32"/>
          <w:szCs w:val="32"/>
          <w:lang w:val="en-US" w:eastAsia="zh-CN"/>
        </w:rPr>
        <w:t>0.1032</w:t>
      </w:r>
      <w:r>
        <w:rPr>
          <w:rFonts w:hint="eastAsia" w:ascii="仿宋_GB2312" w:hAnsi="仿宋_GB2312" w:eastAsia="仿宋_GB2312" w:cs="仿宋_GB2312"/>
          <w:color w:val="auto"/>
          <w:sz w:val="32"/>
          <w:szCs w:val="32"/>
          <w:lang w:val="en-US"/>
        </w:rPr>
        <w:t>万元，增长</w:t>
      </w:r>
      <w:r>
        <w:rPr>
          <w:rFonts w:hint="eastAsia" w:ascii="仿宋_GB2312" w:hAnsi="仿宋_GB2312" w:eastAsia="仿宋_GB2312" w:cs="仿宋_GB2312"/>
          <w:color w:val="auto"/>
          <w:sz w:val="32"/>
          <w:szCs w:val="32"/>
          <w:lang w:val="en-US" w:eastAsia="zh-CN"/>
        </w:rPr>
        <w:t>106.61</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en-US" w:eastAsia="zh-CN"/>
        </w:rPr>
        <w:t>浙西南革命精神的弘扬践行活动开展，来纪念馆调研的单位及人数多了</w:t>
      </w:r>
      <w:r>
        <w:rPr>
          <w:rFonts w:hint="eastAsia" w:ascii="仿宋_GB2312" w:hAnsi="仿宋_GB2312" w:eastAsia="仿宋_GB2312" w:cs="仿宋_GB2312"/>
          <w:color w:val="auto"/>
          <w:sz w:val="32"/>
          <w:szCs w:val="32"/>
          <w:lang w:val="en-US"/>
        </w:rPr>
        <w:t>。具体情况如下：</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（1）因公出国（境）费预算数为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rPr>
        <w:t>万元，支出决算为</w:t>
      </w:r>
      <w:r>
        <w:rPr>
          <w:rFonts w:hint="eastAsia" w:ascii="仿宋_GB2312" w:hAnsi="仿宋_GB2312" w:eastAsia="仿宋_GB2312" w:cs="仿宋_GB2312"/>
          <w:color w:val="auto"/>
          <w:sz w:val="32"/>
          <w:szCs w:val="32"/>
          <w:lang w:val="zh-CN"/>
        </w:rPr>
        <w:t>0</w:t>
      </w:r>
      <w:r>
        <w:rPr>
          <w:rFonts w:hint="eastAsia" w:ascii="仿宋_GB2312" w:hAnsi="仿宋_GB2312" w:eastAsia="仿宋_GB2312" w:cs="仿宋_GB2312"/>
          <w:color w:val="auto"/>
          <w:sz w:val="32"/>
          <w:szCs w:val="32"/>
          <w:lang w:val="en-US"/>
        </w:rPr>
        <w:t>万元。全年使用一般公共预算财政拨款支出涉及因公出国(境)团组0个；累计</w:t>
      </w:r>
      <w:r>
        <w:rPr>
          <w:rFonts w:hint="eastAsia" w:ascii="仿宋_GB2312" w:hAnsi="仿宋_GB2312" w:eastAsia="仿宋_GB2312" w:cs="仿宋_GB2312"/>
          <w:color w:val="auto"/>
          <w:sz w:val="32"/>
          <w:szCs w:val="32"/>
          <w:lang w:val="zh-CN"/>
        </w:rPr>
        <w:t>0</w:t>
      </w:r>
      <w:r>
        <w:rPr>
          <w:rFonts w:hint="eastAsia" w:ascii="仿宋_GB2312" w:hAnsi="仿宋_GB2312" w:eastAsia="仿宋_GB2312" w:cs="仿宋_GB2312"/>
          <w:color w:val="auto"/>
          <w:sz w:val="32"/>
          <w:szCs w:val="32"/>
          <w:lang w:val="en-US"/>
        </w:rPr>
        <w:t>人次。</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（2）公务用车购置及运行维护费预算数为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rPr>
        <w:t>万元，支出决算为0万元。</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rPr>
        <w:t>公务用车购置预算数为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rPr>
        <w:t>万元，支出决算为</w:t>
      </w:r>
      <w:r>
        <w:rPr>
          <w:rFonts w:hint="eastAsia" w:ascii="仿宋_GB2312" w:hAnsi="仿宋_GB2312" w:eastAsia="仿宋_GB2312" w:cs="仿宋_GB2312"/>
          <w:color w:val="auto"/>
          <w:sz w:val="32"/>
          <w:szCs w:val="32"/>
          <w:lang w:val="zh-CN"/>
        </w:rPr>
        <w:t>0</w:t>
      </w:r>
      <w:r>
        <w:rPr>
          <w:rFonts w:hint="eastAsia" w:ascii="仿宋_GB2312" w:hAnsi="仿宋_GB2312" w:eastAsia="仿宋_GB2312" w:cs="仿宋_GB2312"/>
          <w:color w:val="auto"/>
          <w:sz w:val="32"/>
          <w:szCs w:val="32"/>
          <w:lang w:val="en-US"/>
        </w:rPr>
        <w:t>万元（含购置税等附加费用）。主要用于经批准购置的0辆公务用车</w:t>
      </w:r>
      <w:r>
        <w:rPr>
          <w:rFonts w:hint="eastAsia" w:ascii="仿宋_GB2312" w:hAnsi="仿宋_GB2312" w:eastAsia="仿宋_GB2312" w:cs="仿宋_GB2312"/>
          <w:color w:val="auto"/>
          <w:sz w:val="32"/>
          <w:szCs w:val="32"/>
          <w:lang w:val="en-US" w:eastAsia="zh-CN"/>
        </w:rPr>
        <w:t>。</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公务用车运行维护费预算数为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rPr>
        <w:t>万元，支出</w:t>
      </w:r>
      <w:r>
        <w:rPr>
          <w:rFonts w:hint="eastAsia" w:ascii="仿宋_GB2312" w:hAnsi="仿宋_GB2312" w:eastAsia="仿宋_GB2312" w:cs="仿宋_GB2312"/>
          <w:color w:val="auto"/>
          <w:sz w:val="32"/>
          <w:szCs w:val="32"/>
          <w:lang w:val="zh-CN"/>
        </w:rPr>
        <w:t>0</w:t>
      </w:r>
      <w:r>
        <w:rPr>
          <w:rFonts w:hint="eastAsia" w:ascii="仿宋_GB2312" w:hAnsi="仿宋_GB2312" w:eastAsia="仿宋_GB2312" w:cs="仿宋_GB2312"/>
          <w:color w:val="auto"/>
          <w:sz w:val="32"/>
          <w:szCs w:val="32"/>
          <w:lang w:val="en-US"/>
        </w:rPr>
        <w:t>万元；2020年度，本级及所属单位开支一般公共预算财政拨款的公务用车保有量为</w:t>
      </w:r>
      <w:r>
        <w:rPr>
          <w:rFonts w:hint="eastAsia" w:ascii="仿宋_GB2312" w:hAnsi="仿宋_GB2312" w:eastAsia="仿宋_GB2312" w:cs="仿宋_GB2312"/>
          <w:color w:val="auto"/>
          <w:sz w:val="32"/>
          <w:szCs w:val="32"/>
          <w:lang w:val="zh-CN"/>
        </w:rPr>
        <w:t>0</w:t>
      </w:r>
      <w:r>
        <w:rPr>
          <w:rFonts w:hint="eastAsia" w:ascii="仿宋_GB2312" w:hAnsi="仿宋_GB2312" w:eastAsia="仿宋_GB2312" w:cs="仿宋_GB2312"/>
          <w:color w:val="auto"/>
          <w:sz w:val="32"/>
          <w:szCs w:val="32"/>
          <w:lang w:val="en-US"/>
        </w:rPr>
        <w:t>辆。</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（3）公务接待费预算数为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rPr>
        <w:t>万元，支出决算为0.2万元，完成预算的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en-US"/>
        </w:rPr>
        <w:t>%。主要用于接待</w:t>
      </w:r>
      <w:r>
        <w:rPr>
          <w:rFonts w:hint="eastAsia" w:ascii="仿宋_GB2312" w:eastAsia="仿宋_GB2312"/>
          <w:sz w:val="32"/>
          <w:szCs w:val="24"/>
        </w:rPr>
        <w:t>上级、同级、下级有关单位公务接待</w:t>
      </w:r>
      <w:r>
        <w:rPr>
          <w:rFonts w:hint="eastAsia" w:ascii="仿宋_GB2312" w:hAnsi="仿宋_GB2312" w:eastAsia="仿宋_GB2312" w:cs="仿宋_GB2312"/>
          <w:color w:val="auto"/>
          <w:sz w:val="32"/>
          <w:szCs w:val="32"/>
          <w:lang w:val="en-US" w:eastAsia="zh-CN"/>
        </w:rPr>
        <w:t>等来纪念馆调研</w:t>
      </w:r>
      <w:r>
        <w:rPr>
          <w:rFonts w:hint="eastAsia" w:ascii="仿宋_GB2312" w:hAnsi="仿宋_GB2312" w:eastAsia="仿宋_GB2312" w:cs="仿宋_GB2312"/>
          <w:color w:val="auto"/>
          <w:sz w:val="32"/>
          <w:szCs w:val="32"/>
          <w:lang w:val="en-US"/>
        </w:rPr>
        <w:t>等支出。决算数大于预算数的主要原因是</w:t>
      </w:r>
      <w:r>
        <w:rPr>
          <w:rFonts w:hint="eastAsia" w:ascii="仿宋_GB2312" w:hAnsi="仿宋_GB2312" w:eastAsia="仿宋_GB2312" w:cs="仿宋_GB2312"/>
          <w:color w:val="auto"/>
          <w:sz w:val="32"/>
          <w:szCs w:val="32"/>
          <w:lang w:val="en-US" w:eastAsia="zh-CN"/>
        </w:rPr>
        <w:t>浙西南革命精神的弘扬践行活动开展，来纪念馆调研的单位及人数多了，</w:t>
      </w:r>
      <w:r>
        <w:rPr>
          <w:rFonts w:hint="eastAsia" w:ascii="仿宋_GB2312" w:hAnsi="仿宋_GB2312" w:eastAsia="仿宋_GB2312" w:cs="仿宋_GB2312"/>
          <w:color w:val="auto"/>
          <w:sz w:val="32"/>
          <w:szCs w:val="32"/>
          <w:lang w:val="en-US"/>
        </w:rPr>
        <w:t>全年使用一般公共预算财政拨款国内公务接待2团组，累计17人次。</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外宾接待支出0万元。</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其他国内公务接待支出0.2万元，主要用于接待</w:t>
      </w:r>
      <w:r>
        <w:rPr>
          <w:rFonts w:hint="eastAsia" w:ascii="仿宋_GB2312" w:eastAsia="仿宋_GB2312"/>
          <w:sz w:val="32"/>
          <w:szCs w:val="24"/>
        </w:rPr>
        <w:t>上级、同级、下级有关单位公务接待</w:t>
      </w:r>
      <w:r>
        <w:rPr>
          <w:rFonts w:hint="eastAsia" w:ascii="仿宋_GB2312" w:hAnsi="仿宋_GB2312" w:eastAsia="仿宋_GB2312" w:cs="仿宋_GB2312"/>
          <w:color w:val="auto"/>
          <w:sz w:val="32"/>
          <w:szCs w:val="32"/>
          <w:lang w:val="en-US" w:eastAsia="zh-CN"/>
        </w:rPr>
        <w:t>等来纪念馆调研</w:t>
      </w:r>
      <w:r>
        <w:rPr>
          <w:rFonts w:hint="eastAsia" w:ascii="仿宋_GB2312" w:hAnsi="仿宋_GB2312" w:eastAsia="仿宋_GB2312" w:cs="仿宋_GB2312"/>
          <w:color w:val="auto"/>
          <w:sz w:val="32"/>
          <w:szCs w:val="32"/>
          <w:lang w:val="en-US"/>
        </w:rPr>
        <w:t>等支出。接待2团组，17人次。</w:t>
      </w:r>
    </w:p>
    <w:p>
      <w:pPr>
        <w:numPr>
          <w:ilvl w:val="0"/>
          <w:numId w:val="3"/>
        </w:numPr>
        <w:ind w:left="0" w:leftChars="0" w:firstLine="420" w:firstLineChars="0"/>
        <w:rPr>
          <w:rFonts w:hint="eastAsia" w:ascii="仿宋_GB2312" w:hAnsi="仿宋_GB2312" w:eastAsia="仿宋_GB2312" w:cs="仿宋_GB2312"/>
          <w:sz w:val="32"/>
          <w:szCs w:val="32"/>
          <w:lang w:val="en-US"/>
        </w:rPr>
      </w:pPr>
      <w:bookmarkStart w:id="34" w:name="_Toc920606991_WPSOffice_Level2"/>
      <w:r>
        <w:rPr>
          <w:rFonts w:hint="eastAsia" w:ascii="仿宋_GB2312" w:hAnsi="仿宋_GB2312" w:eastAsia="仿宋_GB2312" w:cs="仿宋_GB2312"/>
          <w:sz w:val="32"/>
          <w:szCs w:val="32"/>
          <w:lang w:val="en-US"/>
        </w:rPr>
        <w:t>机关运行经费支出说明</w:t>
      </w:r>
      <w:bookmarkEnd w:id="34"/>
    </w:p>
    <w:p>
      <w:pPr>
        <w:ind w:firstLine="640" w:firstLineChars="200"/>
        <w:rPr>
          <w:rFonts w:hint="eastAsia" w:ascii="仿宋_GB2312" w:hAnsi="仿宋_GB2312" w:eastAsia="仿宋_GB2312" w:cs="仿宋_GB2312"/>
          <w:b w:val="0"/>
          <w:bCs w:val="0"/>
          <w:color w:val="auto"/>
          <w:sz w:val="32"/>
          <w:szCs w:val="32"/>
          <w:lang w:val="en-US"/>
        </w:rPr>
      </w:pPr>
      <w:r>
        <w:rPr>
          <w:rFonts w:hint="eastAsia" w:ascii="仿宋_GB2312" w:hAnsi="仿宋_GB2312" w:eastAsia="仿宋_GB2312" w:cs="仿宋_GB2312"/>
          <w:b w:val="0"/>
          <w:bCs w:val="0"/>
          <w:color w:val="auto"/>
          <w:sz w:val="32"/>
          <w:szCs w:val="32"/>
          <w:lang w:val="en-US" w:eastAsia="zh-CN"/>
        </w:rPr>
        <w:t>本单位无机关运行经费，原因是本单位为事业单位</w:t>
      </w:r>
      <w:r>
        <w:rPr>
          <w:rFonts w:hint="eastAsia" w:ascii="仿宋_GB2312" w:hAnsi="仿宋_GB2312" w:eastAsia="仿宋_GB2312" w:cs="仿宋_GB2312"/>
          <w:b w:val="0"/>
          <w:bCs w:val="0"/>
          <w:color w:val="auto"/>
          <w:sz w:val="32"/>
          <w:szCs w:val="32"/>
          <w:lang w:val="en-US"/>
        </w:rPr>
        <w:t>。</w:t>
      </w:r>
    </w:p>
    <w:p>
      <w:pPr>
        <w:numPr>
          <w:ilvl w:val="0"/>
          <w:numId w:val="3"/>
        </w:numPr>
        <w:ind w:left="0" w:leftChars="0" w:firstLine="420" w:firstLineChars="0"/>
        <w:rPr>
          <w:rFonts w:hint="eastAsia" w:ascii="仿宋_GB2312" w:hAnsi="仿宋_GB2312" w:eastAsia="仿宋_GB2312" w:cs="仿宋_GB2312"/>
          <w:sz w:val="32"/>
          <w:szCs w:val="32"/>
          <w:lang w:val="en-US"/>
        </w:rPr>
      </w:pPr>
      <w:bookmarkStart w:id="35" w:name="_Toc1874968260_WPSOffice_Level2"/>
      <w:r>
        <w:rPr>
          <w:rFonts w:hint="eastAsia" w:ascii="仿宋_GB2312" w:hAnsi="仿宋_GB2312" w:eastAsia="仿宋_GB2312" w:cs="仿宋_GB2312"/>
          <w:sz w:val="32"/>
          <w:szCs w:val="32"/>
          <w:lang w:val="en-US"/>
        </w:rPr>
        <w:t>政府采购支出说明</w:t>
      </w:r>
      <w:bookmarkEnd w:id="35"/>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2020年度政府采购支出总额135.94万元，其中：政府采购货物支出1.01万元、政府采购工程支出0万元、政府采购服务支出134.93万元。授予中小企业合同金额1.01万元，占政府采购支出总额的0.74%。其中，授予小微企业合同金额1.01万元，占政府采购支出总额的0.74%。</w:t>
      </w:r>
    </w:p>
    <w:p>
      <w:pPr>
        <w:numPr>
          <w:ilvl w:val="0"/>
          <w:numId w:val="3"/>
        </w:numPr>
        <w:ind w:left="0" w:leftChars="0" w:firstLine="420" w:firstLineChars="0"/>
        <w:rPr>
          <w:rFonts w:hint="eastAsia" w:ascii="仿宋_GB2312" w:hAnsi="仿宋_GB2312" w:eastAsia="仿宋_GB2312" w:cs="仿宋_GB2312"/>
          <w:color w:val="auto"/>
          <w:sz w:val="32"/>
          <w:szCs w:val="32"/>
          <w:lang w:val="en-US"/>
        </w:rPr>
      </w:pPr>
      <w:bookmarkStart w:id="36" w:name="_Toc1300511450_WPSOffice_Level2"/>
      <w:r>
        <w:rPr>
          <w:rFonts w:hint="eastAsia" w:ascii="仿宋_GB2312" w:hAnsi="仿宋_GB2312" w:eastAsia="仿宋_GB2312" w:cs="仿宋_GB2312"/>
          <w:color w:val="auto"/>
          <w:sz w:val="32"/>
          <w:szCs w:val="32"/>
          <w:lang w:val="en-US"/>
        </w:rPr>
        <w:t>国有资产占有情况说明</w:t>
      </w:r>
      <w:bookmarkEnd w:id="36"/>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截至2020年12月31日，</w:t>
      </w:r>
      <w:r>
        <w:rPr>
          <w:rFonts w:hint="eastAsia" w:ascii="仿宋_GB2312" w:hAnsi="仿宋_GB2312" w:eastAsia="仿宋_GB2312" w:cs="仿宋_GB2312"/>
          <w:color w:val="auto"/>
          <w:sz w:val="32"/>
          <w:szCs w:val="32"/>
          <w:lang w:val="en-US" w:eastAsia="zh-CN"/>
        </w:rPr>
        <w:t>本</w:t>
      </w:r>
      <w:r>
        <w:rPr>
          <w:rFonts w:hint="eastAsia" w:ascii="仿宋_GB2312" w:hAnsi="仿宋_GB2312" w:eastAsia="仿宋_GB2312" w:cs="仿宋_GB2312"/>
          <w:color w:val="auto"/>
          <w:sz w:val="32"/>
          <w:szCs w:val="32"/>
          <w:lang w:val="en-US"/>
        </w:rPr>
        <w:t xml:space="preserve">单位共有车辆0辆，其中，副部（省）级及以上领导用车0辆、主要领导干部用车0辆、机要通信用车0辆、应急保障用车0辆、执法执勤用车0辆、特种专业技术用车0辆、离退休干部用车0辆、其他用车0辆；单价50万元以上通用设备1台（套），单价100万元以上专用设备0台（套）。 </w:t>
      </w:r>
    </w:p>
    <w:p>
      <w:pPr>
        <w:numPr>
          <w:ilvl w:val="0"/>
          <w:numId w:val="3"/>
        </w:numPr>
        <w:ind w:left="0" w:leftChars="0" w:firstLine="420" w:firstLineChars="0"/>
        <w:rPr>
          <w:rFonts w:hint="eastAsia" w:ascii="仿宋_GB2312" w:hAnsi="仿宋_GB2312" w:eastAsia="仿宋_GB2312" w:cs="仿宋_GB2312"/>
          <w:color w:val="auto"/>
          <w:sz w:val="32"/>
          <w:szCs w:val="32"/>
          <w:lang w:val="en-US"/>
        </w:rPr>
      </w:pPr>
      <w:bookmarkStart w:id="37" w:name="_Toc684149112_WPSOffice_Level2"/>
      <w:r>
        <w:rPr>
          <w:rFonts w:hint="eastAsia" w:ascii="仿宋_GB2312" w:hAnsi="仿宋_GB2312" w:eastAsia="仿宋_GB2312" w:cs="仿宋_GB2312"/>
          <w:color w:val="auto"/>
          <w:sz w:val="32"/>
          <w:szCs w:val="32"/>
          <w:lang w:val="en-US"/>
        </w:rPr>
        <w:t>预算绩效情况说明</w:t>
      </w:r>
      <w:bookmarkEnd w:id="37"/>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1.预算绩效管理工作开展情况。</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根据预算绩效管理要求，</w:t>
      </w:r>
      <w:r>
        <w:rPr>
          <w:rFonts w:hint="eastAsia" w:ascii="仿宋_GB2312" w:hAnsi="仿宋_GB2312" w:eastAsia="仿宋_GB2312" w:cs="仿宋_GB2312"/>
          <w:color w:val="auto"/>
          <w:sz w:val="32"/>
          <w:szCs w:val="32"/>
          <w:lang w:val="en-US" w:eastAsia="zh-CN"/>
        </w:rPr>
        <w:t>组织</w:t>
      </w:r>
      <w:r>
        <w:rPr>
          <w:rFonts w:hint="eastAsia" w:ascii="仿宋_GB2312" w:hAnsi="仿宋_GB2312" w:eastAsia="仿宋_GB2312" w:cs="仿宋_GB2312"/>
          <w:color w:val="auto"/>
          <w:sz w:val="32"/>
          <w:szCs w:val="32"/>
          <w:lang w:val="en-US"/>
        </w:rPr>
        <w:t>对2020年度一般公共预算项目支出全面开展绩效自评，其中，一级项目</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rPr>
        <w:t>个，二级项目</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rPr>
        <w:t>个，共涉及资金</w:t>
      </w:r>
      <w:r>
        <w:rPr>
          <w:rFonts w:hint="eastAsia" w:ascii="仿宋_GB2312" w:hAnsi="仿宋_GB2312" w:eastAsia="仿宋_GB2312" w:cs="仿宋_GB2312"/>
          <w:color w:val="auto"/>
          <w:sz w:val="32"/>
          <w:szCs w:val="32"/>
          <w:lang w:val="en-US" w:eastAsia="zh-CN"/>
        </w:rPr>
        <w:t>193</w:t>
      </w:r>
      <w:r>
        <w:rPr>
          <w:rFonts w:hint="eastAsia" w:ascii="仿宋_GB2312" w:hAnsi="仿宋_GB2312" w:eastAsia="仿宋_GB2312" w:cs="仿宋_GB2312"/>
          <w:color w:val="auto"/>
          <w:sz w:val="32"/>
          <w:szCs w:val="32"/>
          <w:lang w:val="en-US"/>
        </w:rPr>
        <w:t>万元，占一般公共预算项目支出总额的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en-US"/>
        </w:rPr>
        <w:t>%。组织对2020年度</w:t>
      </w:r>
      <w:r>
        <w:rPr>
          <w:rFonts w:hint="eastAsia" w:ascii="仿宋_GB2312" w:hAnsi="仿宋_GB2312" w:eastAsia="仿宋_GB2312" w:cs="仿宋_GB2312"/>
          <w:color w:val="auto"/>
          <w:sz w:val="32"/>
          <w:szCs w:val="32"/>
          <w:lang w:val="en-US" w:eastAsia="zh-CN"/>
        </w:rPr>
        <w:t>浙西南革命根据地纪念馆提升工程</w:t>
      </w:r>
      <w:r>
        <w:rPr>
          <w:rFonts w:hint="eastAsia" w:ascii="仿宋_GB2312" w:hAnsi="仿宋_GB2312" w:eastAsia="仿宋_GB2312" w:cs="仿宋_GB2312"/>
          <w:color w:val="auto"/>
          <w:sz w:val="32"/>
          <w:szCs w:val="32"/>
          <w:lang w:val="en-US"/>
        </w:rPr>
        <w:t>等</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rPr>
        <w:t>个政府性基金预算项目支出开展绩效自评，共涉及资金</w:t>
      </w:r>
      <w:r>
        <w:rPr>
          <w:rFonts w:hint="eastAsia" w:ascii="仿宋_GB2312" w:hAnsi="仿宋_GB2312" w:eastAsia="仿宋_GB2312" w:cs="仿宋_GB2312"/>
          <w:color w:val="auto"/>
          <w:sz w:val="32"/>
          <w:szCs w:val="32"/>
          <w:lang w:val="en-US" w:eastAsia="zh-CN"/>
        </w:rPr>
        <w:t>61</w:t>
      </w:r>
      <w:r>
        <w:rPr>
          <w:rFonts w:hint="eastAsia" w:ascii="仿宋_GB2312" w:hAnsi="仿宋_GB2312" w:eastAsia="仿宋_GB2312" w:cs="仿宋_GB2312"/>
          <w:color w:val="auto"/>
          <w:sz w:val="32"/>
          <w:szCs w:val="32"/>
          <w:lang w:val="en-US"/>
        </w:rPr>
        <w:t>万元，占政府性基金预算项目支出总额的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en-US"/>
        </w:rPr>
        <w:t>%。</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组织对“维护费(城市管理)”</w:t>
      </w:r>
      <w:r>
        <w:rPr>
          <w:rFonts w:hint="eastAsia" w:ascii="仿宋_GB2312" w:hAnsi="仿宋_GB2312" w:eastAsia="仿宋_GB2312" w:cs="仿宋_GB2312"/>
          <w:color w:val="auto"/>
          <w:sz w:val="32"/>
          <w:szCs w:val="32"/>
          <w:lang w:val="en-US" w:eastAsia="zh-CN"/>
        </w:rPr>
        <w:t>“浙西南革命根据地纪念馆重新布展改造工程（基建预算）”</w:t>
      </w:r>
      <w:r>
        <w:rPr>
          <w:rFonts w:hint="eastAsia" w:ascii="仿宋_GB2312" w:hAnsi="仿宋_GB2312" w:eastAsia="仿宋_GB2312" w:cs="仿宋_GB2312"/>
          <w:color w:val="auto"/>
          <w:sz w:val="32"/>
          <w:szCs w:val="32"/>
          <w:lang w:val="en-US"/>
        </w:rPr>
        <w:t>等</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rPr>
        <w:t>个项目开展了部门评价，涉及一般公共预算支出</w:t>
      </w:r>
      <w:r>
        <w:rPr>
          <w:rFonts w:hint="eastAsia" w:ascii="仿宋_GB2312" w:hAnsi="仿宋_GB2312" w:eastAsia="仿宋_GB2312" w:cs="仿宋_GB2312"/>
          <w:color w:val="auto"/>
          <w:sz w:val="32"/>
          <w:szCs w:val="32"/>
          <w:lang w:val="en-US" w:eastAsia="zh-CN"/>
        </w:rPr>
        <w:t>193</w:t>
      </w:r>
      <w:r>
        <w:rPr>
          <w:rFonts w:hint="eastAsia" w:ascii="仿宋_GB2312" w:hAnsi="仿宋_GB2312" w:eastAsia="仿宋_GB2312" w:cs="仿宋_GB2312"/>
          <w:color w:val="auto"/>
          <w:sz w:val="32"/>
          <w:szCs w:val="32"/>
          <w:lang w:val="en-US"/>
        </w:rPr>
        <w:t>万元，政府性基金预算支出</w:t>
      </w:r>
      <w:r>
        <w:rPr>
          <w:rFonts w:hint="eastAsia" w:ascii="仿宋_GB2312" w:hAnsi="仿宋_GB2312" w:eastAsia="仿宋_GB2312" w:cs="仿宋_GB2312"/>
          <w:color w:val="auto"/>
          <w:sz w:val="32"/>
          <w:szCs w:val="32"/>
          <w:lang w:val="en-US" w:eastAsia="zh-CN"/>
        </w:rPr>
        <w:t>61</w:t>
      </w:r>
      <w:r>
        <w:rPr>
          <w:rFonts w:hint="eastAsia" w:ascii="仿宋_GB2312" w:hAnsi="仿宋_GB2312" w:eastAsia="仿宋_GB2312" w:cs="仿宋_GB2312"/>
          <w:color w:val="auto"/>
          <w:sz w:val="32"/>
          <w:szCs w:val="32"/>
          <w:lang w:val="en-US"/>
        </w:rPr>
        <w:t>万元。从评价情况来看，</w:t>
      </w:r>
      <w:r>
        <w:rPr>
          <w:rFonts w:hint="eastAsia" w:ascii="仿宋_GB2312" w:hAnsi="仿宋_GB2312" w:eastAsia="仿宋_GB2312" w:cs="仿宋_GB2312"/>
          <w:color w:val="auto"/>
          <w:sz w:val="32"/>
          <w:szCs w:val="32"/>
          <w:lang w:val="en-US" w:eastAsia="zh-CN"/>
        </w:rPr>
        <w:t>评价结果一个良好，一个优秀。</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2.单位决算中项目绩效自评结果。</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在2020年度单位决算中反映维护费(城市管理)及</w:t>
      </w:r>
      <w:r>
        <w:rPr>
          <w:rFonts w:hint="eastAsia" w:ascii="仿宋_GB2312" w:hAnsi="仿宋_GB2312" w:eastAsia="仿宋_GB2312" w:cs="仿宋_GB2312"/>
          <w:color w:val="auto"/>
          <w:sz w:val="32"/>
          <w:szCs w:val="32"/>
          <w:lang w:val="en-US" w:eastAsia="zh-CN"/>
        </w:rPr>
        <w:t>浙西南革命根据地纪念馆重新布展改造工程（基建预算）</w:t>
      </w:r>
      <w:r>
        <w:rPr>
          <w:rFonts w:hint="eastAsia" w:ascii="仿宋_GB2312" w:hAnsi="仿宋_GB2312" w:eastAsia="仿宋_GB2312" w:cs="仿宋_GB2312"/>
          <w:color w:val="auto"/>
          <w:sz w:val="32"/>
          <w:szCs w:val="32"/>
          <w:lang w:val="en-US"/>
        </w:rPr>
        <w:t>项目绩效自评结果。</w:t>
      </w:r>
    </w:p>
    <w:p>
      <w:pPr>
        <w:wordWrap w:val="0"/>
        <w:spacing w:beforeLines="0" w:afterLines="0"/>
        <w:ind w:firstLine="640" w:firstLineChars="200"/>
        <w:jc w:val="left"/>
        <w:rPr>
          <w:rFonts w:hint="eastAsia"/>
          <w:color w:val="auto"/>
          <w:lang w:val="en-US"/>
        </w:rPr>
      </w:pPr>
      <w:r>
        <w:rPr>
          <w:rFonts w:hint="eastAsia" w:ascii="仿宋_GB2312" w:hAnsi="仿宋_GB2312" w:eastAsia="仿宋_GB2312" w:cs="仿宋_GB2312"/>
          <w:color w:val="auto"/>
          <w:sz w:val="32"/>
          <w:szCs w:val="32"/>
          <w:lang w:val="en-US"/>
        </w:rPr>
        <w:t>维护费(城市管理)项目绩效自评综述：根据年初设定的绩效目标，项目自评得分</w:t>
      </w:r>
      <w:r>
        <w:rPr>
          <w:rFonts w:hint="eastAsia" w:ascii="仿宋_GB2312" w:hAnsi="仿宋_GB2312" w:eastAsia="仿宋_GB2312" w:cs="仿宋_GB2312"/>
          <w:color w:val="auto"/>
          <w:sz w:val="32"/>
          <w:szCs w:val="32"/>
          <w:lang w:val="en-US" w:eastAsia="zh-CN"/>
        </w:rPr>
        <w:t>85</w:t>
      </w:r>
      <w:r>
        <w:rPr>
          <w:rFonts w:hint="eastAsia" w:ascii="仿宋_GB2312" w:hAnsi="仿宋_GB2312" w:eastAsia="仿宋_GB2312" w:cs="仿宋_GB2312"/>
          <w:color w:val="auto"/>
          <w:sz w:val="32"/>
          <w:szCs w:val="32"/>
          <w:lang w:val="en-US"/>
        </w:rPr>
        <w:t>分，自评结论为“</w:t>
      </w:r>
      <w:r>
        <w:rPr>
          <w:rFonts w:hint="eastAsia" w:ascii="仿宋_GB2312" w:hAnsi="仿宋_GB2312" w:eastAsia="仿宋_GB2312" w:cs="仿宋_GB2312"/>
          <w:color w:val="auto"/>
          <w:sz w:val="32"/>
          <w:szCs w:val="32"/>
          <w:lang w:val="en-US" w:eastAsia="zh-CN"/>
        </w:rPr>
        <w:t>良好</w:t>
      </w:r>
      <w:r>
        <w:rPr>
          <w:rFonts w:hint="eastAsia" w:ascii="仿宋_GB2312" w:hAnsi="仿宋_GB2312" w:eastAsia="仿宋_GB2312" w:cs="仿宋_GB2312"/>
          <w:color w:val="auto"/>
          <w:sz w:val="32"/>
          <w:szCs w:val="32"/>
          <w:lang w:val="en-US"/>
        </w:rPr>
        <w:t>”。项目全年预算数为</w:t>
      </w:r>
      <w:r>
        <w:rPr>
          <w:rFonts w:hint="eastAsia" w:ascii="仿宋_GB2312" w:hAnsi="仿宋_GB2312" w:eastAsia="仿宋_GB2312" w:cs="仿宋_GB2312"/>
          <w:color w:val="auto"/>
          <w:sz w:val="32"/>
          <w:szCs w:val="32"/>
          <w:lang w:val="en-US" w:eastAsia="zh-CN"/>
        </w:rPr>
        <w:t>193</w:t>
      </w:r>
      <w:r>
        <w:rPr>
          <w:rFonts w:hint="eastAsia" w:ascii="仿宋_GB2312" w:hAnsi="仿宋_GB2312" w:eastAsia="仿宋_GB2312" w:cs="仿宋_GB2312"/>
          <w:color w:val="auto"/>
          <w:sz w:val="32"/>
          <w:szCs w:val="32"/>
          <w:lang w:val="en-US"/>
        </w:rPr>
        <w:t>万元，执行数为</w:t>
      </w:r>
      <w:r>
        <w:rPr>
          <w:rFonts w:hint="eastAsia" w:ascii="仿宋_GB2312" w:hAnsi="仿宋_GB2312" w:eastAsia="仿宋_GB2312" w:cs="仿宋_GB2312"/>
          <w:color w:val="auto"/>
          <w:sz w:val="32"/>
          <w:szCs w:val="32"/>
          <w:lang w:val="en-US" w:eastAsia="zh-CN"/>
        </w:rPr>
        <w:t>183.63</w:t>
      </w:r>
      <w:r>
        <w:rPr>
          <w:rFonts w:hint="eastAsia" w:ascii="仿宋_GB2312" w:hAnsi="仿宋_GB2312" w:eastAsia="仿宋_GB2312" w:cs="仿宋_GB2312"/>
          <w:color w:val="auto"/>
          <w:sz w:val="32"/>
          <w:szCs w:val="32"/>
          <w:lang w:val="en-US"/>
        </w:rPr>
        <w:t>万元，完成预算的</w:t>
      </w:r>
      <w:r>
        <w:rPr>
          <w:rFonts w:hint="eastAsia" w:ascii="仿宋_GB2312" w:hAnsi="仿宋_GB2312" w:eastAsia="仿宋_GB2312" w:cs="仿宋_GB2312"/>
          <w:color w:val="auto"/>
          <w:sz w:val="32"/>
          <w:szCs w:val="32"/>
          <w:lang w:val="en-US" w:eastAsia="zh-CN"/>
        </w:rPr>
        <w:t>95.2</w:t>
      </w:r>
      <w:r>
        <w:rPr>
          <w:rFonts w:hint="eastAsia" w:ascii="仿宋_GB2312" w:hAnsi="仿宋_GB2312" w:eastAsia="仿宋_GB2312" w:cs="仿宋_GB2312"/>
          <w:color w:val="auto"/>
          <w:sz w:val="32"/>
          <w:szCs w:val="32"/>
          <w:lang w:val="en-US"/>
        </w:rPr>
        <w:t>%。项目绩效目标完成情况：</w:t>
      </w:r>
      <w:r>
        <w:rPr>
          <w:rFonts w:hint="eastAsia" w:ascii="仿宋_GB2312" w:hAnsi="仿宋_GB2312" w:eastAsia="仿宋_GB2312" w:cs="仿宋_GB2312"/>
          <w:color w:val="auto"/>
          <w:kern w:val="2"/>
          <w:sz w:val="32"/>
          <w:szCs w:val="32"/>
          <w:lang w:val="en-US" w:eastAsia="zh-CN"/>
        </w:rPr>
        <w:t>一是</w:t>
      </w:r>
      <w:r>
        <w:rPr>
          <w:rFonts w:hint="eastAsia" w:ascii="仿宋_GB2312" w:hAnsi="仿宋_GB2312" w:eastAsia="仿宋_GB2312" w:cs="仿宋_GB2312"/>
          <w:color w:val="auto"/>
          <w:kern w:val="2"/>
          <w:sz w:val="32"/>
          <w:szCs w:val="32"/>
          <w:lang w:val="en-US"/>
        </w:rPr>
        <w:t>完成物业监管、督查和安全生产、消防等工作机制，做到每周一抽查，每月一督查考核，并及时督促整改；</w:t>
      </w:r>
      <w:r>
        <w:rPr>
          <w:rFonts w:hint="eastAsia" w:ascii="仿宋_GB2312" w:hAnsi="仿宋_GB2312" w:eastAsia="仿宋_GB2312" w:cs="仿宋_GB2312"/>
          <w:color w:val="auto"/>
          <w:kern w:val="2"/>
          <w:sz w:val="32"/>
          <w:szCs w:val="32"/>
          <w:lang w:val="en-US" w:eastAsia="zh-CN"/>
        </w:rPr>
        <w:t>二是</w:t>
      </w:r>
      <w:r>
        <w:rPr>
          <w:rFonts w:hint="eastAsia" w:ascii="仿宋_GB2312" w:hAnsi="仿宋_GB2312" w:eastAsia="仿宋_GB2312" w:cs="仿宋_GB2312"/>
          <w:color w:val="auto"/>
          <w:kern w:val="2"/>
          <w:sz w:val="32"/>
          <w:szCs w:val="32"/>
          <w:lang w:val="en-US"/>
        </w:rPr>
        <w:t>落实消防安全生产工作责任，更新灭火器材，积极开展垃圾分类宣传工作；</w:t>
      </w:r>
      <w:r>
        <w:rPr>
          <w:rFonts w:hint="eastAsia" w:ascii="仿宋_GB2312" w:hAnsi="仿宋_GB2312" w:eastAsia="仿宋_GB2312" w:cs="仿宋_GB2312"/>
          <w:color w:val="auto"/>
          <w:kern w:val="2"/>
          <w:sz w:val="32"/>
          <w:szCs w:val="32"/>
          <w:lang w:val="en-US" w:eastAsia="zh-CN"/>
        </w:rPr>
        <w:t>三是</w:t>
      </w:r>
      <w:r>
        <w:rPr>
          <w:rFonts w:hint="eastAsia" w:ascii="仿宋_GB2312" w:hAnsi="仿宋_GB2312" w:eastAsia="仿宋_GB2312" w:cs="仿宋_GB2312"/>
          <w:color w:val="auto"/>
          <w:kern w:val="2"/>
          <w:sz w:val="32"/>
          <w:szCs w:val="32"/>
          <w:lang w:val="en-US"/>
        </w:rPr>
        <w:t>做好全馆文物旧址、设备设施的日常维护、维修工作，管理和养护好省级文保单位——省委机关旧址，全年未出现重大安全事故；</w:t>
      </w:r>
      <w:r>
        <w:rPr>
          <w:rFonts w:hint="eastAsia" w:ascii="仿宋_GB2312" w:hAnsi="仿宋_GB2312" w:eastAsia="仿宋_GB2312" w:cs="仿宋_GB2312"/>
          <w:color w:val="auto"/>
          <w:kern w:val="2"/>
          <w:sz w:val="32"/>
          <w:szCs w:val="32"/>
          <w:lang w:val="en-US" w:eastAsia="zh-CN"/>
        </w:rPr>
        <w:t>四是</w:t>
      </w:r>
      <w:r>
        <w:rPr>
          <w:rFonts w:hint="eastAsia" w:ascii="仿宋_GB2312" w:hAnsi="仿宋_GB2312" w:eastAsia="仿宋_GB2312" w:cs="仿宋_GB2312"/>
          <w:color w:val="auto"/>
          <w:kern w:val="2"/>
          <w:sz w:val="32"/>
          <w:szCs w:val="32"/>
          <w:lang w:val="en-US"/>
        </w:rPr>
        <w:t>提倡节约，按需用水用电；</w:t>
      </w:r>
      <w:r>
        <w:rPr>
          <w:rFonts w:hint="eastAsia" w:ascii="仿宋_GB2312" w:hAnsi="仿宋_GB2312" w:eastAsia="仿宋_GB2312" w:cs="仿宋_GB2312"/>
          <w:color w:val="auto"/>
          <w:kern w:val="2"/>
          <w:sz w:val="32"/>
          <w:szCs w:val="32"/>
          <w:lang w:val="en-US" w:eastAsia="zh-CN"/>
        </w:rPr>
        <w:t>五是</w:t>
      </w:r>
      <w:r>
        <w:rPr>
          <w:rFonts w:hint="eastAsia" w:ascii="仿宋_GB2312" w:hAnsi="仿宋_GB2312" w:eastAsia="仿宋_GB2312" w:cs="仿宋_GB2312"/>
          <w:color w:val="auto"/>
          <w:kern w:val="2"/>
          <w:sz w:val="32"/>
          <w:szCs w:val="32"/>
          <w:lang w:val="en-US"/>
        </w:rPr>
        <w:t>采购测温仪，积极做好疫情防控工作。</w:t>
      </w:r>
      <w:r>
        <w:rPr>
          <w:rFonts w:hint="eastAsia" w:ascii="仿宋_GB2312" w:hAnsi="仿宋_GB2312" w:eastAsia="仿宋_GB2312" w:cs="仿宋_GB2312"/>
          <w:color w:val="auto"/>
          <w:kern w:val="2"/>
          <w:sz w:val="32"/>
          <w:szCs w:val="32"/>
          <w:lang w:val="en-US" w:eastAsia="zh-CN"/>
        </w:rPr>
        <w:t>六是</w:t>
      </w:r>
      <w:r>
        <w:rPr>
          <w:rFonts w:hint="eastAsia" w:ascii="仿宋_GB2312" w:hAnsi="仿宋_GB2312" w:eastAsia="仿宋_GB2312" w:cs="仿宋_GB2312"/>
          <w:color w:val="auto"/>
          <w:kern w:val="2"/>
          <w:sz w:val="32"/>
          <w:szCs w:val="32"/>
          <w:lang w:val="en-US"/>
        </w:rPr>
        <w:t>更换展区已损坏灯具、卫生洁具，保证较好的展区环境；</w:t>
      </w:r>
      <w:r>
        <w:rPr>
          <w:rFonts w:hint="eastAsia" w:ascii="仿宋_GB2312" w:hAnsi="仿宋_GB2312" w:eastAsia="仿宋_GB2312" w:cs="仿宋_GB2312"/>
          <w:color w:val="auto"/>
          <w:kern w:val="2"/>
          <w:sz w:val="32"/>
          <w:szCs w:val="32"/>
          <w:lang w:val="en-US" w:eastAsia="zh-CN"/>
        </w:rPr>
        <w:t>七是</w:t>
      </w:r>
      <w:r>
        <w:rPr>
          <w:rFonts w:hint="eastAsia" w:ascii="仿宋_GB2312" w:hAnsi="仿宋_GB2312" w:eastAsia="仿宋_GB2312" w:cs="仿宋_GB2312"/>
          <w:color w:val="auto"/>
          <w:kern w:val="2"/>
          <w:sz w:val="32"/>
          <w:szCs w:val="32"/>
          <w:lang w:val="en-US"/>
        </w:rPr>
        <w:t>改造文物库房，保障文物基础保护设施；</w:t>
      </w:r>
      <w:r>
        <w:rPr>
          <w:rFonts w:hint="eastAsia" w:ascii="仿宋_GB2312" w:hAnsi="仿宋_GB2312" w:eastAsia="仿宋_GB2312" w:cs="仿宋_GB2312"/>
          <w:color w:val="auto"/>
          <w:kern w:val="2"/>
          <w:sz w:val="32"/>
          <w:szCs w:val="32"/>
          <w:lang w:val="en-US" w:eastAsia="zh-CN"/>
        </w:rPr>
        <w:t>八是</w:t>
      </w:r>
      <w:r>
        <w:rPr>
          <w:rFonts w:hint="eastAsia" w:ascii="仿宋_GB2312" w:hAnsi="仿宋_GB2312" w:eastAsia="仿宋_GB2312" w:cs="仿宋_GB2312"/>
          <w:color w:val="auto"/>
          <w:kern w:val="2"/>
          <w:sz w:val="32"/>
          <w:szCs w:val="32"/>
          <w:lang w:val="en-US"/>
        </w:rPr>
        <w:t>在全市创建文明城市复评中，做好点位落实，服务环境、文明情况落实较好。</w:t>
      </w:r>
      <w:r>
        <w:rPr>
          <w:rFonts w:hint="eastAsia" w:ascii="仿宋_GB2312" w:hAnsi="仿宋_GB2312" w:eastAsia="仿宋_GB2312" w:cs="仿宋_GB2312"/>
          <w:color w:val="auto"/>
          <w:sz w:val="32"/>
          <w:szCs w:val="32"/>
          <w:lang w:val="en-US"/>
        </w:rPr>
        <w:t>发现的问题及原因：</w:t>
      </w:r>
      <w:r>
        <w:rPr>
          <w:rFonts w:hint="eastAsia" w:ascii="仿宋" w:hAnsi="仿宋" w:eastAsia="仿宋"/>
          <w:color w:val="auto"/>
          <w:sz w:val="32"/>
          <w:szCs w:val="24"/>
        </w:rPr>
        <w:t>年初预算较为宏观，</w:t>
      </w:r>
      <w:r>
        <w:rPr>
          <w:rFonts w:hint="eastAsia" w:ascii="仿宋" w:hAnsi="仿宋" w:eastAsia="仿宋"/>
          <w:color w:val="auto"/>
          <w:sz w:val="32"/>
          <w:szCs w:val="24"/>
          <w:lang w:eastAsia="zh-CN"/>
        </w:rPr>
        <w:t>受疫情影响，调整了部分预算支出，</w:t>
      </w:r>
      <w:r>
        <w:rPr>
          <w:rFonts w:hint="eastAsia" w:ascii="仿宋" w:hAnsi="仿宋" w:eastAsia="仿宋"/>
          <w:color w:val="auto"/>
          <w:sz w:val="32"/>
          <w:szCs w:val="24"/>
        </w:rPr>
        <w:t>项目推进进度较慢，同时设备采购及维护等方面不确定因素较多，导致实际资金使</w:t>
      </w:r>
      <w:r>
        <w:rPr>
          <w:rFonts w:hint="eastAsia" w:ascii="仿宋" w:hAnsi="仿宋" w:eastAsia="仿宋"/>
          <w:color w:val="auto"/>
          <w:sz w:val="32"/>
          <w:szCs w:val="24"/>
          <w:lang w:eastAsia="zh-CN"/>
        </w:rPr>
        <w:t>用过程中很难把控。</w:t>
      </w:r>
      <w:r>
        <w:rPr>
          <w:rFonts w:hint="eastAsia" w:ascii="仿宋" w:hAnsi="仿宋" w:eastAsia="仿宋"/>
          <w:color w:val="auto"/>
          <w:sz w:val="32"/>
          <w:szCs w:val="24"/>
          <w:lang w:val="en-US" w:eastAsia="zh-CN"/>
        </w:rPr>
        <w:t>下一步改进措施：</w:t>
      </w:r>
      <w:r>
        <w:rPr>
          <w:rFonts w:hint="eastAsia" w:ascii="仿宋" w:hAnsi="仿宋" w:eastAsia="仿宋"/>
          <w:color w:val="auto"/>
          <w:sz w:val="32"/>
          <w:szCs w:val="24"/>
          <w:lang w:eastAsia="zh-CN"/>
        </w:rPr>
        <w:t>一是进一步加强预算管理，督促有关业务部门完善预算编制，进一步根据实际情况细化产出指标和效益指标，统筹规划；二是加强财务监督与管理，及时督促业务部门按计</w:t>
      </w:r>
      <w:r>
        <w:rPr>
          <w:rFonts w:hint="eastAsia" w:ascii="仿宋" w:hAnsi="仿宋" w:eastAsia="仿宋"/>
          <w:color w:val="auto"/>
          <w:sz w:val="32"/>
          <w:szCs w:val="24"/>
        </w:rPr>
        <w:t>划完成项目进度，确有原因不能按时完成的，及时上报财政，缴回资金。</w:t>
      </w:r>
    </w:p>
    <w:p>
      <w:pPr>
        <w:keepNext w:val="0"/>
        <w:keepLines w:val="0"/>
        <w:widowControl/>
        <w:suppressLineNumbers w:val="0"/>
        <w:ind w:firstLine="640" w:firstLineChars="200"/>
        <w:jc w:val="left"/>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浙西南革命根据地纪念馆重新布展改造工程（基建预算）</w:t>
      </w:r>
      <w:r>
        <w:rPr>
          <w:rFonts w:hint="eastAsia" w:ascii="仿宋_GB2312" w:hAnsi="仿宋_GB2312" w:eastAsia="仿宋_GB2312" w:cs="仿宋_GB2312"/>
          <w:color w:val="auto"/>
          <w:sz w:val="32"/>
          <w:szCs w:val="32"/>
          <w:lang w:val="en-US"/>
        </w:rPr>
        <w:t>项目绩效自评综述：根据年初设定的绩效目标，项目自评得分</w:t>
      </w:r>
      <w:r>
        <w:rPr>
          <w:rFonts w:hint="eastAsia" w:ascii="仿宋_GB2312" w:hAnsi="仿宋_GB2312" w:eastAsia="仿宋_GB2312" w:cs="仿宋_GB2312"/>
          <w:color w:val="auto"/>
          <w:sz w:val="32"/>
          <w:szCs w:val="32"/>
          <w:lang w:val="en-US" w:eastAsia="zh-CN"/>
        </w:rPr>
        <w:t>90</w:t>
      </w:r>
      <w:r>
        <w:rPr>
          <w:rFonts w:hint="eastAsia" w:ascii="仿宋_GB2312" w:hAnsi="仿宋_GB2312" w:eastAsia="仿宋_GB2312" w:cs="仿宋_GB2312"/>
          <w:color w:val="auto"/>
          <w:sz w:val="32"/>
          <w:szCs w:val="32"/>
          <w:lang w:val="en-US"/>
        </w:rPr>
        <w:t>分，自评结论为“</w:t>
      </w:r>
      <w:r>
        <w:rPr>
          <w:rFonts w:hint="eastAsia" w:ascii="仿宋_GB2312" w:hAnsi="仿宋_GB2312" w:eastAsia="仿宋_GB2312" w:cs="仿宋_GB2312"/>
          <w:color w:val="auto"/>
          <w:sz w:val="32"/>
          <w:szCs w:val="32"/>
          <w:lang w:val="en-US" w:eastAsia="zh-CN"/>
        </w:rPr>
        <w:t>优秀</w:t>
      </w:r>
      <w:r>
        <w:rPr>
          <w:rFonts w:hint="eastAsia" w:ascii="仿宋_GB2312" w:hAnsi="仿宋_GB2312" w:eastAsia="仿宋_GB2312" w:cs="仿宋_GB2312"/>
          <w:color w:val="auto"/>
          <w:sz w:val="32"/>
          <w:szCs w:val="32"/>
          <w:lang w:val="en-US"/>
        </w:rPr>
        <w:t>”。项目全年预算数为</w:t>
      </w:r>
      <w:r>
        <w:rPr>
          <w:rFonts w:hint="eastAsia" w:ascii="仿宋_GB2312" w:hAnsi="仿宋_GB2312" w:eastAsia="仿宋_GB2312" w:cs="仿宋_GB2312"/>
          <w:color w:val="auto"/>
          <w:sz w:val="32"/>
          <w:szCs w:val="32"/>
          <w:lang w:val="en-US" w:eastAsia="zh-CN"/>
        </w:rPr>
        <w:t>61</w:t>
      </w:r>
      <w:r>
        <w:rPr>
          <w:rFonts w:hint="eastAsia" w:ascii="仿宋_GB2312" w:hAnsi="仿宋_GB2312" w:eastAsia="仿宋_GB2312" w:cs="仿宋_GB2312"/>
          <w:color w:val="auto"/>
          <w:sz w:val="32"/>
          <w:szCs w:val="32"/>
          <w:lang w:val="en-US"/>
        </w:rPr>
        <w:t>万元，执行数为</w:t>
      </w:r>
      <w:r>
        <w:rPr>
          <w:rFonts w:hint="eastAsia" w:ascii="仿宋_GB2312" w:hAnsi="仿宋_GB2312" w:eastAsia="仿宋_GB2312" w:cs="仿宋_GB2312"/>
          <w:color w:val="auto"/>
          <w:sz w:val="32"/>
          <w:szCs w:val="32"/>
          <w:lang w:val="en-US" w:eastAsia="zh-CN"/>
        </w:rPr>
        <w:t>57.45</w:t>
      </w:r>
      <w:r>
        <w:rPr>
          <w:rFonts w:hint="eastAsia" w:ascii="仿宋_GB2312" w:hAnsi="仿宋_GB2312" w:eastAsia="仿宋_GB2312" w:cs="仿宋_GB2312"/>
          <w:color w:val="auto"/>
          <w:sz w:val="32"/>
          <w:szCs w:val="32"/>
          <w:lang w:val="en-US"/>
        </w:rPr>
        <w:t>万元，完成预算的</w:t>
      </w:r>
      <w:r>
        <w:rPr>
          <w:rFonts w:hint="eastAsia" w:ascii="仿宋_GB2312" w:hAnsi="仿宋_GB2312" w:eastAsia="仿宋_GB2312" w:cs="仿宋_GB2312"/>
          <w:color w:val="auto"/>
          <w:sz w:val="32"/>
          <w:szCs w:val="32"/>
          <w:lang w:val="en-US" w:eastAsia="zh-CN"/>
        </w:rPr>
        <w:t>94.18</w:t>
      </w:r>
      <w:r>
        <w:rPr>
          <w:rFonts w:hint="eastAsia" w:ascii="仿宋_GB2312" w:hAnsi="仿宋_GB2312" w:eastAsia="仿宋_GB2312" w:cs="仿宋_GB2312"/>
          <w:color w:val="auto"/>
          <w:sz w:val="32"/>
          <w:szCs w:val="32"/>
          <w:lang w:val="en-US"/>
        </w:rPr>
        <w:t>%。项目绩效目标完成情况：</w:t>
      </w:r>
      <w:r>
        <w:rPr>
          <w:rFonts w:hint="eastAsia" w:ascii="仿宋_GB2312" w:hAnsi="仿宋_GB2312" w:eastAsia="仿宋_GB2312" w:cs="仿宋_GB2312"/>
          <w:color w:val="auto"/>
          <w:sz w:val="32"/>
          <w:szCs w:val="32"/>
          <w:lang w:val="en-US" w:eastAsia="zh-CN"/>
        </w:rPr>
        <w:t>一是</w:t>
      </w:r>
      <w:r>
        <w:rPr>
          <w:rFonts w:hint="eastAsia" w:ascii="仿宋_GB2312" w:hAnsi="仿宋_GB2312" w:eastAsia="仿宋_GB2312" w:cs="仿宋_GB2312"/>
          <w:color w:val="auto"/>
          <w:sz w:val="32"/>
          <w:szCs w:val="32"/>
          <w:lang w:val="en-US"/>
        </w:rPr>
        <w:t>启动了提升工程项目实施；</w:t>
      </w:r>
      <w:r>
        <w:rPr>
          <w:rFonts w:hint="eastAsia" w:ascii="仿宋_GB2312" w:hAnsi="仿宋_GB2312" w:eastAsia="仿宋_GB2312" w:cs="仿宋_GB2312"/>
          <w:color w:val="auto"/>
          <w:sz w:val="32"/>
          <w:szCs w:val="32"/>
          <w:lang w:val="en-US" w:eastAsia="zh-CN"/>
        </w:rPr>
        <w:t>二是</w:t>
      </w:r>
      <w:r>
        <w:rPr>
          <w:rFonts w:hint="eastAsia" w:ascii="仿宋_GB2312" w:hAnsi="仿宋_GB2312" w:eastAsia="仿宋_GB2312" w:cs="仿宋_GB2312"/>
          <w:color w:val="auto"/>
          <w:sz w:val="32"/>
          <w:szCs w:val="32"/>
          <w:lang w:val="en-US"/>
        </w:rPr>
        <w:t>完成提升工程布展大纲编写；</w:t>
      </w:r>
      <w:r>
        <w:rPr>
          <w:rFonts w:hint="eastAsia" w:ascii="仿宋_GB2312" w:hAnsi="仿宋_GB2312" w:eastAsia="仿宋_GB2312" w:cs="仿宋_GB2312"/>
          <w:color w:val="auto"/>
          <w:sz w:val="32"/>
          <w:szCs w:val="32"/>
          <w:lang w:val="en-US" w:eastAsia="zh-CN"/>
        </w:rPr>
        <w:t>三是</w:t>
      </w:r>
      <w:r>
        <w:rPr>
          <w:rFonts w:hint="eastAsia" w:ascii="仿宋_GB2312" w:hAnsi="仿宋_GB2312" w:eastAsia="仿宋_GB2312" w:cs="仿宋_GB2312"/>
          <w:color w:val="auto"/>
          <w:sz w:val="32"/>
          <w:szCs w:val="32"/>
          <w:lang w:val="en-US"/>
        </w:rPr>
        <w:t>完成提升工程项</w:t>
      </w:r>
      <w:r>
        <w:rPr>
          <w:rFonts w:hint="eastAsia" w:ascii="仿宋_GB2312" w:hAnsi="仿宋_GB2312" w:eastAsia="仿宋_GB2312" w:cs="仿宋_GB2312"/>
          <w:color w:val="auto"/>
          <w:sz w:val="32"/>
          <w:szCs w:val="32"/>
          <w:lang w:val="en-US" w:eastAsia="zh-CN"/>
        </w:rPr>
        <w:t>目建议书编报及可行性研究报告编制。发现的问题及原因：受疫情影响，由于时间紧、任务重、人手紧缺，在原有正式编制只有2名，编外人员3名的情况下，工作推进受到一定的影响。</w:t>
      </w:r>
      <w:r>
        <w:rPr>
          <w:rFonts w:hint="eastAsia" w:ascii="仿宋_GB2312" w:hAnsi="仿宋_GB2312" w:eastAsia="仿宋_GB2312" w:cs="仿宋_GB2312"/>
          <w:color w:val="auto"/>
          <w:sz w:val="32"/>
          <w:szCs w:val="32"/>
          <w:lang w:val="en-US"/>
        </w:rPr>
        <w:t>下一步改进措施：一是</w:t>
      </w:r>
      <w:r>
        <w:rPr>
          <w:rFonts w:hint="eastAsia" w:ascii="仿宋_GB2312" w:hAnsi="仿宋_GB2312" w:eastAsia="仿宋_GB2312" w:cs="仿宋_GB2312"/>
          <w:color w:val="auto"/>
          <w:sz w:val="32"/>
          <w:szCs w:val="32"/>
          <w:lang w:val="en-US" w:eastAsia="zh-CN"/>
        </w:rPr>
        <w:t>及时组建专班，抽调干部，专班运作</w:t>
      </w:r>
      <w:r>
        <w:rPr>
          <w:rFonts w:hint="eastAsia" w:ascii="仿宋_GB2312" w:hAnsi="仿宋_GB2312" w:eastAsia="仿宋_GB2312" w:cs="仿宋_GB2312"/>
          <w:color w:val="auto"/>
          <w:sz w:val="32"/>
          <w:szCs w:val="32"/>
          <w:lang w:val="en-US"/>
        </w:rPr>
        <w:t>；二是</w:t>
      </w:r>
      <w:r>
        <w:rPr>
          <w:rFonts w:hint="eastAsia" w:ascii="仿宋_GB2312" w:hAnsi="仿宋_GB2312" w:eastAsia="仿宋_GB2312" w:cs="仿宋_GB2312"/>
          <w:color w:val="auto"/>
          <w:sz w:val="32"/>
          <w:szCs w:val="32"/>
          <w:lang w:val="en-US" w:eastAsia="zh-CN"/>
        </w:rPr>
        <w:t>完善制度，细化方案，倒排计划，紧跟进度，积极协调多方力量推进工作</w:t>
      </w:r>
      <w:r>
        <w:rPr>
          <w:rFonts w:hint="eastAsia" w:ascii="仿宋_GB2312" w:hAnsi="仿宋_GB2312" w:eastAsia="仿宋_GB2312" w:cs="仿宋_GB2312"/>
          <w:color w:val="auto"/>
          <w:sz w:val="32"/>
          <w:szCs w:val="32"/>
          <w:lang w:val="en-US"/>
        </w:rPr>
        <w:t>。</w:t>
      </w:r>
    </w:p>
    <w:p>
      <w:pPr>
        <w:pStyle w:val="2"/>
        <w:rPr>
          <w:rFonts w:hint="eastAsia" w:ascii="仿宋_GB2312" w:hAnsi="仿宋_GB2312" w:eastAsia="仿宋_GB2312" w:cs="仿宋_GB2312"/>
          <w:color w:val="auto"/>
          <w:sz w:val="32"/>
          <w:szCs w:val="32"/>
          <w:lang w:val="en-US"/>
        </w:rPr>
      </w:pPr>
    </w:p>
    <w:p>
      <w:pPr>
        <w:pStyle w:val="2"/>
        <w:rPr>
          <w:rFonts w:hint="eastAsia" w:ascii="仿宋_GB2312" w:hAnsi="仿宋_GB2312" w:eastAsia="仿宋_GB2312" w:cs="仿宋_GB2312"/>
          <w:color w:val="auto"/>
          <w:sz w:val="32"/>
          <w:szCs w:val="32"/>
          <w:lang w:val="en-US"/>
        </w:rPr>
      </w:pPr>
    </w:p>
    <w:p>
      <w:pPr>
        <w:pStyle w:val="5"/>
        <w:keepNext w:val="0"/>
        <w:keepLines w:val="0"/>
        <w:widowControl/>
        <w:suppressLineNumbers w:val="0"/>
        <w:spacing w:before="0" w:beforeAutospacing="0" w:after="0" w:afterAutospacing="0"/>
        <w:ind w:left="0" w:right="0" w:firstLine="0"/>
      </w:pPr>
      <w:r>
        <w:drawing>
          <wp:inline distT="0" distB="0" distL="114300" distR="114300">
            <wp:extent cx="5261610" cy="2696845"/>
            <wp:effectExtent l="0" t="0" r="15240" b="825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261610" cy="2696845"/>
                    </a:xfrm>
                    <a:prstGeom prst="rect">
                      <a:avLst/>
                    </a:prstGeom>
                    <a:noFill/>
                    <a:ln w="9525">
                      <a:noFill/>
                    </a:ln>
                  </pic:spPr>
                </pic:pic>
              </a:graphicData>
            </a:graphic>
          </wp:inline>
        </w:drawing>
      </w:r>
    </w:p>
    <w:p>
      <w:pPr>
        <w:pStyle w:val="2"/>
        <w:rPr>
          <w:rFonts w:hint="eastAsia"/>
          <w:lang w:val="en-US"/>
        </w:rPr>
      </w:pP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3.财政评价项目绩效评价结果</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无。</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4.部门评价项目绩效评价结果</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无。</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说明：部门评价项目是指本部门自行开展的评价对象为本部门政策、项目、整体支出或下属单位整体支出的绩效评价；财政评价项目是指以由财政部门开展的评价对象为本部门政策、项目或整体支出的绩效评价项目。</w:t>
      </w:r>
    </w:p>
    <w:p>
      <w:pPr>
        <w:numPr>
          <w:ilvl w:val="0"/>
          <w:numId w:val="1"/>
        </w:numPr>
        <w:ind w:left="0" w:leftChars="0" w:firstLine="420" w:firstLineChars="0"/>
        <w:rPr>
          <w:rFonts w:hint="eastAsia" w:ascii="方正黑体_GBK" w:hAnsi="方正黑体_GBK" w:eastAsia="方正黑体_GBK" w:cs="方正黑体_GBK"/>
          <w:sz w:val="32"/>
          <w:szCs w:val="32"/>
          <w:lang w:val="en-US"/>
        </w:rPr>
      </w:pPr>
      <w:bookmarkStart w:id="38" w:name="_Toc1270058716_WPSOffice_Level1"/>
      <w:r>
        <w:rPr>
          <w:rFonts w:hint="eastAsia" w:ascii="方正黑体_GBK" w:hAnsi="方正黑体_GBK" w:eastAsia="方正黑体_GBK" w:cs="方正黑体_GBK"/>
          <w:sz w:val="32"/>
          <w:szCs w:val="32"/>
          <w:lang w:val="en-US"/>
        </w:rPr>
        <w:t>名词解释</w:t>
      </w:r>
      <w:bookmarkEnd w:id="38"/>
    </w:p>
    <w:p>
      <w:pPr>
        <w:ind w:firstLine="640" w:firstLineChars="200"/>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1.财政拨款收入：指本级财政部门当年拨付的财政预算资金，包括一般公共预算财政拨款、政府性基金预算财政拨款和国有资本经预算财政拨款。</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zh-CN"/>
        </w:rPr>
        <w:t>2.事业收入：指事业单位开展专业业务活动及辅助活动所取得的收入。</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3.经营收入：指事业单位在专业业务活动及辅助活动之外开展非独立核算经营活动取得的收入。</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4.上级补助收入：指事业单位从主管部门和上级单位取得的非财政补助收入。</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5.附属单位上缴收入：指事业单位附属独立核算单位按照有关规定上缴的收入。</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6.其他收入：指预算单位在“财政拨款”、“事业收入”、“经营收入”、“上级补助收入”、“附属单位上缴收入”等之外取得的各项收入。</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7.使用非财政拨款结余：指事业单位使用以前年度积累的非财政拨款结余弥补当年收支差额的金额。</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8.年初结转和结余：指预算单位以前年度尚未完成、结转到本年仍按原规定用途继续使用的资金。</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9.年末结转和结余：指单位按有关规定结转到下年或以后年度继续使用的资金。</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10.基本支出：指预算单位为保障其正常运转，完成日常工作任务所发生的支出，包括人员经费支出和日常公用经费支出。</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11.项目支出：指预算单位为完成其特定的行政工作任务或事业发展目标所发生的支出。</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12.上缴上级支出：填列事业单位按照财政部门和主管部门的规定上缴上级单位的支出。</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13.经营支出：指事业单位在专业业务活动及其辅助活动之外开展非独立核算经营活动发生的支出。</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14.附属单位补助支出：填列事业单位用财政补助收入之外的收入对附属单位补助发生的支出。</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17.一般公共服务支出（类）政府办公厅（室）及相关机构事务（款）事业运行（项）。</w:t>
      </w:r>
      <w:r>
        <w:rPr>
          <w:rFonts w:hint="eastAsia" w:ascii="仿宋_GB2312" w:hAnsi="仿宋_GB2312" w:eastAsia="仿宋_GB2312" w:cs="仿宋_GB2312"/>
          <w:color w:val="auto"/>
          <w:kern w:val="2"/>
          <w:sz w:val="32"/>
          <w:szCs w:val="32"/>
          <w:highlight w:val="none"/>
          <w:lang w:val="en-US" w:eastAsia="zh-CN" w:bidi="ar-SA"/>
        </w:rPr>
        <w:t>反映事业单位的基本支出，不包括实行公务员管理的事业单位）后勤服务中心、医务室等附属事业单位。</w:t>
      </w:r>
    </w:p>
    <w:p>
      <w:pPr>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lang w:val="en-US"/>
        </w:rPr>
        <w:t>一般公共服务支出（类）其他共产党事务支出（款）事业运行（项）。</w:t>
      </w:r>
      <w:r>
        <w:rPr>
          <w:rFonts w:hint="eastAsia" w:ascii="仿宋_GB2312" w:hAnsi="仿宋_GB2312" w:eastAsia="仿宋_GB2312" w:cs="仿宋_GB2312"/>
          <w:color w:val="auto"/>
          <w:kern w:val="2"/>
          <w:sz w:val="32"/>
          <w:szCs w:val="32"/>
          <w:highlight w:val="none"/>
          <w:lang w:val="en-US" w:eastAsia="zh-CN" w:bidi="ar-SA"/>
        </w:rPr>
        <w:t>反映事业单位的基本支出，不包括实行公务员管理的事业单位）后勤服务中心、医务室等附属事业单位。</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lang w:val="en-US"/>
        </w:rPr>
        <w:t>社会保障和就业支出（类）行政事业单位养老支出（款）机关事业单位基本养老保险缴费支出（项）。</w:t>
      </w:r>
      <w:r>
        <w:rPr>
          <w:rFonts w:hint="eastAsia" w:ascii="仿宋_GB2312" w:hAnsi="仿宋_GB2312" w:eastAsia="仿宋_GB2312" w:cs="仿宋_GB2312"/>
          <w:color w:val="auto"/>
          <w:sz w:val="32"/>
          <w:szCs w:val="32"/>
          <w:lang w:val="en-US" w:eastAsia="zh-CN"/>
        </w:rPr>
        <w:t>反映用于行政事业单位养老方面的支出。</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lang w:val="en-US"/>
        </w:rPr>
        <w:t>社会保障和就业支出（类）行政事业单位养老支出（款）机关事业单位职业年金缴费支出（项）。</w:t>
      </w:r>
      <w:r>
        <w:rPr>
          <w:rFonts w:hint="eastAsia" w:ascii="仿宋_GB2312" w:hAnsi="仿宋_GB2312" w:eastAsia="仿宋_GB2312" w:cs="仿宋_GB2312"/>
          <w:color w:val="auto"/>
          <w:sz w:val="32"/>
          <w:szCs w:val="32"/>
          <w:lang w:val="en-US" w:eastAsia="zh-CN"/>
        </w:rPr>
        <w:t>反映机关事业单位实施养老保险制度由单位实际缴纳的职业年金支出。</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lang w:val="en-US"/>
        </w:rPr>
        <w:t>社会保障和就业支出（类）其他社会保障和就业支出（款）其他社会保障和就业支出（项）。</w:t>
      </w:r>
      <w:r>
        <w:rPr>
          <w:rFonts w:hint="eastAsia" w:ascii="仿宋_GB2312" w:hAnsi="仿宋_GB2312" w:eastAsia="仿宋_GB2312" w:cs="仿宋_GB2312"/>
          <w:color w:val="auto"/>
          <w:sz w:val="32"/>
          <w:szCs w:val="32"/>
          <w:lang w:val="en-US" w:eastAsia="zh-CN"/>
        </w:rPr>
        <w:t>反映其他</w:t>
      </w:r>
      <w:r>
        <w:rPr>
          <w:rFonts w:hint="eastAsia" w:ascii="仿宋_GB2312" w:hAnsi="仿宋_GB2312" w:eastAsia="仿宋_GB2312" w:cs="仿宋_GB2312"/>
          <w:color w:val="auto"/>
          <w:sz w:val="32"/>
          <w:szCs w:val="32"/>
          <w:lang w:val="en-US"/>
        </w:rPr>
        <w:t>社会保障和就业</w:t>
      </w:r>
      <w:r>
        <w:rPr>
          <w:rFonts w:hint="eastAsia" w:ascii="仿宋_GB2312" w:hAnsi="仿宋_GB2312" w:eastAsia="仿宋_GB2312" w:cs="仿宋_GB2312"/>
          <w:color w:val="auto"/>
          <w:sz w:val="32"/>
          <w:szCs w:val="32"/>
          <w:lang w:val="en-US" w:eastAsia="zh-CN"/>
        </w:rPr>
        <w:t>方面的</w:t>
      </w:r>
      <w:r>
        <w:rPr>
          <w:rFonts w:hint="eastAsia" w:ascii="仿宋_GB2312" w:hAnsi="仿宋_GB2312" w:eastAsia="仿宋_GB2312" w:cs="仿宋_GB2312"/>
          <w:color w:val="auto"/>
          <w:sz w:val="32"/>
          <w:szCs w:val="32"/>
          <w:lang w:val="en-US"/>
        </w:rPr>
        <w:t>支出</w:t>
      </w:r>
      <w:r>
        <w:rPr>
          <w:rFonts w:hint="eastAsia" w:ascii="仿宋_GB2312" w:hAnsi="仿宋_GB2312" w:eastAsia="仿宋_GB2312" w:cs="仿宋_GB2312"/>
          <w:color w:val="auto"/>
          <w:sz w:val="32"/>
          <w:szCs w:val="32"/>
          <w:lang w:val="en-US" w:eastAsia="zh-CN"/>
        </w:rPr>
        <w:t>。</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lang w:val="en-US"/>
        </w:rPr>
        <w:t>卫生健康支出（类）行政事业单位医疗（款）事业单位医疗（项）。</w:t>
      </w:r>
      <w:r>
        <w:rPr>
          <w:rFonts w:hint="eastAsia" w:ascii="仿宋_GB2312" w:hAnsi="仿宋_GB2312" w:eastAsia="仿宋_GB2312" w:cs="仿宋_GB2312"/>
          <w:color w:val="auto"/>
          <w:sz w:val="32"/>
          <w:szCs w:val="32"/>
          <w:lang w:val="en-US" w:eastAsia="zh-CN"/>
        </w:rPr>
        <w:t>反映财政部门安排的事业单位基本医疗保险缴费经费。</w:t>
      </w:r>
    </w:p>
    <w:p>
      <w:pPr>
        <w:pStyle w:val="2"/>
        <w:ind w:firstLine="640" w:firstLineChars="200"/>
        <w:rPr>
          <w:rFonts w:hint="eastAsia" w:ascii="仿宋_GB2312" w:hAnsi="仿宋_GB2312" w:eastAsia="仿宋_GB2312" w:cs="仿宋_GB2312"/>
          <w:color w:val="auto"/>
          <w:sz w:val="32"/>
          <w:szCs w:val="32"/>
          <w:lang w:val="en-US" w:eastAsia="zh-CN"/>
        </w:rPr>
      </w:pPr>
      <w:r>
        <w:rPr>
          <w:rFonts w:hint="eastAsia" w:cs="仿宋_GB2312"/>
          <w:color w:val="auto"/>
          <w:sz w:val="32"/>
          <w:szCs w:val="32"/>
          <w:lang w:val="en-US" w:eastAsia="zh-CN"/>
        </w:rPr>
        <w:t>23.</w:t>
      </w:r>
      <w:r>
        <w:rPr>
          <w:rFonts w:hint="eastAsia" w:ascii="仿宋_GB2312" w:hAnsi="仿宋_GB2312" w:eastAsia="仿宋_GB2312" w:cs="仿宋_GB2312"/>
          <w:color w:val="auto"/>
          <w:sz w:val="32"/>
          <w:szCs w:val="32"/>
          <w:lang w:val="en-US"/>
        </w:rPr>
        <w:t>城乡社区支出（类）国有土地使用权出让收入安排的支出（款）城市建设支出（项）。</w:t>
      </w:r>
      <w:r>
        <w:rPr>
          <w:rFonts w:hint="eastAsia" w:cs="仿宋_GB2312"/>
          <w:color w:val="auto"/>
          <w:sz w:val="32"/>
          <w:szCs w:val="32"/>
          <w:lang w:val="en-US" w:eastAsia="zh-CN"/>
        </w:rPr>
        <w:t>反映土地出让收入用于完善国有土地使用功能的配套设施建设和城市基础设施建设支出。</w:t>
      </w:r>
    </w:p>
    <w:p>
      <w:pPr>
        <w:rPr>
          <w:rFonts w:hint="eastAsia" w:ascii="仿宋_GB2312" w:hAnsi="仿宋_GB2312" w:eastAsia="仿宋_GB2312" w:cs="仿宋_GB2312"/>
          <w:color w:val="FF0000"/>
          <w:sz w:val="32"/>
          <w:szCs w:val="32"/>
        </w:rPr>
      </w:pPr>
    </w:p>
    <w:p>
      <w:pPr>
        <w:pStyle w:val="2"/>
        <w:rPr>
          <w:rFonts w:hint="eastAsia" w:ascii="仿宋_GB2312" w:hAnsi="仿宋_GB2312" w:eastAsia="仿宋_GB2312" w:cs="仿宋_GB2312"/>
          <w:color w:val="FF0000"/>
          <w:sz w:val="32"/>
          <w:szCs w:val="32"/>
        </w:rPr>
      </w:pPr>
    </w:p>
    <w:p>
      <w:pPr>
        <w:pStyle w:val="2"/>
        <w:rPr>
          <w:rFonts w:hint="eastAsia" w:ascii="仿宋_GB2312" w:hAnsi="仿宋_GB2312" w:eastAsia="仿宋_GB2312" w:cs="仿宋_GB2312"/>
          <w:color w:val="FF0000"/>
          <w:sz w:val="32"/>
          <w:szCs w:val="32"/>
        </w:rPr>
      </w:pPr>
    </w:p>
    <w:p>
      <w:pPr>
        <w:pStyle w:val="2"/>
        <w:ind w:firstLine="5120" w:firstLineChars="16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浙西南革命根据地纪念馆</w:t>
      </w:r>
    </w:p>
    <w:p>
      <w:pPr>
        <w:pStyle w:val="2"/>
        <w:ind w:firstLine="5120" w:firstLineChars="1600"/>
        <w:rPr>
          <w:rFonts w:hint="eastAsia" w:ascii="仿宋_GB2312" w:hAnsi="仿宋_GB2312" w:eastAsia="仿宋_GB2312" w:cs="仿宋_GB2312"/>
          <w:color w:val="auto"/>
          <w:sz w:val="32"/>
          <w:szCs w:val="32"/>
          <w:lang w:val="en-US" w:eastAsia="zh-CN"/>
        </w:rPr>
      </w:pPr>
      <w:r>
        <w:rPr>
          <w:rFonts w:hint="eastAsia" w:cs="仿宋_GB2312"/>
          <w:color w:val="auto"/>
          <w:sz w:val="32"/>
          <w:szCs w:val="32"/>
          <w:lang w:val="en-US" w:eastAsia="zh-CN"/>
        </w:rPr>
        <w:t>浙西南革命精神研究中心</w:t>
      </w:r>
    </w:p>
    <w:p>
      <w:pPr>
        <w:pStyle w:val="2"/>
        <w:ind w:firstLine="6080" w:firstLineChars="19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2021年8月13日</w:t>
      </w:r>
    </w:p>
    <w:sectPr>
      <w:foot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1CDEACB9-2D64-4BA0-92AE-FE5D8F6F7578}"/>
  </w:font>
  <w:font w:name="仿宋_GB2312">
    <w:altName w:val="仿宋"/>
    <w:panose1 w:val="02010609030101010101"/>
    <w:charset w:val="86"/>
    <w:family w:val="modern"/>
    <w:pitch w:val="default"/>
    <w:sig w:usb0="00000000" w:usb1="00000000" w:usb2="00000000" w:usb3="00000000" w:csb0="00040000" w:csb1="00000000"/>
    <w:embedRegular r:id="rId2" w:fontKey="{8641FF3F-03E0-4584-B089-87DB164B2D69}"/>
  </w:font>
  <w:font w:name="仿宋">
    <w:panose1 w:val="02010609060101010101"/>
    <w:charset w:val="86"/>
    <w:family w:val="auto"/>
    <w:pitch w:val="default"/>
    <w:sig w:usb0="800002BF" w:usb1="38CF7CFA" w:usb2="00000016" w:usb3="00000000" w:csb0="00040001" w:csb1="00000000"/>
    <w:embedRegular r:id="rId3" w:fontKey="{2E00EE12-352C-4A5A-B1EE-7B6293DBCCDA}"/>
  </w:font>
  <w:font w:name="方正小标宋简体">
    <w:panose1 w:val="02000000000000000000"/>
    <w:charset w:val="86"/>
    <w:family w:val="auto"/>
    <w:pitch w:val="default"/>
    <w:sig w:usb0="00000001" w:usb1="08000000" w:usb2="00000000" w:usb3="00000000" w:csb0="00040000" w:csb1="00000000"/>
    <w:embedRegular r:id="rId4" w:fontKey="{32F10C95-CBEA-4D5D-B714-B572C9697846}"/>
  </w:font>
  <w:font w:name="方正黑体_GBK">
    <w:altName w:val="微软雅黑"/>
    <w:panose1 w:val="03000509000000000000"/>
    <w:charset w:val="86"/>
    <w:family w:val="auto"/>
    <w:pitch w:val="default"/>
    <w:sig w:usb0="00000000" w:usb1="00000000" w:usb2="00000000" w:usb3="00000000" w:csb0="00040000" w:csb1="00000000"/>
    <w:embedRegular r:id="rId5" w:fontKey="{DF78C476-91C1-4059-9D41-BBF6443A2D09}"/>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3000509000000000000"/>
    <w:charset w:val="86"/>
    <w:family w:val="auto"/>
    <w:pitch w:val="default"/>
    <w:sig w:usb0="00000000" w:usb1="00000000" w:usb2="00000000" w:usb3="00000000" w:csb0="00040000" w:csb1="00000000"/>
    <w:embedRegular r:id="rId6" w:fontKey="{15C94825-738D-4F76-BA2F-3C30AEBDD30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D2A374"/>
    <w:multiLevelType w:val="singleLevel"/>
    <w:tmpl w:val="C7D2A374"/>
    <w:lvl w:ilvl="0" w:tentative="0">
      <w:start w:val="1"/>
      <w:numFmt w:val="chineseCounting"/>
      <w:suff w:val="nothing"/>
      <w:lvlText w:val="（%1）"/>
      <w:lvlJc w:val="left"/>
      <w:pPr>
        <w:ind w:left="0" w:firstLine="420"/>
      </w:pPr>
      <w:rPr>
        <w:rFonts w:hint="eastAsia"/>
      </w:rPr>
    </w:lvl>
  </w:abstractNum>
  <w:abstractNum w:abstractNumId="1">
    <w:nsid w:val="DFAD63FA"/>
    <w:multiLevelType w:val="singleLevel"/>
    <w:tmpl w:val="DFAD63FA"/>
    <w:lvl w:ilvl="0" w:tentative="0">
      <w:start w:val="1"/>
      <w:numFmt w:val="chineseCounting"/>
      <w:suff w:val="nothing"/>
      <w:lvlText w:val="（%1）"/>
      <w:lvlJc w:val="left"/>
      <w:pPr>
        <w:ind w:left="0" w:firstLine="420"/>
      </w:pPr>
      <w:rPr>
        <w:rFonts w:hint="eastAsia"/>
      </w:rPr>
    </w:lvl>
  </w:abstractNum>
  <w:abstractNum w:abstractNumId="2">
    <w:nsid w:val="325F054B"/>
    <w:multiLevelType w:val="singleLevel"/>
    <w:tmpl w:val="325F054B"/>
    <w:lvl w:ilvl="0" w:tentative="0">
      <w:start w:val="1"/>
      <w:numFmt w:val="chineseCounting"/>
      <w:suff w:val="nothing"/>
      <w:lvlText w:val="%1、"/>
      <w:lvlJc w:val="left"/>
      <w:pPr>
        <w:ind w:left="0" w:firstLine="42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NTgxNjlhMjdhMjVhYjFhMzg5OWFiZDcwNDY3NDkifQ=="/>
  </w:docVars>
  <w:rsids>
    <w:rsidRoot w:val="00172A27"/>
    <w:rsid w:val="2BE787A2"/>
    <w:rsid w:val="2E7C2527"/>
    <w:rsid w:val="423E5DA3"/>
    <w:rsid w:val="6A5BD6ED"/>
    <w:rsid w:val="6FCEB4AE"/>
    <w:rsid w:val="720C2744"/>
    <w:rsid w:val="7EDC89BD"/>
    <w:rsid w:val="FFFF8C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9">
    <w:name w:val=" Char"/>
    <w:basedOn w:val="1"/>
    <w:qFormat/>
    <w:uiPriority w:val="0"/>
    <w:rPr>
      <w:rFonts w:ascii="宋体" w:hAnsi="宋体" w:cs="Courier New"/>
      <w:sz w:val="32"/>
      <w:szCs w:val="32"/>
    </w:rPr>
  </w:style>
  <w:style w:type="paragraph" w:customStyle="1" w:styleId="10">
    <w:name w:val="WPSOffice手动目录 1"/>
    <w:qFormat/>
    <w:uiPriority w:val="0"/>
    <w:pPr>
      <w:ind w:leftChars="0"/>
    </w:pPr>
    <w:rPr>
      <w:rFonts w:ascii="Times New Roman" w:hAnsi="Times New Roman" w:eastAsia="宋体" w:cs="Times New Roman"/>
      <w:sz w:val="20"/>
      <w:szCs w:val="20"/>
    </w:rPr>
  </w:style>
  <w:style w:type="paragraph" w:customStyle="1" w:styleId="11">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e4c852a-f3a1-4e94-860b-d69cd8ec3439}"/>
        <w:style w:val=""/>
        <w:category>
          <w:name w:val="常规"/>
          <w:gallery w:val="placeholder"/>
        </w:category>
        <w:types>
          <w:type w:val="bbPlcHdr"/>
        </w:types>
        <w:behaviors>
          <w:behavior w:val="content"/>
        </w:behaviors>
        <w:description w:val=""/>
        <w:guid w:val="{0e4c852a-f3a1-4e94-860b-d69cd8ec3439}"/>
      </w:docPartPr>
      <w:docPartBody>
        <w:p>
          <w:r>
            <w:rPr>
              <w:color w:val="808080"/>
            </w:rPr>
            <w:t>单击此处输入文字。</w:t>
          </w:r>
        </w:p>
      </w:docPartBody>
    </w:docPart>
    <w:docPart>
      <w:docPartPr>
        <w:name w:val="{24c148ec-e11f-48ab-877d-35299a6fcb43}"/>
        <w:style w:val=""/>
        <w:category>
          <w:name w:val="常规"/>
          <w:gallery w:val="placeholder"/>
        </w:category>
        <w:types>
          <w:type w:val="bbPlcHdr"/>
        </w:types>
        <w:behaviors>
          <w:behavior w:val="content"/>
        </w:behaviors>
        <w:description w:val=""/>
        <w:guid w:val="{24c148ec-e11f-48ab-877d-35299a6fcb43}"/>
      </w:docPartPr>
      <w:docPartBody>
        <w:p>
          <w:r>
            <w:rPr>
              <w:color w:val="808080"/>
            </w:rPr>
            <w:t>单击此处输入文字。</w:t>
          </w:r>
        </w:p>
      </w:docPartBody>
    </w:docPart>
    <w:docPart>
      <w:docPartPr>
        <w:name w:val="{47429755-8073-4ebb-8786-92a0007d4d49}"/>
        <w:style w:val=""/>
        <w:category>
          <w:name w:val="常规"/>
          <w:gallery w:val="placeholder"/>
        </w:category>
        <w:types>
          <w:type w:val="bbPlcHdr"/>
        </w:types>
        <w:behaviors>
          <w:behavior w:val="content"/>
        </w:behaviors>
        <w:description w:val=""/>
        <w:guid w:val="{47429755-8073-4ebb-8786-92a0007d4d49}"/>
      </w:docPartPr>
      <w:docPartBody>
        <w:p>
          <w:r>
            <w:rPr>
              <w:color w:val="808080"/>
            </w:rPr>
            <w:t>单击此处输入文字。</w:t>
          </w:r>
        </w:p>
      </w:docPartBody>
    </w:docPart>
    <w:docPart>
      <w:docPartPr>
        <w:name w:val="{df83dd4f-3613-42c2-bc71-9c887d2536fe}"/>
        <w:style w:val=""/>
        <w:category>
          <w:name w:val="常规"/>
          <w:gallery w:val="placeholder"/>
        </w:category>
        <w:types>
          <w:type w:val="bbPlcHdr"/>
        </w:types>
        <w:behaviors>
          <w:behavior w:val="content"/>
        </w:behaviors>
        <w:description w:val=""/>
        <w:guid w:val="{df83dd4f-3613-42c2-bc71-9c887d2536fe}"/>
      </w:docPartPr>
      <w:docPartBody>
        <w:p>
          <w:r>
            <w:rPr>
              <w:color w:val="808080"/>
            </w:rPr>
            <w:t>单击此处输入文字。</w:t>
          </w:r>
        </w:p>
      </w:docPartBody>
    </w:docPart>
    <w:docPart>
      <w:docPartPr>
        <w:name w:val="{e21038f0-99c2-40a6-978f-7ee3d42e8e3b}"/>
        <w:style w:val=""/>
        <w:category>
          <w:name w:val="常规"/>
          <w:gallery w:val="placeholder"/>
        </w:category>
        <w:types>
          <w:type w:val="bbPlcHdr"/>
        </w:types>
        <w:behaviors>
          <w:behavior w:val="content"/>
        </w:behaviors>
        <w:description w:val=""/>
        <w:guid w:val="{e21038f0-99c2-40a6-978f-7ee3d42e8e3b}"/>
      </w:docPartPr>
      <w:docPartBody>
        <w:p>
          <w:r>
            <w:rPr>
              <w:color w:val="808080"/>
            </w:rPr>
            <w:t>单击此处输入文字。</w:t>
          </w:r>
        </w:p>
      </w:docPartBody>
    </w:docPart>
    <w:docPart>
      <w:docPartPr>
        <w:name w:val="{0b1176a2-842d-4ff8-9ff3-e749ce7df3a3}"/>
        <w:style w:val=""/>
        <w:category>
          <w:name w:val="常规"/>
          <w:gallery w:val="placeholder"/>
        </w:category>
        <w:types>
          <w:type w:val="bbPlcHdr"/>
        </w:types>
        <w:behaviors>
          <w:behavior w:val="content"/>
        </w:behaviors>
        <w:description w:val=""/>
        <w:guid w:val="{0b1176a2-842d-4ff8-9ff3-e749ce7df3a3}"/>
      </w:docPartPr>
      <w:docPartBody>
        <w:p>
          <w:r>
            <w:rPr>
              <w:color w:val="808080"/>
            </w:rPr>
            <w:t>单击此处输入文字。</w:t>
          </w:r>
        </w:p>
      </w:docPartBody>
    </w:docPart>
    <w:docPart>
      <w:docPartPr>
        <w:name w:val="{5e7b6f05-3404-4bc3-9b17-a0ffd568cc2c}"/>
        <w:style w:val=""/>
        <w:category>
          <w:name w:val="常规"/>
          <w:gallery w:val="placeholder"/>
        </w:category>
        <w:types>
          <w:type w:val="bbPlcHdr"/>
        </w:types>
        <w:behaviors>
          <w:behavior w:val="content"/>
        </w:behaviors>
        <w:description w:val=""/>
        <w:guid w:val="{5e7b6f05-3404-4bc3-9b17-a0ffd568cc2c}"/>
      </w:docPartPr>
      <w:docPartBody>
        <w:p>
          <w:r>
            <w:rPr>
              <w:color w:val="808080"/>
            </w:rPr>
            <w:t>单击此处输入文字。</w:t>
          </w:r>
        </w:p>
      </w:docPartBody>
    </w:docPart>
    <w:docPart>
      <w:docPartPr>
        <w:name w:val="{f9b00318-bf47-4c0d-859f-fbb0b5f67f21}"/>
        <w:style w:val=""/>
        <w:category>
          <w:name w:val="常规"/>
          <w:gallery w:val="placeholder"/>
        </w:category>
        <w:types>
          <w:type w:val="bbPlcHdr"/>
        </w:types>
        <w:behaviors>
          <w:behavior w:val="content"/>
        </w:behaviors>
        <w:description w:val=""/>
        <w:guid w:val="{f9b00318-bf47-4c0d-859f-fbb0b5f67f21}"/>
      </w:docPartPr>
      <w:docPartBody>
        <w:p>
          <w:r>
            <w:rPr>
              <w:color w:val="808080"/>
            </w:rPr>
            <w:t>单击此处输入文字。</w:t>
          </w:r>
        </w:p>
      </w:docPartBody>
    </w:docPart>
    <w:docPart>
      <w:docPartPr>
        <w:name w:val="{67cd4808-f95e-4ae2-b9d3-3e55c7436750}"/>
        <w:style w:val=""/>
        <w:category>
          <w:name w:val="常规"/>
          <w:gallery w:val="placeholder"/>
        </w:category>
        <w:types>
          <w:type w:val="bbPlcHdr"/>
        </w:types>
        <w:behaviors>
          <w:behavior w:val="content"/>
        </w:behaviors>
        <w:description w:val=""/>
        <w:guid w:val="{67cd4808-f95e-4ae2-b9d3-3e55c7436750}"/>
      </w:docPartPr>
      <w:docPartBody>
        <w:p>
          <w:r>
            <w:rPr>
              <w:color w:val="808080"/>
            </w:rPr>
            <w:t>单击此处输入文字。</w:t>
          </w:r>
        </w:p>
      </w:docPartBody>
    </w:docPart>
    <w:docPart>
      <w:docPartPr>
        <w:name w:val="{f5006eab-6163-4283-a081-30f9910edc65}"/>
        <w:style w:val=""/>
        <w:category>
          <w:name w:val="常规"/>
          <w:gallery w:val="placeholder"/>
        </w:category>
        <w:types>
          <w:type w:val="bbPlcHdr"/>
        </w:types>
        <w:behaviors>
          <w:behavior w:val="content"/>
        </w:behaviors>
        <w:description w:val=""/>
        <w:guid w:val="{f5006eab-6163-4283-a081-30f9910edc65}"/>
      </w:docPartPr>
      <w:docPartBody>
        <w:p>
          <w:r>
            <w:rPr>
              <w:color w:val="808080"/>
            </w:rPr>
            <w:t>单击此处输入文字。</w:t>
          </w:r>
        </w:p>
      </w:docPartBody>
    </w:docPart>
    <w:docPart>
      <w:docPartPr>
        <w:name w:val="{8bd77272-4222-4a4b-a648-84c653baf727}"/>
        <w:style w:val=""/>
        <w:category>
          <w:name w:val="常规"/>
          <w:gallery w:val="placeholder"/>
        </w:category>
        <w:types>
          <w:type w:val="bbPlcHdr"/>
        </w:types>
        <w:behaviors>
          <w:behavior w:val="content"/>
        </w:behaviors>
        <w:description w:val=""/>
        <w:guid w:val="{8bd77272-4222-4a4b-a648-84c653baf727}"/>
      </w:docPartPr>
      <w:docPartBody>
        <w:p>
          <w:r>
            <w:rPr>
              <w:color w:val="808080"/>
            </w:rPr>
            <w:t>单击此处输入文字。</w:t>
          </w:r>
        </w:p>
      </w:docPartBody>
    </w:docPart>
    <w:docPart>
      <w:docPartPr>
        <w:name w:val="{92028501-2f98-47e6-b5a2-447e62a304c2}"/>
        <w:style w:val=""/>
        <w:category>
          <w:name w:val="常规"/>
          <w:gallery w:val="placeholder"/>
        </w:category>
        <w:types>
          <w:type w:val="bbPlcHdr"/>
        </w:types>
        <w:behaviors>
          <w:behavior w:val="content"/>
        </w:behaviors>
        <w:description w:val=""/>
        <w:guid w:val="{92028501-2f98-47e6-b5a2-447e62a304c2}"/>
      </w:docPartPr>
      <w:docPartBody>
        <w:p>
          <w:r>
            <w:rPr>
              <w:color w:val="808080"/>
            </w:rPr>
            <w:t>单击此处输入文字。</w:t>
          </w:r>
        </w:p>
      </w:docPartBody>
    </w:docPart>
    <w:docPart>
      <w:docPartPr>
        <w:name w:val="{d81d51e3-80bb-430b-bdd6-b6408e3a3d18}"/>
        <w:style w:val=""/>
        <w:category>
          <w:name w:val="常规"/>
          <w:gallery w:val="placeholder"/>
        </w:category>
        <w:types>
          <w:type w:val="bbPlcHdr"/>
        </w:types>
        <w:behaviors>
          <w:behavior w:val="content"/>
        </w:behaviors>
        <w:description w:val=""/>
        <w:guid w:val="{d81d51e3-80bb-430b-bdd6-b6408e3a3d18}"/>
      </w:docPartPr>
      <w:docPartBody>
        <w:p>
          <w:r>
            <w:rPr>
              <w:color w:val="808080"/>
            </w:rPr>
            <w:t>单击此处输入文字。</w:t>
          </w:r>
        </w:p>
      </w:docPartBody>
    </w:docPart>
    <w:docPart>
      <w:docPartPr>
        <w:name w:val="{554c8ee6-87e4-4b53-ad44-206e68b6f95d}"/>
        <w:style w:val=""/>
        <w:category>
          <w:name w:val="常规"/>
          <w:gallery w:val="placeholder"/>
        </w:category>
        <w:types>
          <w:type w:val="bbPlcHdr"/>
        </w:types>
        <w:behaviors>
          <w:behavior w:val="content"/>
        </w:behaviors>
        <w:description w:val=""/>
        <w:guid w:val="{554c8ee6-87e4-4b53-ad44-206e68b6f95d}"/>
      </w:docPartPr>
      <w:docPartBody>
        <w:p>
          <w:r>
            <w:rPr>
              <w:color w:val="808080"/>
            </w:rPr>
            <w:t>单击此处输入文字。</w:t>
          </w:r>
        </w:p>
      </w:docPartBody>
    </w:docPart>
    <w:docPart>
      <w:docPartPr>
        <w:name w:val="{70299206-0d99-4b63-a1e3-9ea4fe177f1c}"/>
        <w:style w:val=""/>
        <w:category>
          <w:name w:val="常规"/>
          <w:gallery w:val="placeholder"/>
        </w:category>
        <w:types>
          <w:type w:val="bbPlcHdr"/>
        </w:types>
        <w:behaviors>
          <w:behavior w:val="content"/>
        </w:behaviors>
        <w:description w:val=""/>
        <w:guid w:val="{70299206-0d99-4b63-a1e3-9ea4fe177f1c}"/>
      </w:docPartPr>
      <w:docPartBody>
        <w:p>
          <w:r>
            <w:rPr>
              <w:color w:val="808080"/>
            </w:rPr>
            <w:t>单击此处输入文字。</w:t>
          </w:r>
        </w:p>
      </w:docPartBody>
    </w:docPart>
    <w:docPart>
      <w:docPartPr>
        <w:name w:val="{a394d1d2-04e1-4552-ae08-c7401e5bfa4d}"/>
        <w:style w:val=""/>
        <w:category>
          <w:name w:val="常规"/>
          <w:gallery w:val="placeholder"/>
        </w:category>
        <w:types>
          <w:type w:val="bbPlcHdr"/>
        </w:types>
        <w:behaviors>
          <w:behavior w:val="content"/>
        </w:behaviors>
        <w:description w:val=""/>
        <w:guid w:val="{a394d1d2-04e1-4552-ae08-c7401e5bfa4d}"/>
      </w:docPartPr>
      <w:docPartBody>
        <w:p>
          <w:r>
            <w:rPr>
              <w:color w:val="808080"/>
            </w:rPr>
            <w:t>单击此处输入文字。</w:t>
          </w:r>
        </w:p>
      </w:docPartBody>
    </w:docPart>
    <w:docPart>
      <w:docPartPr>
        <w:name w:val="{ebf051d1-22d6-41ca-b573-c107cdea8c40}"/>
        <w:style w:val=""/>
        <w:category>
          <w:name w:val="常规"/>
          <w:gallery w:val="placeholder"/>
        </w:category>
        <w:types>
          <w:type w:val="bbPlcHdr"/>
        </w:types>
        <w:behaviors>
          <w:behavior w:val="content"/>
        </w:behaviors>
        <w:description w:val=""/>
        <w:guid w:val="{ebf051d1-22d6-41ca-b573-c107cdea8c40}"/>
      </w:docPartPr>
      <w:docPartBody>
        <w:p>
          <w:r>
            <w:rPr>
              <w:color w:val="808080"/>
            </w:rPr>
            <w:t>单击此处输入文字。</w:t>
          </w:r>
        </w:p>
      </w:docPartBody>
    </w:docPart>
    <w:docPart>
      <w:docPartPr>
        <w:name w:val="{7510c0c2-d6f4-4839-9a0a-29caf902e45e}"/>
        <w:style w:val=""/>
        <w:category>
          <w:name w:val="常规"/>
          <w:gallery w:val="placeholder"/>
        </w:category>
        <w:types>
          <w:type w:val="bbPlcHdr"/>
        </w:types>
        <w:behaviors>
          <w:behavior w:val="content"/>
        </w:behaviors>
        <w:description w:val=""/>
        <w:guid w:val="{7510c0c2-d6f4-4839-9a0a-29caf902e45e}"/>
      </w:docPartPr>
      <w:docPartBody>
        <w:p>
          <w:r>
            <w:rPr>
              <w:color w:val="808080"/>
            </w:rPr>
            <w:t>单击此处输入文字。</w:t>
          </w:r>
        </w:p>
      </w:docPartBody>
    </w:docPart>
    <w:docPart>
      <w:docPartPr>
        <w:name w:val="{72fc86f5-bfb1-4e0f-a443-27bed9605a56}"/>
        <w:style w:val=""/>
        <w:category>
          <w:name w:val="常规"/>
          <w:gallery w:val="placeholder"/>
        </w:category>
        <w:types>
          <w:type w:val="bbPlcHdr"/>
        </w:types>
        <w:behaviors>
          <w:behavior w:val="content"/>
        </w:behaviors>
        <w:description w:val=""/>
        <w:guid w:val="{72fc86f5-bfb1-4e0f-a443-27bed9605a56}"/>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7400</Words>
  <Characters>7990</Characters>
  <Lines>0</Lines>
  <Paragraphs>0</Paragraphs>
  <TotalTime>15</TotalTime>
  <ScaleCrop>false</ScaleCrop>
  <LinksUpToDate>false</LinksUpToDate>
  <CharactersWithSpaces>8075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ls</dc:creator>
  <cp:lastModifiedBy>Icarus</cp:lastModifiedBy>
  <dcterms:modified xsi:type="dcterms:W3CDTF">2022-09-07T08:13:39Z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B9F123BEEE624BC1B50732CD1641C2A4</vt:lpwstr>
  </property>
</Properties>
</file>