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/>
          <w:b/>
          <w:bCs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《丽水市耕地保护利用规划(2023-2027年)》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征求市民意见反馈表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59"/>
        <w:gridCol w:w="1461"/>
        <w:gridCol w:w="879"/>
        <w:gridCol w:w="1929"/>
        <w:gridCol w:w="151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3" w:hRule="atLeast"/>
        </w:trPr>
        <w:tc>
          <w:tcPr>
            <w:tcW w:w="9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520" w:firstLineChars="1100"/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意见或建议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意见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反馈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途径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eastAsia="zh-CN"/>
              </w:rPr>
              <w:t>信函邮寄：丽水市自然资源和规划局国土生态修复与耕地保护处。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eastAsia="zh-CN"/>
              </w:rPr>
              <w:t>电子信箱：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1063433876@qq.com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u w:val="none"/>
                <w:lang w:eastAsia="zh-CN"/>
              </w:rPr>
              <w:t>（请在信封上或邮件标题标注“丽水市耕地保护利用规划意见建议”字样）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73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2023-03-01T09:05:11Z</dcterms:created>
  <dc:creator>Administrator</dc:creator>
  <cp:lastModifiedBy>张家怡</cp:lastModifiedBy>
  <dcterms:modified xsi:type="dcterms:W3CDTF">2023-03-01T09:05:18Z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