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C2" w:rsidRDefault="00D244D1">
      <w:pPr>
        <w:pStyle w:val="a5"/>
        <w:adjustRightInd w:val="0"/>
        <w:snapToGrid w:val="0"/>
        <w:spacing w:before="0" w:after="0" w:line="600" w:lineRule="exact"/>
        <w:jc w:val="center"/>
        <w:rPr>
          <w:rFonts w:ascii="黑体" w:eastAsia="黑体" w:hAnsi="黑体"/>
          <w:sz w:val="36"/>
          <w:szCs w:val="36"/>
        </w:rPr>
      </w:pPr>
      <w:r>
        <w:rPr>
          <w:rFonts w:ascii="黑体" w:eastAsia="黑体" w:hAnsi="黑体" w:hint="eastAsia"/>
          <w:sz w:val="36"/>
          <w:szCs w:val="36"/>
        </w:rPr>
        <w:t>《调整中心城区商品类住宅及原国有土地拆迁安置住宅和其他住宅用地土地出让金补缴标准</w:t>
      </w:r>
      <w:r>
        <w:rPr>
          <w:rFonts w:ascii="黑体" w:eastAsia="黑体" w:hAnsi="黑体" w:hint="eastAsia"/>
          <w:sz w:val="36"/>
          <w:szCs w:val="36"/>
        </w:rPr>
        <w:t>(</w:t>
      </w:r>
      <w:r>
        <w:rPr>
          <w:rFonts w:ascii="黑体" w:eastAsia="黑体" w:hAnsi="黑体" w:hint="eastAsia"/>
          <w:sz w:val="36"/>
          <w:szCs w:val="36"/>
        </w:rPr>
        <w:t>征求意见稿</w:t>
      </w:r>
      <w:r>
        <w:rPr>
          <w:rFonts w:ascii="黑体" w:eastAsia="黑体" w:hAnsi="黑体" w:hint="eastAsia"/>
          <w:sz w:val="36"/>
          <w:szCs w:val="36"/>
        </w:rPr>
        <w:t>)</w:t>
      </w:r>
      <w:r>
        <w:rPr>
          <w:rFonts w:ascii="黑体" w:eastAsia="黑体" w:hAnsi="黑体" w:hint="eastAsia"/>
          <w:sz w:val="36"/>
          <w:szCs w:val="36"/>
        </w:rPr>
        <w:t>》起草说明</w:t>
      </w:r>
    </w:p>
    <w:p w:rsidR="00DA5BC2" w:rsidRDefault="00DA5BC2">
      <w:pPr>
        <w:pStyle w:val="a5"/>
        <w:adjustRightInd w:val="0"/>
        <w:snapToGrid w:val="0"/>
        <w:spacing w:before="0" w:after="0" w:line="600" w:lineRule="exact"/>
        <w:jc w:val="both"/>
        <w:rPr>
          <w:rFonts w:ascii="Times New Roman" w:eastAsia="黑体" w:hAnsi="Times New Roman" w:cs="Times New Roman"/>
          <w:bCs/>
          <w:color w:val="auto"/>
          <w:sz w:val="32"/>
          <w:szCs w:val="32"/>
          <w:lang w:val="zh-TW"/>
        </w:rPr>
      </w:pPr>
    </w:p>
    <w:p w:rsidR="00DA5BC2" w:rsidRPr="002C2C1E" w:rsidRDefault="00D244D1">
      <w:pPr>
        <w:pStyle w:val="a5"/>
        <w:adjustRightInd w:val="0"/>
        <w:snapToGrid w:val="0"/>
        <w:spacing w:before="0" w:after="0" w:line="600" w:lineRule="exact"/>
        <w:ind w:firstLineChars="200" w:firstLine="640"/>
        <w:jc w:val="both"/>
        <w:rPr>
          <w:rFonts w:ascii="Times New Roman" w:eastAsia="仿宋_GB2312" w:hAnsi="Times New Roman" w:cs="Times New Roman"/>
          <w:color w:val="auto"/>
          <w:sz w:val="32"/>
          <w:szCs w:val="32"/>
          <w:lang w:val="zh-TW"/>
        </w:rPr>
      </w:pPr>
      <w:r>
        <w:rPr>
          <w:rFonts w:ascii="Times New Roman" w:eastAsia="仿宋_GB2312" w:hAnsi="Times New Roman" w:cs="Times New Roman" w:hint="eastAsia"/>
          <w:color w:val="auto"/>
          <w:sz w:val="32"/>
          <w:szCs w:val="32"/>
          <w:lang w:val="zh-TW"/>
        </w:rPr>
        <w:t>以习近平新时代中国特色社会主义思想为指导，顺应新形势，助推新发展。为</w:t>
      </w:r>
      <w:r>
        <w:rPr>
          <w:rFonts w:ascii="Times New Roman" w:eastAsia="仿宋_GB2312" w:hAnsi="Times New Roman" w:cs="Times New Roman"/>
          <w:color w:val="auto"/>
          <w:sz w:val="32"/>
          <w:szCs w:val="32"/>
          <w:lang w:val="zh-TW"/>
        </w:rPr>
        <w:t>加强</w:t>
      </w:r>
      <w:r>
        <w:rPr>
          <w:rFonts w:ascii="Times New Roman" w:eastAsia="仿宋_GB2312" w:hAnsi="Times New Roman" w:cs="Times New Roman" w:hint="eastAsia"/>
          <w:color w:val="auto"/>
          <w:sz w:val="32"/>
          <w:szCs w:val="32"/>
          <w:lang w:val="zh-TW"/>
        </w:rPr>
        <w:t>丽水市区土地二级市场</w:t>
      </w:r>
      <w:r>
        <w:rPr>
          <w:rFonts w:ascii="Times New Roman" w:eastAsia="仿宋_GB2312" w:hAnsi="Times New Roman" w:cs="Times New Roman"/>
          <w:color w:val="auto"/>
          <w:sz w:val="32"/>
          <w:szCs w:val="32"/>
          <w:lang w:val="zh-TW"/>
        </w:rPr>
        <w:t>管理和风险防范</w:t>
      </w:r>
      <w:r>
        <w:rPr>
          <w:rFonts w:ascii="Times New Roman" w:eastAsia="仿宋_GB2312" w:hAnsi="Times New Roman" w:cs="Times New Roman" w:hint="eastAsia"/>
          <w:color w:val="auto"/>
          <w:sz w:val="32"/>
          <w:szCs w:val="32"/>
          <w:lang w:val="zh-TW"/>
        </w:rPr>
        <w:t>，进一步规范土地市场运作及管理工作，</w:t>
      </w:r>
      <w:r>
        <w:rPr>
          <w:rFonts w:ascii="仿宋_GB2312" w:eastAsia="仿宋_GB2312" w:hAnsi="仿宋" w:hint="eastAsia"/>
          <w:sz w:val="32"/>
          <w:szCs w:val="32"/>
        </w:rPr>
        <w:t>根据《丽水市人民政府关于印发丽水市区补缴土地出让金暂行规定的通知》（丽政发</w:t>
      </w:r>
      <w:r>
        <w:rPr>
          <w:rFonts w:ascii="仿宋_GB2312" w:eastAsia="仿宋_GB2312" w:hAnsi="仿宋" w:hint="eastAsia"/>
          <w:sz w:val="32"/>
          <w:szCs w:val="32"/>
        </w:rPr>
        <w:t>[2007]7</w:t>
      </w:r>
      <w:r>
        <w:rPr>
          <w:rFonts w:ascii="仿宋_GB2312" w:eastAsia="仿宋_GB2312" w:hAnsi="仿宋" w:hint="eastAsia"/>
          <w:sz w:val="32"/>
          <w:szCs w:val="32"/>
        </w:rPr>
        <w:t>号）精神，</w:t>
      </w:r>
      <w:r w:rsidRPr="002C2C1E">
        <w:rPr>
          <w:rFonts w:ascii="Times New Roman" w:eastAsia="仿宋_GB2312" w:hAnsi="Times New Roman" w:cs="Times New Roman" w:hint="eastAsia"/>
          <w:color w:val="auto"/>
          <w:sz w:val="32"/>
          <w:szCs w:val="32"/>
          <w:lang w:val="zh-TW"/>
        </w:rPr>
        <w:t>2000</w:t>
      </w:r>
      <w:r w:rsidRPr="002C2C1E">
        <w:rPr>
          <w:rFonts w:ascii="Times New Roman" w:eastAsia="仿宋_GB2312" w:hAnsi="Times New Roman" w:cs="Times New Roman" w:hint="eastAsia"/>
          <w:color w:val="auto"/>
          <w:sz w:val="32"/>
          <w:szCs w:val="32"/>
          <w:lang w:val="zh-TW"/>
        </w:rPr>
        <w:t>年</w:t>
      </w:r>
      <w:r w:rsidRPr="002C2C1E">
        <w:rPr>
          <w:rFonts w:ascii="Times New Roman" w:eastAsia="仿宋_GB2312" w:hAnsi="Times New Roman" w:cs="Times New Roman" w:hint="eastAsia"/>
          <w:color w:val="auto"/>
          <w:sz w:val="32"/>
          <w:szCs w:val="32"/>
          <w:lang w:val="zh-TW"/>
        </w:rPr>
        <w:t>7</w:t>
      </w:r>
      <w:r w:rsidRPr="002C2C1E">
        <w:rPr>
          <w:rFonts w:ascii="Times New Roman" w:eastAsia="仿宋_GB2312" w:hAnsi="Times New Roman" w:cs="Times New Roman" w:hint="eastAsia"/>
          <w:color w:val="auto"/>
          <w:sz w:val="32"/>
          <w:szCs w:val="32"/>
          <w:lang w:val="zh-TW"/>
        </w:rPr>
        <w:t>月</w:t>
      </w:r>
      <w:r w:rsidRPr="002C2C1E">
        <w:rPr>
          <w:rFonts w:ascii="Times New Roman" w:eastAsia="仿宋_GB2312" w:hAnsi="Times New Roman" w:cs="Times New Roman" w:hint="eastAsia"/>
          <w:color w:val="auto"/>
          <w:sz w:val="32"/>
          <w:szCs w:val="32"/>
          <w:lang w:val="zh-TW"/>
        </w:rPr>
        <w:t>18</w:t>
      </w:r>
      <w:r w:rsidRPr="002C2C1E">
        <w:rPr>
          <w:rFonts w:ascii="Times New Roman" w:eastAsia="仿宋_GB2312" w:hAnsi="Times New Roman" w:cs="Times New Roman" w:hint="eastAsia"/>
          <w:color w:val="auto"/>
          <w:sz w:val="32"/>
          <w:szCs w:val="32"/>
          <w:lang w:val="zh-TW"/>
        </w:rPr>
        <w:t>日前的丽水市城市建成区范围内未改变用途的划拨土地的商品类住宅（指签有正式商品房销售合同的商品房）及原国有土地拆迁安置住宅和其他住宅用地出让金补缴标准每</w:t>
      </w:r>
      <w:r w:rsidRPr="002C2C1E">
        <w:rPr>
          <w:rFonts w:ascii="Times New Roman" w:eastAsia="仿宋_GB2312" w:hAnsi="Times New Roman" w:cs="Times New Roman" w:hint="eastAsia"/>
          <w:color w:val="auto"/>
          <w:sz w:val="32"/>
          <w:szCs w:val="32"/>
          <w:lang w:val="zh-TW"/>
        </w:rPr>
        <w:t>2</w:t>
      </w:r>
      <w:r w:rsidRPr="002C2C1E">
        <w:rPr>
          <w:rFonts w:ascii="Times New Roman" w:eastAsia="仿宋_GB2312" w:hAnsi="Times New Roman" w:cs="Times New Roman" w:hint="eastAsia"/>
          <w:color w:val="auto"/>
          <w:sz w:val="32"/>
          <w:szCs w:val="32"/>
          <w:lang w:val="zh-TW"/>
        </w:rPr>
        <w:t>年调整一次，目前执行期限将至，需重新调整。</w:t>
      </w:r>
      <w:r w:rsidRPr="002C2C1E">
        <w:rPr>
          <w:rFonts w:ascii="Times New Roman" w:eastAsia="仿宋_GB2312" w:hAnsi="Times New Roman" w:cs="Times New Roman" w:hint="eastAsia"/>
          <w:color w:val="auto"/>
          <w:sz w:val="32"/>
          <w:szCs w:val="32"/>
          <w:lang w:val="zh-TW"/>
        </w:rPr>
        <w:t>现就调整方案起草的</w:t>
      </w:r>
      <w:r w:rsidRPr="002C2C1E">
        <w:rPr>
          <w:rFonts w:ascii="Times New Roman" w:eastAsia="仿宋_GB2312" w:hAnsi="Times New Roman" w:cs="Times New Roman" w:hint="eastAsia"/>
          <w:color w:val="auto"/>
          <w:sz w:val="32"/>
          <w:szCs w:val="32"/>
          <w:lang w:val="zh-TW"/>
        </w:rPr>
        <w:t>有</w:t>
      </w:r>
      <w:r w:rsidRPr="002C2C1E">
        <w:rPr>
          <w:rFonts w:ascii="Times New Roman" w:eastAsia="仿宋_GB2312" w:hAnsi="Times New Roman" w:cs="Times New Roman" w:hint="eastAsia"/>
          <w:color w:val="auto"/>
          <w:sz w:val="32"/>
          <w:szCs w:val="32"/>
          <w:lang w:val="zh-TW"/>
        </w:rPr>
        <w:t>关情况作简要说明。</w:t>
      </w:r>
    </w:p>
    <w:p w:rsidR="00DA5BC2" w:rsidRDefault="00D244D1">
      <w:pPr>
        <w:overflowPunct w:val="0"/>
        <w:autoSpaceDE w:val="0"/>
        <w:adjustRightInd w:val="0"/>
        <w:snapToGrid w:val="0"/>
        <w:spacing w:line="60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一、起草依据</w:t>
      </w:r>
    </w:p>
    <w:p w:rsidR="00DA5BC2" w:rsidRDefault="00D244D1">
      <w:pPr>
        <w:spacing w:line="540" w:lineRule="exact"/>
        <w:ind w:firstLineChars="200" w:firstLine="640"/>
        <w:rPr>
          <w:rFonts w:ascii="宋体" w:hAnsi="宋体" w:cs="宋体"/>
          <w:szCs w:val="21"/>
          <w:lang w:eastAsia="zh-CN"/>
        </w:rPr>
      </w:pPr>
      <w:r>
        <w:rPr>
          <w:rFonts w:ascii="仿宋_GB2312" w:eastAsia="仿宋_GB2312" w:hAnsi="仿宋" w:hint="eastAsia"/>
          <w:sz w:val="32"/>
          <w:szCs w:val="32"/>
          <w:lang w:eastAsia="zh-CN"/>
        </w:rPr>
        <w:t>1.</w:t>
      </w:r>
      <w:r>
        <w:rPr>
          <w:rFonts w:ascii="仿宋_GB2312" w:eastAsia="仿宋_GB2312" w:hAnsi="仿宋" w:hint="eastAsia"/>
          <w:sz w:val="32"/>
          <w:szCs w:val="32"/>
          <w:lang w:eastAsia="zh-CN"/>
        </w:rPr>
        <w:t>《丽水市人民政府关于印发丽水市区补缴土地出让金暂行规定的通知》（丽政发</w:t>
      </w:r>
      <w:r>
        <w:rPr>
          <w:rFonts w:ascii="仿宋_GB2312" w:eastAsia="仿宋_GB2312" w:hAnsi="仿宋" w:hint="eastAsia"/>
          <w:sz w:val="32"/>
          <w:szCs w:val="32"/>
          <w:lang w:eastAsia="zh-CN"/>
        </w:rPr>
        <w:t>[2007]7</w:t>
      </w:r>
      <w:r>
        <w:rPr>
          <w:rFonts w:ascii="仿宋_GB2312" w:eastAsia="仿宋_GB2312" w:hAnsi="仿宋" w:hint="eastAsia"/>
          <w:sz w:val="32"/>
          <w:szCs w:val="32"/>
          <w:lang w:eastAsia="zh-CN"/>
        </w:rPr>
        <w:t>号）第二章第三条第一项规定</w:t>
      </w:r>
      <w:r>
        <w:rPr>
          <w:rFonts w:eastAsia="仿宋_GB2312" w:hint="eastAsia"/>
          <w:sz w:val="32"/>
          <w:szCs w:val="32"/>
          <w:lang w:eastAsia="zh-CN"/>
        </w:rPr>
        <w:t>，</w:t>
      </w:r>
      <w:r>
        <w:rPr>
          <w:rFonts w:ascii="仿宋" w:eastAsia="仿宋" w:hAnsi="仿宋" w:hint="eastAsia"/>
          <w:sz w:val="32"/>
          <w:szCs w:val="32"/>
          <w:lang w:eastAsia="zh-CN"/>
        </w:rPr>
        <w:t>2000</w:t>
      </w:r>
      <w:r>
        <w:rPr>
          <w:rFonts w:ascii="仿宋" w:eastAsia="仿宋" w:hAnsi="仿宋" w:hint="eastAsia"/>
          <w:sz w:val="32"/>
          <w:szCs w:val="32"/>
          <w:lang w:eastAsia="zh-CN"/>
        </w:rPr>
        <w:t>年</w:t>
      </w:r>
      <w:r>
        <w:rPr>
          <w:rFonts w:ascii="仿宋" w:eastAsia="仿宋" w:hAnsi="仿宋" w:hint="eastAsia"/>
          <w:sz w:val="32"/>
          <w:szCs w:val="32"/>
          <w:lang w:eastAsia="zh-CN"/>
        </w:rPr>
        <w:t>7</w:t>
      </w:r>
      <w:r>
        <w:rPr>
          <w:rFonts w:ascii="仿宋" w:eastAsia="仿宋" w:hAnsi="仿宋" w:hint="eastAsia"/>
          <w:sz w:val="32"/>
          <w:szCs w:val="32"/>
          <w:lang w:eastAsia="zh-CN"/>
        </w:rPr>
        <w:t>月</w:t>
      </w:r>
      <w:r>
        <w:rPr>
          <w:rFonts w:ascii="仿宋" w:eastAsia="仿宋" w:hAnsi="仿宋" w:hint="eastAsia"/>
          <w:sz w:val="32"/>
          <w:szCs w:val="32"/>
          <w:lang w:eastAsia="zh-CN"/>
        </w:rPr>
        <w:t>18</w:t>
      </w:r>
      <w:r>
        <w:rPr>
          <w:rFonts w:ascii="仿宋" w:eastAsia="仿宋" w:hAnsi="仿宋" w:hint="eastAsia"/>
          <w:sz w:val="32"/>
          <w:szCs w:val="32"/>
          <w:lang w:eastAsia="zh-CN"/>
        </w:rPr>
        <w:t>日以前经依法批准并已开发建设的划拨土地，未改变原批准用途（指原批准的建筑使用性质和土地使用权用途），符合现行城市规划的建设用地性质，但已不再符合《划拨用地目录》供地的，经申请可依法补办土地使用权出让手续，并按下列规定补缴土地出让金：（一）商品类住宅（指签有正式商品房销售合同的商品房）及原国有土地拆迁安置住宅和其他住宅用地按以下标准补缴：</w:t>
      </w:r>
    </w:p>
    <w:p w:rsidR="00DA5BC2" w:rsidRDefault="00DA5BC2">
      <w:pPr>
        <w:spacing w:line="440" w:lineRule="exact"/>
        <w:ind w:firstLineChars="200" w:firstLine="480"/>
        <w:rPr>
          <w:rFonts w:ascii="宋体" w:hAnsi="宋体" w:cs="宋体"/>
          <w:szCs w:val="21"/>
          <w:lang w:eastAsia="zh-CN"/>
        </w:rPr>
      </w:pPr>
      <w:hyperlink r:id="rId7" w:history="1"/>
    </w:p>
    <w:tbl>
      <w:tblPr>
        <w:tblW w:w="5000" w:type="pct"/>
        <w:tblBorders>
          <w:top w:val="single" w:sz="4" w:space="0" w:color="auto"/>
          <w:left w:val="single" w:sz="4" w:space="0" w:color="auto"/>
          <w:bottom w:val="single" w:sz="4" w:space="0" w:color="auto"/>
          <w:right w:val="single" w:sz="4" w:space="0" w:color="auto"/>
        </w:tblBorders>
        <w:tblLook w:val="04A0"/>
      </w:tblPr>
      <w:tblGrid>
        <w:gridCol w:w="3146"/>
        <w:gridCol w:w="845"/>
        <w:gridCol w:w="1087"/>
        <w:gridCol w:w="1087"/>
        <w:gridCol w:w="1087"/>
        <w:gridCol w:w="1270"/>
      </w:tblGrid>
      <w:tr w:rsidR="00DA5BC2">
        <w:trPr>
          <w:trHeight w:val="712"/>
        </w:trPr>
        <w:tc>
          <w:tcPr>
            <w:tcW w:w="18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 w:val="28"/>
                <w:szCs w:val="28"/>
              </w:rPr>
            </w:pPr>
            <w:r>
              <w:rPr>
                <w:rFonts w:ascii="宋体" w:hAnsi="宋体" w:cs="宋体" w:hint="eastAsia"/>
                <w:sz w:val="28"/>
                <w:szCs w:val="28"/>
              </w:rPr>
              <w:t>土地级别</w:t>
            </w:r>
          </w:p>
        </w:tc>
        <w:tc>
          <w:tcPr>
            <w:tcW w:w="496"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一</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二</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三</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四</w:t>
            </w:r>
          </w:p>
        </w:tc>
        <w:tc>
          <w:tcPr>
            <w:tcW w:w="7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五</w:t>
            </w:r>
          </w:p>
        </w:tc>
      </w:tr>
      <w:tr w:rsidR="00DA5BC2">
        <w:trPr>
          <w:trHeight w:val="991"/>
        </w:trPr>
        <w:tc>
          <w:tcPr>
            <w:tcW w:w="18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jc w:val="center"/>
              <w:rPr>
                <w:rFonts w:ascii="宋体" w:hAnsi="宋体" w:cs="宋体"/>
                <w:sz w:val="28"/>
                <w:szCs w:val="28"/>
                <w:lang w:eastAsia="zh-CN"/>
              </w:rPr>
            </w:pPr>
            <w:r>
              <w:rPr>
                <w:rFonts w:ascii="宋体" w:hAnsi="宋体" w:cs="宋体" w:hint="eastAsia"/>
                <w:sz w:val="28"/>
                <w:szCs w:val="28"/>
                <w:lang w:eastAsia="zh-CN"/>
              </w:rPr>
              <w:t>商品类住宅、原国有土地拆迁安置住宅用地补缴土地出让金</w:t>
            </w:r>
          </w:p>
        </w:tc>
        <w:tc>
          <w:tcPr>
            <w:tcW w:w="496"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110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100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70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55</w:t>
            </w:r>
          </w:p>
        </w:tc>
        <w:tc>
          <w:tcPr>
            <w:tcW w:w="7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40</w:t>
            </w:r>
          </w:p>
        </w:tc>
      </w:tr>
      <w:tr w:rsidR="00DA5BC2">
        <w:trPr>
          <w:trHeight w:val="977"/>
        </w:trPr>
        <w:tc>
          <w:tcPr>
            <w:tcW w:w="18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4" w:hanging="284"/>
              <w:jc w:val="center"/>
              <w:rPr>
                <w:rFonts w:ascii="宋体" w:hAnsi="宋体" w:cs="宋体"/>
                <w:sz w:val="28"/>
                <w:szCs w:val="28"/>
                <w:lang w:eastAsia="zh-CN"/>
              </w:rPr>
            </w:pPr>
            <w:r>
              <w:rPr>
                <w:rFonts w:ascii="宋体" w:hAnsi="宋体" w:cs="宋体" w:hint="eastAsia"/>
                <w:sz w:val="28"/>
                <w:szCs w:val="28"/>
                <w:lang w:eastAsia="zh-CN"/>
              </w:rPr>
              <w:t>其他住宅用地补缴土地出让金</w:t>
            </w:r>
          </w:p>
        </w:tc>
        <w:tc>
          <w:tcPr>
            <w:tcW w:w="496"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660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600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480</w:t>
            </w:r>
          </w:p>
        </w:tc>
        <w:tc>
          <w:tcPr>
            <w:tcW w:w="638"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380</w:t>
            </w:r>
          </w:p>
        </w:tc>
        <w:tc>
          <w:tcPr>
            <w:tcW w:w="745" w:type="pct"/>
            <w:tcBorders>
              <w:top w:val="single" w:sz="4" w:space="0" w:color="auto"/>
              <w:left w:val="single" w:sz="4" w:space="0" w:color="auto"/>
              <w:bottom w:val="single" w:sz="4" w:space="0" w:color="auto"/>
              <w:right w:val="single" w:sz="4" w:space="0" w:color="auto"/>
            </w:tcBorders>
            <w:vAlign w:val="center"/>
          </w:tcPr>
          <w:p w:rsidR="00DA5BC2" w:rsidRDefault="00D244D1">
            <w:pPr>
              <w:spacing w:line="440" w:lineRule="exact"/>
              <w:ind w:left="283" w:hanging="283"/>
              <w:jc w:val="center"/>
              <w:rPr>
                <w:rFonts w:ascii="宋体" w:hAnsi="宋体" w:cs="宋体"/>
                <w:szCs w:val="21"/>
              </w:rPr>
            </w:pPr>
            <w:r>
              <w:rPr>
                <w:rFonts w:ascii="宋体" w:hAnsi="宋体" w:cs="宋体" w:hint="eastAsia"/>
                <w:szCs w:val="21"/>
              </w:rPr>
              <w:t>300</w:t>
            </w:r>
          </w:p>
        </w:tc>
      </w:tr>
    </w:tbl>
    <w:p w:rsidR="00DA5BC2" w:rsidRDefault="00D244D1">
      <w:pPr>
        <w:spacing w:line="520" w:lineRule="exact"/>
        <w:ind w:left="283" w:hanging="283"/>
        <w:rPr>
          <w:rFonts w:ascii="宋体" w:hAnsi="宋体" w:cs="宋体"/>
          <w:sz w:val="28"/>
          <w:szCs w:val="28"/>
          <w:lang w:eastAsia="zh-CN"/>
        </w:rPr>
      </w:pPr>
      <w:r>
        <w:rPr>
          <w:rFonts w:ascii="宋体" w:hAnsi="宋体" w:cs="宋体" w:hint="eastAsia"/>
          <w:sz w:val="28"/>
          <w:szCs w:val="28"/>
          <w:lang w:eastAsia="zh-CN"/>
        </w:rPr>
        <w:t>（单位：元</w:t>
      </w:r>
      <w:r>
        <w:rPr>
          <w:rFonts w:ascii="宋体" w:hAnsi="宋体" w:cs="宋体" w:hint="eastAsia"/>
          <w:sz w:val="28"/>
          <w:szCs w:val="28"/>
          <w:lang w:eastAsia="zh-CN"/>
        </w:rPr>
        <w:t>/</w:t>
      </w:r>
      <w:r>
        <w:rPr>
          <w:rFonts w:ascii="宋体" w:hAnsi="宋体" w:cs="宋体" w:hint="eastAsia"/>
          <w:sz w:val="28"/>
          <w:szCs w:val="28"/>
          <w:lang w:eastAsia="zh-CN"/>
        </w:rPr>
        <w:t>平方米建筑面积）</w:t>
      </w:r>
    </w:p>
    <w:p w:rsidR="00DA5BC2" w:rsidRDefault="00D244D1">
      <w:pPr>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上述标准适用于丽水市城市建成区范围内。标准每</w:t>
      </w:r>
      <w:r>
        <w:rPr>
          <w:rFonts w:ascii="仿宋" w:eastAsia="仿宋" w:hAnsi="仿宋" w:hint="eastAsia"/>
          <w:sz w:val="32"/>
          <w:szCs w:val="32"/>
          <w:lang w:eastAsia="zh-CN"/>
        </w:rPr>
        <w:t>2</w:t>
      </w:r>
      <w:r>
        <w:rPr>
          <w:rFonts w:ascii="仿宋" w:eastAsia="仿宋" w:hAnsi="仿宋" w:hint="eastAsia"/>
          <w:sz w:val="32"/>
          <w:szCs w:val="32"/>
          <w:lang w:eastAsia="zh-CN"/>
        </w:rPr>
        <w:t>年调整一次，由市政府另行公告。</w:t>
      </w:r>
    </w:p>
    <w:p w:rsidR="00DA5BC2" w:rsidRDefault="00D244D1">
      <w:pPr>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hint="eastAsia"/>
          <w:sz w:val="32"/>
          <w:szCs w:val="32"/>
          <w:lang w:eastAsia="zh-CN"/>
        </w:rPr>
        <w:t>根据﹝</w:t>
      </w:r>
      <w:r>
        <w:rPr>
          <w:rFonts w:ascii="仿宋" w:eastAsia="仿宋" w:hAnsi="仿宋" w:hint="eastAsia"/>
          <w:sz w:val="32"/>
          <w:szCs w:val="32"/>
          <w:lang w:eastAsia="zh-CN"/>
        </w:rPr>
        <w:t>2013</w:t>
      </w:r>
      <w:r>
        <w:rPr>
          <w:rFonts w:ascii="仿宋" w:eastAsia="仿宋" w:hAnsi="仿宋" w:hint="eastAsia"/>
          <w:sz w:val="32"/>
          <w:szCs w:val="32"/>
          <w:lang w:eastAsia="zh-CN"/>
        </w:rPr>
        <w:t>﹞</w:t>
      </w:r>
      <w:r>
        <w:rPr>
          <w:rFonts w:ascii="仿宋" w:eastAsia="仿宋" w:hAnsi="仿宋" w:hint="eastAsia"/>
          <w:sz w:val="32"/>
          <w:szCs w:val="32"/>
          <w:lang w:eastAsia="zh-CN"/>
        </w:rPr>
        <w:t>6</w:t>
      </w:r>
      <w:r>
        <w:rPr>
          <w:rFonts w:ascii="仿宋" w:eastAsia="仿宋" w:hAnsi="仿宋" w:hint="eastAsia"/>
          <w:sz w:val="32"/>
          <w:szCs w:val="32"/>
          <w:lang w:eastAsia="zh-CN"/>
        </w:rPr>
        <w:t>号丽水市国土资源局局长办公会议纪要精神，原以划拨方式取得的商品类住宅用地、原国有拆迁安置用地及其他住宅用地每两年调整一次。</w:t>
      </w:r>
    </w:p>
    <w:p w:rsidR="00DA5BC2" w:rsidRDefault="00D244D1">
      <w:pPr>
        <w:overflowPunct w:val="0"/>
        <w:autoSpaceDE w:val="0"/>
        <w:adjustRightInd w:val="0"/>
        <w:snapToGrid w:val="0"/>
        <w:spacing w:line="600" w:lineRule="exact"/>
        <w:ind w:firstLineChars="200" w:firstLine="640"/>
        <w:jc w:val="both"/>
        <w:rPr>
          <w:rFonts w:eastAsia="黑体"/>
          <w:sz w:val="32"/>
          <w:szCs w:val="32"/>
          <w:lang w:eastAsia="zh-CN"/>
        </w:rPr>
      </w:pPr>
      <w:r>
        <w:rPr>
          <w:rFonts w:ascii="黑体" w:eastAsia="黑体" w:hAnsi="黑体" w:hint="eastAsia"/>
          <w:sz w:val="32"/>
          <w:szCs w:val="32"/>
          <w:lang w:eastAsia="zh-CN"/>
        </w:rPr>
        <w:t>二、起草过程</w:t>
      </w:r>
    </w:p>
    <w:p w:rsidR="00DA5BC2" w:rsidRDefault="00D244D1">
      <w:pPr>
        <w:pStyle w:val="a5"/>
        <w:adjustRightInd w:val="0"/>
        <w:snapToGrid w:val="0"/>
        <w:spacing w:before="0" w:after="0" w:line="600" w:lineRule="exact"/>
        <w:ind w:firstLineChars="200" w:firstLine="640"/>
        <w:jc w:val="both"/>
        <w:rPr>
          <w:rFonts w:ascii="Times New Roman" w:eastAsia="仿宋_GB2312" w:hAnsi="Times New Roman" w:cs="Times New Roman"/>
          <w:color w:val="auto"/>
          <w:sz w:val="32"/>
          <w:szCs w:val="32"/>
          <w:lang w:val="zh-TW"/>
        </w:rPr>
      </w:pPr>
      <w:r>
        <w:rPr>
          <w:rFonts w:ascii="Times New Roman" w:eastAsia="仿宋_GB2312" w:hAnsi="Times New Roman" w:cs="Times New Roman" w:hint="eastAsia"/>
          <w:color w:val="auto"/>
          <w:sz w:val="32"/>
          <w:szCs w:val="32"/>
          <w:lang w:val="zh-TW"/>
        </w:rPr>
        <w:t>我局高度重视该调整方案的编制工作，由市资产交易与管理中心牵头，结合历年调整方案与近两年我市土地市场的变化和特点，经局地价确认小组审查议定，初步形成</w:t>
      </w:r>
      <w:r>
        <w:rPr>
          <w:rFonts w:ascii="Times New Roman" w:eastAsia="仿宋_GB2312" w:hAnsi="Times New Roman" w:cs="Times New Roman" w:hint="eastAsia"/>
          <w:color w:val="auto"/>
          <w:sz w:val="32"/>
          <w:szCs w:val="32"/>
          <w:lang w:val="zh-TW"/>
        </w:rPr>
        <w:t>该</w:t>
      </w:r>
      <w:r>
        <w:rPr>
          <w:rFonts w:ascii="Times New Roman" w:eastAsia="仿宋_GB2312" w:hAnsi="Times New Roman" w:cs="Times New Roman" w:hint="eastAsia"/>
          <w:color w:val="auto"/>
          <w:sz w:val="32"/>
          <w:szCs w:val="32"/>
          <w:lang w:val="zh-TW"/>
        </w:rPr>
        <w:t>调整方案；拟在市自然资源局门户网站就</w:t>
      </w:r>
      <w:r>
        <w:rPr>
          <w:rFonts w:ascii="Times New Roman" w:eastAsia="仿宋_GB2312" w:hAnsi="Times New Roman" w:cs="Times New Roman" w:hint="eastAsia"/>
          <w:color w:val="auto"/>
          <w:sz w:val="32"/>
          <w:szCs w:val="32"/>
          <w:lang w:val="zh-TW"/>
        </w:rPr>
        <w:t>该</w:t>
      </w:r>
      <w:r>
        <w:rPr>
          <w:rFonts w:ascii="Times New Roman" w:eastAsia="仿宋_GB2312" w:hAnsi="Times New Roman" w:cs="Times New Roman" w:hint="eastAsia"/>
          <w:color w:val="auto"/>
          <w:sz w:val="32"/>
          <w:szCs w:val="32"/>
          <w:lang w:val="zh-TW"/>
        </w:rPr>
        <w:t>调整方案进一步公开征求各相关单位和社会公众的意见；</w:t>
      </w:r>
      <w:r>
        <w:rPr>
          <w:rFonts w:eastAsia="仿宋_GB2312" w:hint="eastAsia"/>
          <w:sz w:val="32"/>
          <w:szCs w:val="32"/>
          <w:lang w:val="zh-TW"/>
        </w:rPr>
        <w:t>我们将结合征求意见对该</w:t>
      </w:r>
      <w:r>
        <w:rPr>
          <w:rFonts w:ascii="Times New Roman" w:eastAsia="仿宋_GB2312" w:hAnsi="Times New Roman" w:cs="Times New Roman" w:hint="eastAsia"/>
          <w:color w:val="auto"/>
          <w:sz w:val="32"/>
          <w:szCs w:val="32"/>
          <w:lang w:val="zh-TW"/>
        </w:rPr>
        <w:t>调整方案</w:t>
      </w:r>
      <w:r>
        <w:rPr>
          <w:rFonts w:ascii="Times New Roman" w:eastAsia="仿宋_GB2312" w:hAnsi="Times New Roman" w:cs="Times New Roman"/>
          <w:color w:val="auto"/>
          <w:sz w:val="32"/>
          <w:szCs w:val="32"/>
          <w:lang w:val="zh-TW"/>
        </w:rPr>
        <w:t>作</w:t>
      </w:r>
      <w:r>
        <w:rPr>
          <w:rFonts w:ascii="Times New Roman" w:eastAsia="仿宋_GB2312" w:hAnsi="Times New Roman" w:cs="Times New Roman" w:hint="eastAsia"/>
          <w:color w:val="auto"/>
          <w:sz w:val="32"/>
          <w:szCs w:val="32"/>
          <w:lang w:val="zh-TW"/>
        </w:rPr>
        <w:t>最终确定。</w:t>
      </w:r>
      <w:bookmarkStart w:id="0" w:name="_GoBack"/>
      <w:bookmarkEnd w:id="0"/>
    </w:p>
    <w:p w:rsidR="00DA5BC2" w:rsidRDefault="00DA5BC2">
      <w:pPr>
        <w:overflowPunct w:val="0"/>
        <w:autoSpaceDE w:val="0"/>
        <w:adjustRightInd w:val="0"/>
        <w:snapToGrid w:val="0"/>
        <w:spacing w:line="600" w:lineRule="exact"/>
        <w:ind w:firstLineChars="200" w:firstLine="640"/>
        <w:jc w:val="both"/>
        <w:rPr>
          <w:rFonts w:eastAsia="仿宋_GB2312"/>
          <w:sz w:val="32"/>
          <w:szCs w:val="32"/>
          <w:u w:color="000000"/>
          <w:lang w:val="zh-TW" w:eastAsia="zh-CN"/>
        </w:rPr>
      </w:pPr>
    </w:p>
    <w:sectPr w:rsidR="00DA5BC2" w:rsidSect="00DA5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D1" w:rsidRDefault="00D244D1" w:rsidP="002C2C1E">
      <w:r>
        <w:separator/>
      </w:r>
    </w:p>
  </w:endnote>
  <w:endnote w:type="continuationSeparator" w:id="1">
    <w:p w:rsidR="00D244D1" w:rsidRDefault="00D244D1" w:rsidP="002C2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D1" w:rsidRDefault="00D244D1" w:rsidP="002C2C1E">
      <w:r>
        <w:separator/>
      </w:r>
    </w:p>
  </w:footnote>
  <w:footnote w:type="continuationSeparator" w:id="1">
    <w:p w:rsidR="00D244D1" w:rsidRDefault="00D244D1" w:rsidP="002C2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DFC"/>
    <w:rsid w:val="00005446"/>
    <w:rsid w:val="00076868"/>
    <w:rsid w:val="0008056C"/>
    <w:rsid w:val="000910EF"/>
    <w:rsid w:val="0009153B"/>
    <w:rsid w:val="000A45E5"/>
    <w:rsid w:val="000A6F4A"/>
    <w:rsid w:val="000B1A48"/>
    <w:rsid w:val="000E7D37"/>
    <w:rsid w:val="00105F10"/>
    <w:rsid w:val="00133F10"/>
    <w:rsid w:val="001366FF"/>
    <w:rsid w:val="00147154"/>
    <w:rsid w:val="00162DBA"/>
    <w:rsid w:val="00165D8A"/>
    <w:rsid w:val="00166FA1"/>
    <w:rsid w:val="0017466E"/>
    <w:rsid w:val="00185743"/>
    <w:rsid w:val="00192611"/>
    <w:rsid w:val="00197AEE"/>
    <w:rsid w:val="001B4028"/>
    <w:rsid w:val="001F71CE"/>
    <w:rsid w:val="00202262"/>
    <w:rsid w:val="0020455D"/>
    <w:rsid w:val="002104EE"/>
    <w:rsid w:val="0022136A"/>
    <w:rsid w:val="00226A4A"/>
    <w:rsid w:val="00226D7D"/>
    <w:rsid w:val="00274E48"/>
    <w:rsid w:val="002866F2"/>
    <w:rsid w:val="002B1CB5"/>
    <w:rsid w:val="002B5A1E"/>
    <w:rsid w:val="002B74F9"/>
    <w:rsid w:val="002C2C1E"/>
    <w:rsid w:val="002C337F"/>
    <w:rsid w:val="002D1803"/>
    <w:rsid w:val="002D1AA0"/>
    <w:rsid w:val="002D27C4"/>
    <w:rsid w:val="002E0023"/>
    <w:rsid w:val="002F3407"/>
    <w:rsid w:val="003033BB"/>
    <w:rsid w:val="003056FD"/>
    <w:rsid w:val="00315D34"/>
    <w:rsid w:val="00320E3B"/>
    <w:rsid w:val="00325F03"/>
    <w:rsid w:val="00327A3D"/>
    <w:rsid w:val="00330C66"/>
    <w:rsid w:val="0034632B"/>
    <w:rsid w:val="003616C8"/>
    <w:rsid w:val="003B73B1"/>
    <w:rsid w:val="003D6E34"/>
    <w:rsid w:val="003E542E"/>
    <w:rsid w:val="003F1E23"/>
    <w:rsid w:val="003F1E2E"/>
    <w:rsid w:val="00401822"/>
    <w:rsid w:val="004211AD"/>
    <w:rsid w:val="0048452E"/>
    <w:rsid w:val="00492067"/>
    <w:rsid w:val="00493F76"/>
    <w:rsid w:val="004E4004"/>
    <w:rsid w:val="00513528"/>
    <w:rsid w:val="005326AB"/>
    <w:rsid w:val="00532E43"/>
    <w:rsid w:val="00537156"/>
    <w:rsid w:val="00553406"/>
    <w:rsid w:val="005812C5"/>
    <w:rsid w:val="005A5CF7"/>
    <w:rsid w:val="005A7890"/>
    <w:rsid w:val="005B787C"/>
    <w:rsid w:val="005E5B29"/>
    <w:rsid w:val="00606035"/>
    <w:rsid w:val="00606339"/>
    <w:rsid w:val="00611A9F"/>
    <w:rsid w:val="00624DDB"/>
    <w:rsid w:val="00631E28"/>
    <w:rsid w:val="00632EC6"/>
    <w:rsid w:val="00651E60"/>
    <w:rsid w:val="00662278"/>
    <w:rsid w:val="006642A2"/>
    <w:rsid w:val="00665EA1"/>
    <w:rsid w:val="00683D1D"/>
    <w:rsid w:val="00697712"/>
    <w:rsid w:val="006A0C82"/>
    <w:rsid w:val="006B2A45"/>
    <w:rsid w:val="006B6E5D"/>
    <w:rsid w:val="006B7A2F"/>
    <w:rsid w:val="006F01D4"/>
    <w:rsid w:val="0070114F"/>
    <w:rsid w:val="00720445"/>
    <w:rsid w:val="0073027C"/>
    <w:rsid w:val="00765CBC"/>
    <w:rsid w:val="00777565"/>
    <w:rsid w:val="00793AD9"/>
    <w:rsid w:val="007A5837"/>
    <w:rsid w:val="007A5E4E"/>
    <w:rsid w:val="007A79AC"/>
    <w:rsid w:val="007C47DB"/>
    <w:rsid w:val="007D0B61"/>
    <w:rsid w:val="007E1E78"/>
    <w:rsid w:val="007E60CE"/>
    <w:rsid w:val="008007A0"/>
    <w:rsid w:val="00803A83"/>
    <w:rsid w:val="00813280"/>
    <w:rsid w:val="00833C30"/>
    <w:rsid w:val="00834954"/>
    <w:rsid w:val="008735B1"/>
    <w:rsid w:val="00891397"/>
    <w:rsid w:val="0089432C"/>
    <w:rsid w:val="008977CC"/>
    <w:rsid w:val="008A5959"/>
    <w:rsid w:val="009273CB"/>
    <w:rsid w:val="00951F4B"/>
    <w:rsid w:val="0095791B"/>
    <w:rsid w:val="00967267"/>
    <w:rsid w:val="009777A2"/>
    <w:rsid w:val="00987645"/>
    <w:rsid w:val="009C4AAB"/>
    <w:rsid w:val="009C65CB"/>
    <w:rsid w:val="009D5DF3"/>
    <w:rsid w:val="009F3E6A"/>
    <w:rsid w:val="00A06DA3"/>
    <w:rsid w:val="00A1321B"/>
    <w:rsid w:val="00A21D4D"/>
    <w:rsid w:val="00A32204"/>
    <w:rsid w:val="00A46475"/>
    <w:rsid w:val="00A54FF9"/>
    <w:rsid w:val="00A83BA2"/>
    <w:rsid w:val="00AA1E77"/>
    <w:rsid w:val="00AC53B0"/>
    <w:rsid w:val="00AD3C38"/>
    <w:rsid w:val="00AF12E4"/>
    <w:rsid w:val="00B10179"/>
    <w:rsid w:val="00B10629"/>
    <w:rsid w:val="00B11502"/>
    <w:rsid w:val="00B24B6E"/>
    <w:rsid w:val="00B26BA7"/>
    <w:rsid w:val="00B3472C"/>
    <w:rsid w:val="00B35B9F"/>
    <w:rsid w:val="00B4421D"/>
    <w:rsid w:val="00B56622"/>
    <w:rsid w:val="00B570FD"/>
    <w:rsid w:val="00B6498B"/>
    <w:rsid w:val="00B7423C"/>
    <w:rsid w:val="00B873A6"/>
    <w:rsid w:val="00B917B9"/>
    <w:rsid w:val="00BE6066"/>
    <w:rsid w:val="00C07347"/>
    <w:rsid w:val="00C249B3"/>
    <w:rsid w:val="00C32F57"/>
    <w:rsid w:val="00C34A19"/>
    <w:rsid w:val="00C475AD"/>
    <w:rsid w:val="00C756A4"/>
    <w:rsid w:val="00C8010A"/>
    <w:rsid w:val="00C81DFC"/>
    <w:rsid w:val="00C91A5B"/>
    <w:rsid w:val="00CD7914"/>
    <w:rsid w:val="00CD7C75"/>
    <w:rsid w:val="00CF5E14"/>
    <w:rsid w:val="00D244D1"/>
    <w:rsid w:val="00D31451"/>
    <w:rsid w:val="00D511EE"/>
    <w:rsid w:val="00D54C57"/>
    <w:rsid w:val="00D554C8"/>
    <w:rsid w:val="00D71264"/>
    <w:rsid w:val="00D873F5"/>
    <w:rsid w:val="00DA5BC2"/>
    <w:rsid w:val="00DE4E89"/>
    <w:rsid w:val="00E07CCD"/>
    <w:rsid w:val="00E15640"/>
    <w:rsid w:val="00E22EAC"/>
    <w:rsid w:val="00E60E82"/>
    <w:rsid w:val="00E7162E"/>
    <w:rsid w:val="00E7186F"/>
    <w:rsid w:val="00E74268"/>
    <w:rsid w:val="00E87E3C"/>
    <w:rsid w:val="00EB66CE"/>
    <w:rsid w:val="00ED3035"/>
    <w:rsid w:val="00EF43F5"/>
    <w:rsid w:val="00EF7087"/>
    <w:rsid w:val="00F11420"/>
    <w:rsid w:val="00F11A78"/>
    <w:rsid w:val="00F22AED"/>
    <w:rsid w:val="00F277F5"/>
    <w:rsid w:val="00F336C6"/>
    <w:rsid w:val="00F53B35"/>
    <w:rsid w:val="00F5626A"/>
    <w:rsid w:val="00F56BEF"/>
    <w:rsid w:val="00F97FAF"/>
    <w:rsid w:val="00FA2408"/>
    <w:rsid w:val="00FA3496"/>
    <w:rsid w:val="00FE613A"/>
    <w:rsid w:val="00FF14D6"/>
    <w:rsid w:val="0B3945FF"/>
    <w:rsid w:val="76461487"/>
    <w:rsid w:val="7DAC34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BC2"/>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A5BC2"/>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DA5BC2"/>
    <w:pPr>
      <w:pBdr>
        <w:bottom w:val="single" w:sz="6" w:space="1" w:color="auto"/>
      </w:pBdr>
      <w:tabs>
        <w:tab w:val="center" w:pos="4153"/>
        <w:tab w:val="right" w:pos="8306"/>
      </w:tabs>
      <w:snapToGrid w:val="0"/>
      <w:jc w:val="center"/>
    </w:pPr>
    <w:rPr>
      <w:sz w:val="18"/>
      <w:szCs w:val="18"/>
    </w:rPr>
  </w:style>
  <w:style w:type="paragraph" w:styleId="a5">
    <w:name w:val="Normal (Web)"/>
    <w:rsid w:val="00DA5BC2"/>
    <w:pPr>
      <w:spacing w:before="100" w:after="100"/>
    </w:pPr>
    <w:rPr>
      <w:rFonts w:ascii="宋体" w:eastAsia="宋体" w:hAnsi="宋体" w:cs="宋体"/>
      <w:color w:val="000000"/>
      <w:sz w:val="24"/>
      <w:szCs w:val="24"/>
      <w:u w:color="000000"/>
    </w:rPr>
  </w:style>
  <w:style w:type="character" w:customStyle="1" w:styleId="Char0">
    <w:name w:val="页眉 Char"/>
    <w:basedOn w:val="a0"/>
    <w:link w:val="a4"/>
    <w:uiPriority w:val="99"/>
    <w:semiHidden/>
    <w:qFormat/>
    <w:rsid w:val="00DA5BC2"/>
    <w:rPr>
      <w:rFonts w:ascii="Times New Roman" w:hAnsi="Times New Roman" w:cs="Times New Roman"/>
      <w:kern w:val="0"/>
      <w:sz w:val="18"/>
      <w:szCs w:val="18"/>
      <w:lang w:eastAsia="en-US"/>
    </w:rPr>
  </w:style>
  <w:style w:type="character" w:customStyle="1" w:styleId="Char">
    <w:name w:val="页脚 Char"/>
    <w:basedOn w:val="a0"/>
    <w:link w:val="a3"/>
    <w:uiPriority w:val="99"/>
    <w:semiHidden/>
    <w:rsid w:val="00DA5BC2"/>
    <w:rPr>
      <w:rFonts w:ascii="Times New Roman" w:hAnsi="Times New Roman" w:cs="Times New Roman"/>
      <w:kern w:val="0"/>
      <w:sz w:val="18"/>
      <w:szCs w:val="18"/>
      <w:lang w:eastAsia="en-US"/>
    </w:rPr>
  </w:style>
  <w:style w:type="paragraph" w:styleId="a6">
    <w:name w:val="List Paragraph"/>
    <w:basedOn w:val="a"/>
    <w:uiPriority w:val="34"/>
    <w:qFormat/>
    <w:rsid w:val="00DA5BC2"/>
    <w:pPr>
      <w:widowControl w:val="0"/>
      <w:ind w:firstLineChars="200" w:firstLine="420"/>
      <w:jc w:val="both"/>
    </w:pPr>
    <w:rPr>
      <w:rFonts w:asciiTheme="minorHAnsi" w:hAnsiTheme="minorHAnsi" w:cstheme="minorBidi"/>
      <w:kern w:val="2"/>
      <w:sz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28.1.12/LsInfo/lsf.nsf/72f8b7552f4af8e2482566d70046a073/433c9378084b150948257274000bbfe0/$FILE/_e2f6s24tlr09rpdgjm7o0_.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243</cp:revision>
  <dcterms:created xsi:type="dcterms:W3CDTF">2021-12-14T01:05:00Z</dcterms:created>
  <dcterms:modified xsi:type="dcterms:W3CDTF">2021-12-17T07:57:00Z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