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bidi w:val="0"/>
        <w:rPr>
          <w:rFonts w:hint="eastAsia" w:eastAsia="方正小标宋简体"/>
          <w:color w:val="auto"/>
          <w:lang w:eastAsia="zh-CN"/>
        </w:rPr>
      </w:pPr>
      <w:r>
        <w:rPr>
          <w:rFonts w:hint="eastAsia"/>
          <w:color w:val="auto"/>
        </w:rPr>
        <w:t>《丽水市（制造业）产业结构调整优化和发展导向目录（2021年版）》</w:t>
      </w:r>
      <w:r>
        <w:rPr>
          <w:rFonts w:hint="eastAsia"/>
          <w:color w:val="auto"/>
          <w:lang w:eastAsia="zh-CN"/>
        </w:rPr>
        <w:t>起草说明</w:t>
      </w:r>
      <w:bookmarkStart w:id="0" w:name="_GoBack"/>
      <w:bookmarkEnd w:id="0"/>
    </w:p>
    <w:p>
      <w:pPr>
        <w:rPr>
          <w:rFonts w:hint="eastAsia"/>
          <w:color w:val="auto"/>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exact"/>
        <w:ind w:firstLine="640" w:firstLineChars="200"/>
        <w:textAlignment w:val="auto"/>
        <w:rPr>
          <w:rFonts w:hint="eastAsia" w:ascii="黑体" w:hAnsi="黑体" w:eastAsia="黑体" w:cs="黑体"/>
          <w:color w:val="auto"/>
          <w:szCs w:val="32"/>
          <w:lang w:eastAsia="zh-CN"/>
        </w:rPr>
      </w:pPr>
      <w:r>
        <w:rPr>
          <w:rFonts w:hint="eastAsia" w:ascii="黑体" w:hAnsi="黑体" w:eastAsia="黑体" w:cs="黑体"/>
          <w:color w:val="auto"/>
          <w:szCs w:val="32"/>
          <w:lang w:eastAsia="zh-CN"/>
        </w:rPr>
        <w:t>一、出台背景</w:t>
      </w:r>
    </w:p>
    <w:p>
      <w:pPr>
        <w:keepNext w:val="0"/>
        <w:keepLines w:val="0"/>
        <w:pageBreakBefore w:val="0"/>
        <w:widowControl w:val="0"/>
        <w:kinsoku/>
        <w:wordWrap/>
        <w:overflowPunct/>
        <w:topLinePunct w:val="0"/>
        <w:autoSpaceDE/>
        <w:autoSpaceDN/>
        <w:bidi w:val="0"/>
        <w:jc w:val="both"/>
        <w:textAlignment w:val="auto"/>
        <w:rPr>
          <w:rFonts w:hint="eastAsia" w:ascii="仿宋_GB2312" w:hAnsi="Times New Roman" w:eastAsia="仿宋_GB2312"/>
          <w:sz w:val="32"/>
          <w:szCs w:val="32"/>
          <w:lang w:val="en-US" w:eastAsia="zh-CN"/>
        </w:rPr>
      </w:pPr>
      <w:r>
        <w:rPr>
          <w:rFonts w:hint="eastAsia" w:ascii="仿宋_GB2312" w:hAnsi="Times New Roman" w:eastAsia="仿宋_GB2312"/>
          <w:sz w:val="32"/>
          <w:szCs w:val="32"/>
          <w:lang w:val="en-US" w:eastAsia="zh-CN"/>
        </w:rPr>
        <w:t xml:space="preserve"> 2019年10月30日，国家发展改革委修订发布了《产业结构调整指导目录（2019年本）》，《目录》是引导投资方向、政府管理投资项目，制定实施财税、信贷、土地、进出口等政策的重要依据。《指导目录》由鼓励、限制和淘汰三类组成。不属于以上三类，且符合国家有关法律、法规和政策规定的为允许类，不列入《指导目录》。依据《产业结构调整指导目录（2019年本）》、《丽水市第二轮安全生产综合治理三年行动组织领导框架图和工作任务分工及进度控制表》（丽安委会〔2020〕17号）等有关文件精神，结合我市实际，制定新的目录方能符合上级文件的要求，我市于2021年开始着手研究制定《丽水市（制造业）产业结构调整优化和发展导向目录》，《导向目录》是全面贯彻落实国家促进产业结构调整的通知及要求，为有效指导各县（市、区）、产业集聚区、开发园区开展制造业产业结构调整优化，加大园区安全生产综合治理力度，严格落实园区产业发展“禁限控”，大力破除无效供给，进一步实施创新驱动发展战略，构建更具竞争力的现代产业体系，推进丽水经济高质量发展。</w:t>
      </w:r>
    </w:p>
    <w:p>
      <w:pPr>
        <w:pStyle w:val="2"/>
        <w:numPr>
          <w:ilvl w:val="0"/>
          <w:numId w:val="0"/>
        </w:numPr>
        <w:bidi w:val="0"/>
        <w:ind w:firstLine="640" w:firstLineChars="200"/>
        <w:rPr>
          <w:rFonts w:hint="eastAsia" w:ascii="楷体_GB2312" w:hAnsi="楷体_GB2312" w:eastAsia="楷体_GB2312" w:cs="楷体_GB2312"/>
          <w:b w:val="0"/>
          <w:bCs/>
          <w:color w:val="auto"/>
          <w:sz w:val="32"/>
          <w:szCs w:val="32"/>
          <w:lang w:eastAsia="zh-CN"/>
        </w:rPr>
      </w:pPr>
      <w:r>
        <w:rPr>
          <w:rFonts w:hint="eastAsia"/>
          <w:b w:val="0"/>
          <w:bCs/>
          <w:color w:val="auto"/>
          <w:highlight w:val="none"/>
          <w:lang w:eastAsia="zh-CN"/>
        </w:rPr>
        <w:t>二、</w:t>
      </w:r>
      <w:r>
        <w:rPr>
          <w:rFonts w:hint="eastAsia"/>
          <w:b w:val="0"/>
          <w:bCs/>
          <w:color w:val="auto"/>
          <w:highlight w:val="none"/>
        </w:rPr>
        <w:t>主要内容</w:t>
      </w:r>
    </w:p>
    <w:p>
      <w:pPr>
        <w:keepNext w:val="0"/>
        <w:keepLines w:val="0"/>
        <w:pageBreakBefore w:val="0"/>
        <w:widowControl w:val="0"/>
        <w:kinsoku/>
        <w:wordWrap/>
        <w:overflowPunct/>
        <w:topLinePunct w:val="0"/>
        <w:autoSpaceDE/>
        <w:autoSpaceDN/>
        <w:bidi w:val="0"/>
        <w:jc w:val="both"/>
        <w:textAlignment w:val="auto"/>
        <w:rPr>
          <w:rFonts w:hint="eastAsia" w:ascii="仿宋_GB2312" w:hAnsi="Times New Roman" w:eastAsia="仿宋_GB2312"/>
          <w:sz w:val="32"/>
          <w:szCs w:val="32"/>
          <w:lang w:val="en-US" w:eastAsia="zh-CN"/>
        </w:rPr>
      </w:pPr>
      <w:r>
        <w:rPr>
          <w:rFonts w:hint="eastAsia" w:ascii="仿宋_GB2312" w:hAnsi="Times New Roman" w:eastAsia="仿宋_GB2312"/>
          <w:sz w:val="32"/>
          <w:szCs w:val="32"/>
          <w:lang w:val="en-US" w:eastAsia="zh-CN"/>
        </w:rPr>
        <w:t>该目录总共分四条，其目录的主要内容：</w:t>
      </w:r>
    </w:p>
    <w:p>
      <w:pPr>
        <w:keepNext w:val="0"/>
        <w:keepLines w:val="0"/>
        <w:pageBreakBefore w:val="0"/>
        <w:widowControl w:val="0"/>
        <w:kinsoku/>
        <w:wordWrap/>
        <w:overflowPunct/>
        <w:topLinePunct w:val="0"/>
        <w:autoSpaceDE/>
        <w:autoSpaceDN/>
        <w:bidi w:val="0"/>
        <w:jc w:val="both"/>
        <w:textAlignment w:val="auto"/>
        <w:rPr>
          <w:rFonts w:hint="eastAsia" w:ascii="仿宋_GB2312" w:hAnsi="Times New Roman" w:eastAsia="仿宋_GB2312"/>
          <w:sz w:val="32"/>
          <w:szCs w:val="32"/>
          <w:lang w:val="en-US" w:eastAsia="zh-CN"/>
        </w:rPr>
      </w:pPr>
      <w:r>
        <w:rPr>
          <w:rFonts w:hint="eastAsia" w:ascii="仿宋_GB2312" w:hAnsi="Times New Roman" w:eastAsia="仿宋_GB2312"/>
          <w:sz w:val="32"/>
          <w:szCs w:val="32"/>
          <w:lang w:val="en-US" w:eastAsia="zh-CN"/>
        </w:rPr>
        <w:t>一、鼓励类</w:t>
      </w:r>
    </w:p>
    <w:p>
      <w:pPr>
        <w:keepNext w:val="0"/>
        <w:keepLines w:val="0"/>
        <w:pageBreakBefore w:val="0"/>
        <w:widowControl w:val="0"/>
        <w:kinsoku/>
        <w:wordWrap/>
        <w:overflowPunct/>
        <w:topLinePunct w:val="0"/>
        <w:autoSpaceDE/>
        <w:autoSpaceDN/>
        <w:bidi w:val="0"/>
        <w:jc w:val="both"/>
        <w:textAlignment w:val="auto"/>
        <w:rPr>
          <w:rFonts w:hint="eastAsia" w:ascii="仿宋_GB2312" w:hAnsi="Times New Roman" w:eastAsia="仿宋_GB2312"/>
          <w:sz w:val="32"/>
          <w:szCs w:val="32"/>
          <w:lang w:val="en-US" w:eastAsia="zh-CN"/>
        </w:rPr>
      </w:pPr>
      <w:r>
        <w:rPr>
          <w:rFonts w:hint="eastAsia" w:ascii="仿宋_GB2312" w:hAnsi="Times New Roman" w:eastAsia="仿宋_GB2312"/>
          <w:sz w:val="32"/>
          <w:szCs w:val="32"/>
          <w:lang w:val="en-US" w:eastAsia="zh-CN"/>
        </w:rPr>
        <w:t>战略性新兴产业</w:t>
      </w:r>
      <w:r>
        <w:rPr>
          <w:rFonts w:hint="eastAsia" w:ascii="仿宋_GB2312" w:hAnsi="Times New Roman" w:eastAsia="仿宋_GB2312"/>
          <w:sz w:val="32"/>
          <w:szCs w:val="32"/>
          <w:lang w:val="en-US" w:eastAsia="zh-CN"/>
        </w:rPr>
        <w:tab/>
      </w:r>
      <w:r>
        <w:rPr>
          <w:rFonts w:hint="eastAsia" w:ascii="仿宋_GB2312" w:hAnsi="Times New Roman" w:eastAsia="仿宋_GB2312"/>
          <w:sz w:val="32"/>
          <w:szCs w:val="32"/>
          <w:lang w:val="en-US" w:eastAsia="zh-CN"/>
        </w:rPr>
        <w:t>：（一）新一代信息技术产业（二）高端装备制造产业（三）新材料产业（四）生物医药产业（五）新能源和智能网联汽车产业（六）激光与光电产业（七）物联网产业（八）人工智能产业（九）新能源产业（十）节能环保产业（十一）数字创意产业</w:t>
      </w:r>
    </w:p>
    <w:p>
      <w:pPr>
        <w:keepNext w:val="0"/>
        <w:keepLines w:val="0"/>
        <w:pageBreakBefore w:val="0"/>
        <w:widowControl w:val="0"/>
        <w:kinsoku/>
        <w:wordWrap/>
        <w:overflowPunct/>
        <w:topLinePunct w:val="0"/>
        <w:autoSpaceDE/>
        <w:autoSpaceDN/>
        <w:bidi w:val="0"/>
        <w:jc w:val="both"/>
        <w:textAlignment w:val="auto"/>
        <w:rPr>
          <w:rFonts w:hint="eastAsia" w:ascii="仿宋_GB2312" w:hAnsi="Times New Roman" w:eastAsia="仿宋_GB2312"/>
          <w:sz w:val="32"/>
          <w:szCs w:val="32"/>
          <w:lang w:val="en-US" w:eastAsia="zh-CN"/>
        </w:rPr>
      </w:pPr>
      <w:r>
        <w:rPr>
          <w:rFonts w:hint="eastAsia" w:ascii="仿宋_GB2312" w:hAnsi="Times New Roman" w:eastAsia="仿宋_GB2312"/>
          <w:sz w:val="32"/>
          <w:szCs w:val="32"/>
          <w:lang w:val="en-US" w:eastAsia="zh-CN"/>
        </w:rPr>
        <w:t>传统优势产业：（一）电气机械及器材制造业（二）合成革制造业（三）纺织服装制造业（四）汽摩配制造业（五）泵阀制造业（六）专用设备制造业（七）化工制造业（八）塑料制品及印刷制造业（九）光学仪器及眼镜制造业（十）文化用品及玩具制造业（十一）基础配套产业</w:t>
      </w:r>
    </w:p>
    <w:p>
      <w:pPr>
        <w:keepNext w:val="0"/>
        <w:keepLines w:val="0"/>
        <w:pageBreakBefore w:val="0"/>
        <w:widowControl w:val="0"/>
        <w:kinsoku/>
        <w:wordWrap/>
        <w:overflowPunct/>
        <w:topLinePunct w:val="0"/>
        <w:autoSpaceDE/>
        <w:autoSpaceDN/>
        <w:bidi w:val="0"/>
        <w:jc w:val="both"/>
        <w:textAlignment w:val="auto"/>
        <w:rPr>
          <w:rFonts w:hint="eastAsia" w:ascii="仿宋_GB2312" w:hAnsi="Times New Roman" w:eastAsia="仿宋_GB2312"/>
          <w:sz w:val="32"/>
          <w:szCs w:val="32"/>
          <w:lang w:val="en-US" w:eastAsia="zh-CN"/>
        </w:rPr>
      </w:pPr>
      <w:r>
        <w:rPr>
          <w:rFonts w:hint="eastAsia" w:ascii="仿宋_GB2312" w:hAnsi="Times New Roman" w:eastAsia="仿宋_GB2312"/>
          <w:sz w:val="32"/>
          <w:szCs w:val="32"/>
          <w:lang w:val="en-US" w:eastAsia="zh-CN"/>
        </w:rPr>
        <w:t>二、限制类</w:t>
      </w:r>
    </w:p>
    <w:p>
      <w:pPr>
        <w:keepNext w:val="0"/>
        <w:keepLines w:val="0"/>
        <w:pageBreakBefore w:val="0"/>
        <w:widowControl w:val="0"/>
        <w:kinsoku/>
        <w:wordWrap/>
        <w:overflowPunct/>
        <w:topLinePunct w:val="0"/>
        <w:autoSpaceDE/>
        <w:autoSpaceDN/>
        <w:bidi w:val="0"/>
        <w:jc w:val="both"/>
        <w:textAlignment w:val="auto"/>
        <w:rPr>
          <w:rFonts w:hint="eastAsia" w:ascii="仿宋_GB2312" w:hAnsi="Times New Roman" w:eastAsia="仿宋_GB2312"/>
          <w:sz w:val="32"/>
          <w:szCs w:val="32"/>
          <w:lang w:val="en-US" w:eastAsia="zh-CN"/>
        </w:rPr>
      </w:pPr>
      <w:r>
        <w:rPr>
          <w:rFonts w:hint="eastAsia" w:ascii="仿宋_GB2312" w:hAnsi="Times New Roman" w:eastAsia="仿宋_GB2312"/>
          <w:sz w:val="32"/>
          <w:szCs w:val="32"/>
          <w:lang w:val="en-US" w:eastAsia="zh-CN"/>
        </w:rPr>
        <w:t>(一）石化化工（二）电力（三）钢铁（四）有色金属（五）建材（六）医药(七)机械(八)轻工(九)纺织(十)民爆产品(十一)其他</w:t>
      </w:r>
    </w:p>
    <w:p>
      <w:pPr>
        <w:keepNext w:val="0"/>
        <w:keepLines w:val="0"/>
        <w:pageBreakBefore w:val="0"/>
        <w:widowControl w:val="0"/>
        <w:kinsoku/>
        <w:wordWrap/>
        <w:overflowPunct/>
        <w:topLinePunct w:val="0"/>
        <w:autoSpaceDE/>
        <w:autoSpaceDN/>
        <w:bidi w:val="0"/>
        <w:jc w:val="both"/>
        <w:textAlignment w:val="auto"/>
        <w:rPr>
          <w:rFonts w:hint="eastAsia" w:ascii="仿宋_GB2312" w:hAnsi="Times New Roman" w:eastAsia="仿宋_GB2312"/>
          <w:sz w:val="32"/>
          <w:szCs w:val="32"/>
          <w:lang w:val="en-US" w:eastAsia="zh-CN"/>
        </w:rPr>
      </w:pPr>
      <w:r>
        <w:rPr>
          <w:rFonts w:hint="eastAsia" w:ascii="仿宋_GB2312" w:hAnsi="Times New Roman" w:eastAsia="仿宋_GB2312"/>
          <w:sz w:val="32"/>
          <w:szCs w:val="32"/>
          <w:lang w:val="en-US" w:eastAsia="zh-CN"/>
        </w:rPr>
        <w:t>三、淘汰类</w:t>
      </w:r>
    </w:p>
    <w:p>
      <w:pPr>
        <w:keepNext w:val="0"/>
        <w:keepLines w:val="0"/>
        <w:pageBreakBefore w:val="0"/>
        <w:widowControl w:val="0"/>
        <w:kinsoku/>
        <w:wordWrap/>
        <w:overflowPunct/>
        <w:topLinePunct w:val="0"/>
        <w:autoSpaceDE/>
        <w:autoSpaceDN/>
        <w:bidi w:val="0"/>
        <w:jc w:val="both"/>
        <w:textAlignment w:val="auto"/>
        <w:rPr>
          <w:rFonts w:hint="eastAsia" w:ascii="仿宋_GB2312" w:hAnsi="Times New Roman" w:eastAsia="仿宋_GB2312"/>
          <w:sz w:val="32"/>
          <w:szCs w:val="32"/>
          <w:lang w:val="en-US" w:eastAsia="zh-CN"/>
        </w:rPr>
      </w:pPr>
      <w:r>
        <w:rPr>
          <w:rFonts w:hint="eastAsia" w:ascii="仿宋_GB2312" w:hAnsi="Times New Roman" w:eastAsia="仿宋_GB2312"/>
          <w:sz w:val="32"/>
          <w:szCs w:val="32"/>
          <w:lang w:val="en-US" w:eastAsia="zh-CN"/>
        </w:rPr>
        <w:t>（一）石化化工（二）电力（三）钢铁（四）有色金属（五）建材（六）医药（七）机械（八）船舶（九）轻工（十）纺织（十一）印刷（十二）民爆产品(十三)消防(十四)采矿(十五)其他</w:t>
      </w:r>
    </w:p>
    <w:p>
      <w:pPr>
        <w:keepNext w:val="0"/>
        <w:keepLines w:val="0"/>
        <w:pageBreakBefore w:val="0"/>
        <w:widowControl w:val="0"/>
        <w:kinsoku/>
        <w:wordWrap/>
        <w:overflowPunct/>
        <w:topLinePunct w:val="0"/>
        <w:autoSpaceDE/>
        <w:autoSpaceDN/>
        <w:bidi w:val="0"/>
        <w:jc w:val="both"/>
        <w:textAlignment w:val="auto"/>
        <w:rPr>
          <w:rFonts w:hint="eastAsia" w:ascii="仿宋_GB2312" w:hAnsi="Times New Roman" w:eastAsia="仿宋_GB2312"/>
          <w:sz w:val="32"/>
          <w:szCs w:val="32"/>
          <w:lang w:val="en-US" w:eastAsia="zh-CN"/>
        </w:rPr>
      </w:pPr>
      <w:r>
        <w:rPr>
          <w:rFonts w:hint="eastAsia" w:ascii="仿宋_GB2312" w:hAnsi="Times New Roman" w:eastAsia="仿宋_GB2312"/>
          <w:sz w:val="32"/>
          <w:szCs w:val="32"/>
          <w:lang w:val="en-US" w:eastAsia="zh-CN"/>
        </w:rPr>
        <w:t>四、禁止类</w:t>
      </w:r>
    </w:p>
    <w:p>
      <w:pPr>
        <w:rPr>
          <w:rFonts w:hint="eastAsia" w:ascii="黑体" w:hAnsi="黑体" w:eastAsia="黑体" w:cs="黑体"/>
          <w:b w:val="0"/>
          <w:bCs/>
          <w:color w:val="auto"/>
          <w:highlight w:val="none"/>
        </w:rPr>
      </w:pPr>
      <w:r>
        <w:rPr>
          <w:rFonts w:hint="eastAsia" w:ascii="黑体" w:hAnsi="黑体" w:eastAsia="黑体" w:cs="黑体"/>
          <w:b w:val="0"/>
          <w:bCs/>
          <w:color w:val="auto"/>
          <w:highlight w:val="none"/>
        </w:rPr>
        <w:t>三、部门职责</w:t>
      </w:r>
    </w:p>
    <w:p>
      <w:pPr>
        <w:rPr>
          <w:rFonts w:hint="eastAsia"/>
          <w:color w:val="000000" w:themeColor="text1"/>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市发改委是</w:t>
      </w:r>
      <w:r>
        <w:rPr>
          <w:rFonts w:hint="eastAsia" w:ascii="仿宋_GB2312" w:hAnsi="仿宋_GB2312" w:cs="仿宋_GB2312"/>
          <w:color w:val="000000" w:themeColor="text1"/>
          <w:sz w:val="32"/>
          <w:szCs w:val="32"/>
          <w:lang w:val="en-US" w:eastAsia="zh-CN"/>
          <w14:textFill>
            <w14:solidFill>
              <w14:schemeClr w14:val="tx1"/>
            </w14:solidFill>
          </w14:textFill>
        </w:rPr>
        <w:t>制定该目录的职责单位</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p>
    <w:p>
      <w:pPr>
        <w:pStyle w:val="2"/>
        <w:numPr>
          <w:ilvl w:val="0"/>
          <w:numId w:val="1"/>
        </w:numPr>
        <w:bidi w:val="0"/>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关键词解释</w:t>
      </w:r>
    </w:p>
    <w:p>
      <w:pPr>
        <w:numPr>
          <w:ilvl w:val="0"/>
          <w:numId w:val="0"/>
        </w:numPr>
        <w:bidi w:val="0"/>
        <w:ind w:firstLine="640" w:firstLineChars="200"/>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1.鼓励类：主要列出我市当前及未来重点培育和引进的主要产业方向，按照战略性新兴产业、传统优势产业进行归类，不做全覆盖。对鼓励类投资项目，按照国家有关法律法规和投资管理规定审批、核准或备案。各地各部门可按国家和省市有关规定执行有关优惠政策，也可据此制定相关扶持政策。</w:t>
      </w:r>
    </w:p>
    <w:p>
      <w:pPr>
        <w:numPr>
          <w:ilvl w:val="0"/>
          <w:numId w:val="0"/>
        </w:numPr>
        <w:bidi w:val="0"/>
        <w:ind w:firstLine="640" w:firstLineChars="200"/>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2.限制类：禁止投资新建和简单扩大再生产，投资主管部门不予审批、核准或备案，各金融机构不得发放贷款；现有生产能力允许在一定期限内加以技术改造升级，严禁以改造为名扩大生产能力。</w:t>
      </w:r>
    </w:p>
    <w:p>
      <w:pPr>
        <w:numPr>
          <w:ilvl w:val="0"/>
          <w:numId w:val="0"/>
        </w:numPr>
        <w:bidi w:val="0"/>
        <w:ind w:firstLine="640" w:firstLineChars="200"/>
        <w:rPr>
          <w:rFonts w:hint="eastAsia"/>
          <w:color w:val="000000" w:themeColor="text1"/>
          <w:lang w:eastAsia="zh-CN"/>
          <w14:textFill>
            <w14:solidFill>
              <w14:schemeClr w14:val="tx1"/>
            </w14:solidFill>
          </w14:textFill>
        </w:rPr>
      </w:pPr>
      <w:r>
        <w:rPr>
          <w:rFonts w:hint="eastAsia" w:cs="Times New Roman"/>
          <w:color w:val="000000" w:themeColor="text1"/>
          <w:szCs w:val="32"/>
          <w:lang w:val="en-US" w:eastAsia="zh-CN"/>
          <w14:textFill>
            <w14:solidFill>
              <w14:schemeClr w14:val="tx1"/>
            </w14:solidFill>
          </w14:textFill>
        </w:rPr>
        <w:t>3.淘汰类</w:t>
      </w:r>
      <w:r>
        <w:rPr>
          <w:rFonts w:hint="eastAsia"/>
          <w:color w:val="000000" w:themeColor="text1"/>
          <w:lang w:val="en-US" w:eastAsia="zh-CN"/>
          <w14:textFill>
            <w14:solidFill>
              <w14:schemeClr w14:val="tx1"/>
            </w14:solidFill>
          </w14:textFill>
        </w:rPr>
        <w:t>：落后生产工艺、装备、产品，应按规定期限淘汰，一律不得进口、转移、生产、销售、使用和采用。对不按期淘汰的企业，各有关单位要依法依规责令其停产或予以关闭</w:t>
      </w:r>
      <w:r>
        <w:rPr>
          <w:rFonts w:hint="eastAsia"/>
          <w:color w:val="000000" w:themeColor="text1"/>
          <w:lang w:eastAsia="zh-CN"/>
          <w14:textFill>
            <w14:solidFill>
              <w14:schemeClr w14:val="tx1"/>
            </w14:solidFill>
          </w14:textFill>
        </w:rPr>
        <w:t>。</w:t>
      </w:r>
    </w:p>
    <w:p>
      <w:pPr>
        <w:numPr>
          <w:ilvl w:val="0"/>
          <w:numId w:val="0"/>
        </w:numPr>
        <w:bidi w:val="0"/>
        <w:ind w:firstLine="640" w:firstLineChars="20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4.禁止类：禁止投资新建项目，现有生产能力在有关规定的淘汰期限内予以停产或关闭。</w:t>
      </w:r>
    </w:p>
    <w:p>
      <w:pPr>
        <w:pStyle w:val="2"/>
        <w:numPr>
          <w:ilvl w:val="0"/>
          <w:numId w:val="1"/>
        </w:numPr>
        <w:bidi w:val="0"/>
        <w:ind w:left="0" w:leftChars="0" w:firstLine="640" w:firstLineChars="200"/>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解读机关</w:t>
      </w:r>
    </w:p>
    <w:p>
      <w:pPr>
        <w:numPr>
          <w:ilvl w:val="0"/>
          <w:numId w:val="0"/>
        </w:numPr>
        <w:ind w:leftChars="20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丽水市发展和改革委员会</w:t>
      </w:r>
    </w:p>
    <w:p>
      <w:pPr>
        <w:pStyle w:val="2"/>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六</w:t>
      </w:r>
      <w:r>
        <w:rPr>
          <w:rFonts w:hint="eastAsia"/>
          <w:color w:val="000000" w:themeColor="text1"/>
          <w14:textFill>
            <w14:solidFill>
              <w14:schemeClr w14:val="tx1"/>
            </w14:solidFill>
          </w14:textFill>
        </w:rPr>
        <w:t>、执行时间</w:t>
      </w:r>
    </w:p>
    <w:p>
      <w:pPr>
        <w:rPr>
          <w:rFonts w:hint="eastAsia" w:eastAsia="仿宋_GB2312"/>
          <w:color w:val="000000" w:themeColor="text1"/>
          <w:lang w:val="en-US" w:eastAsia="zh-CN"/>
          <w14:textFill>
            <w14:solidFill>
              <w14:schemeClr w14:val="tx1"/>
            </w14:solidFill>
          </w14:textFill>
        </w:rPr>
      </w:pPr>
      <w:r>
        <w:rPr>
          <w:rFonts w:hint="eastAsia"/>
          <w:color w:val="000000" w:themeColor="text1"/>
          <w14:textFill>
            <w14:solidFill>
              <w14:schemeClr w14:val="tx1"/>
            </w14:solidFill>
          </w14:textFill>
        </w:rPr>
        <w:t>自2021年</w:t>
      </w:r>
      <w:r>
        <w:rPr>
          <w:rFonts w:hint="default"/>
          <w:color w:val="000000" w:themeColor="text1"/>
          <w:lang w:val="en" w:eastAsia="zh-CN"/>
          <w14:textFill>
            <w14:solidFill>
              <w14:schemeClr w14:val="tx1"/>
            </w14:solidFill>
          </w14:textFill>
        </w:rPr>
        <w:t>12</w:t>
      </w:r>
      <w:r>
        <w:rPr>
          <w:rFonts w:hint="eastAsia"/>
          <w:color w:val="000000" w:themeColor="text1"/>
          <w14:textFill>
            <w14:solidFill>
              <w14:schemeClr w14:val="tx1"/>
            </w14:solidFill>
          </w14:textFill>
        </w:rPr>
        <w:t>月</w:t>
      </w:r>
      <w:r>
        <w:rPr>
          <w:rFonts w:hint="default"/>
          <w:color w:val="000000" w:themeColor="text1"/>
          <w:lang w:val="en"/>
          <w14:textFill>
            <w14:solidFill>
              <w14:schemeClr w14:val="tx1"/>
            </w14:solidFill>
          </w14:textFill>
        </w:rPr>
        <w:t>31</w:t>
      </w:r>
      <w:r>
        <w:rPr>
          <w:rFonts w:hint="eastAsia"/>
          <w:color w:val="000000" w:themeColor="text1"/>
          <w14:textFill>
            <w14:solidFill>
              <w14:schemeClr w14:val="tx1"/>
            </w14:solidFill>
          </w14:textFill>
        </w:rPr>
        <w:t>日起执行</w:t>
      </w:r>
      <w:r>
        <w:rPr>
          <w:rFonts w:hint="eastAsia"/>
          <w:color w:val="000000" w:themeColor="text1"/>
          <w:lang w:eastAsia="zh-CN"/>
          <w14:textFill>
            <w14:solidFill>
              <w14:schemeClr w14:val="tx1"/>
            </w14:solidFill>
          </w14:textFill>
        </w:rPr>
        <w:t>。</w:t>
      </w:r>
    </w:p>
    <w:sectPr>
      <w:headerReference r:id="rId7" w:type="first"/>
      <w:footerReference r:id="rId10" w:type="first"/>
      <w:headerReference r:id="rId5" w:type="default"/>
      <w:footerReference r:id="rId8" w:type="default"/>
      <w:headerReference r:id="rId6" w:type="even"/>
      <w:footerReference r:id="rId9" w:type="even"/>
      <w:pgSz w:w="11906" w:h="16838"/>
      <w:pgMar w:top="2098" w:right="1361" w:bottom="1928" w:left="1361" w:header="851" w:footer="992" w:gutter="0"/>
      <w:cols w:space="425" w:num="1"/>
      <w:docGrid w:type="lines" w:linePitch="588"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Book Antiqua">
    <w:panose1 w:val="02040602050305030304"/>
    <w:charset w:val="00"/>
    <w:family w:val="auto"/>
    <w:pitch w:val="default"/>
    <w:sig w:usb0="00000287" w:usb1="00000000" w:usb2="00000000" w:usb3="00000000" w:csb0="2000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78711391"/>
      <w:docPartObj>
        <w:docPartGallery w:val="autotext"/>
      </w:docPartObj>
    </w:sdtPr>
    <w:sdtContent>
      <w:p>
        <w:pPr>
          <w:pStyle w:val="6"/>
          <w:ind w:firstLine="360"/>
          <w:jc w:val="center"/>
        </w:pPr>
        <w:r>
          <w:fldChar w:fldCharType="begin"/>
        </w:r>
        <w:r>
          <w:instrText xml:space="preserve"> PAGE   \* MERGEFORMAT </w:instrText>
        </w:r>
        <w:r>
          <w:fldChar w:fldCharType="separate"/>
        </w:r>
        <w:r>
          <w:rPr>
            <w:lang w:val="zh-CN"/>
          </w:rPr>
          <w:t>1</w:t>
        </w:r>
        <w:r>
          <w:rPr>
            <w:lang w:val="zh-CN"/>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ind w:firstLine="0" w:firstLineChar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0A010AE"/>
    <w:multiLevelType w:val="singleLevel"/>
    <w:tmpl w:val="D0A010AE"/>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true"/>
  <w:bordersDoNotSurroundHeader w:val="true"/>
  <w:bordersDoNotSurroundFooter w:val="true"/>
  <w:attachedTemplate r:id="rId1"/>
  <w:documentProtection w:enforcement="0"/>
  <w:defaultTabStop w:val="420"/>
  <w:drawingGridVerticalSpacing w:val="294"/>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110BA0"/>
    <w:rsid w:val="00074EA1"/>
    <w:rsid w:val="000C0F23"/>
    <w:rsid w:val="000D1F73"/>
    <w:rsid w:val="000E7696"/>
    <w:rsid w:val="00122CDE"/>
    <w:rsid w:val="001233FC"/>
    <w:rsid w:val="003678EA"/>
    <w:rsid w:val="003B7EE4"/>
    <w:rsid w:val="00402E58"/>
    <w:rsid w:val="00412485"/>
    <w:rsid w:val="004E2D41"/>
    <w:rsid w:val="005429A7"/>
    <w:rsid w:val="005506AF"/>
    <w:rsid w:val="00552B15"/>
    <w:rsid w:val="005E7D10"/>
    <w:rsid w:val="00645C23"/>
    <w:rsid w:val="006C2C39"/>
    <w:rsid w:val="00720CA1"/>
    <w:rsid w:val="00790535"/>
    <w:rsid w:val="00810081"/>
    <w:rsid w:val="00842A0F"/>
    <w:rsid w:val="008A7A47"/>
    <w:rsid w:val="008B6CE8"/>
    <w:rsid w:val="008D0E3D"/>
    <w:rsid w:val="008D79D6"/>
    <w:rsid w:val="00913A9A"/>
    <w:rsid w:val="00936CBB"/>
    <w:rsid w:val="009803E9"/>
    <w:rsid w:val="009D19F5"/>
    <w:rsid w:val="009D5560"/>
    <w:rsid w:val="00A01E3B"/>
    <w:rsid w:val="00A1789F"/>
    <w:rsid w:val="00A54E90"/>
    <w:rsid w:val="00A6608F"/>
    <w:rsid w:val="00A81F37"/>
    <w:rsid w:val="00B1130E"/>
    <w:rsid w:val="00B228A7"/>
    <w:rsid w:val="00B6725F"/>
    <w:rsid w:val="00B71661"/>
    <w:rsid w:val="00BB39D2"/>
    <w:rsid w:val="00BD57BB"/>
    <w:rsid w:val="00C2378B"/>
    <w:rsid w:val="00C45304"/>
    <w:rsid w:val="00CB752C"/>
    <w:rsid w:val="00CE6ECC"/>
    <w:rsid w:val="00CF5DE3"/>
    <w:rsid w:val="00D562E7"/>
    <w:rsid w:val="00DB27F8"/>
    <w:rsid w:val="00E75AEE"/>
    <w:rsid w:val="00F86C41"/>
    <w:rsid w:val="00FC7524"/>
    <w:rsid w:val="06FA4FE3"/>
    <w:rsid w:val="070815C3"/>
    <w:rsid w:val="0BCB1F90"/>
    <w:rsid w:val="11DA0750"/>
    <w:rsid w:val="143856D7"/>
    <w:rsid w:val="160824EB"/>
    <w:rsid w:val="22D90466"/>
    <w:rsid w:val="25110BA0"/>
    <w:rsid w:val="26FD6383"/>
    <w:rsid w:val="27110066"/>
    <w:rsid w:val="2901438F"/>
    <w:rsid w:val="2A574A6D"/>
    <w:rsid w:val="308A7583"/>
    <w:rsid w:val="33B35D5F"/>
    <w:rsid w:val="33F33C58"/>
    <w:rsid w:val="36F176B5"/>
    <w:rsid w:val="3B8D7A9B"/>
    <w:rsid w:val="3E375710"/>
    <w:rsid w:val="3F7340EC"/>
    <w:rsid w:val="41E21835"/>
    <w:rsid w:val="468D2D9D"/>
    <w:rsid w:val="47291005"/>
    <w:rsid w:val="483040BC"/>
    <w:rsid w:val="4E383156"/>
    <w:rsid w:val="52735714"/>
    <w:rsid w:val="527FD807"/>
    <w:rsid w:val="5BBB5D1F"/>
    <w:rsid w:val="615A510E"/>
    <w:rsid w:val="61ED43E2"/>
    <w:rsid w:val="679E1920"/>
    <w:rsid w:val="69E731E3"/>
    <w:rsid w:val="6DB56ACF"/>
    <w:rsid w:val="6E5173A7"/>
    <w:rsid w:val="6F7B9873"/>
    <w:rsid w:val="75116E93"/>
    <w:rsid w:val="7883D81B"/>
    <w:rsid w:val="78AC6FC2"/>
    <w:rsid w:val="7F5D652B"/>
    <w:rsid w:val="7F7F75FC"/>
    <w:rsid w:val="7FDF40B7"/>
    <w:rsid w:val="7FFD0141"/>
    <w:rsid w:val="8A7E8F12"/>
    <w:rsid w:val="9FFFC085"/>
    <w:rsid w:val="BFBDF257"/>
    <w:rsid w:val="DD327B96"/>
    <w:rsid w:val="DF3E0F82"/>
    <w:rsid w:val="FB5DAB71"/>
    <w:rsid w:val="FDFFD53C"/>
    <w:rsid w:val="FEFF6D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overflowPunct w:val="0"/>
      <w:spacing w:line="600" w:lineRule="exact"/>
      <w:ind w:firstLine="200" w:firstLineChars="200"/>
      <w:jc w:val="both"/>
    </w:pPr>
    <w:rPr>
      <w:rFonts w:ascii="Times New Roman" w:hAnsi="Times New Roman" w:eastAsia="仿宋_GB2312" w:cstheme="minorBidi"/>
      <w:kern w:val="2"/>
      <w:sz w:val="32"/>
      <w:szCs w:val="22"/>
      <w:lang w:val="en-US" w:eastAsia="zh-CN" w:bidi="ar-SA"/>
    </w:rPr>
  </w:style>
  <w:style w:type="paragraph" w:styleId="2">
    <w:name w:val="heading 1"/>
    <w:basedOn w:val="1"/>
    <w:next w:val="1"/>
    <w:link w:val="16"/>
    <w:qFormat/>
    <w:uiPriority w:val="9"/>
    <w:pPr>
      <w:keepLines/>
      <w:outlineLvl w:val="0"/>
    </w:pPr>
    <w:rPr>
      <w:rFonts w:eastAsia="黑体"/>
      <w:bCs/>
      <w:kern w:val="44"/>
      <w:szCs w:val="44"/>
    </w:rPr>
  </w:style>
  <w:style w:type="paragraph" w:styleId="3">
    <w:name w:val="heading 2"/>
    <w:basedOn w:val="1"/>
    <w:next w:val="1"/>
    <w:link w:val="17"/>
    <w:unhideWhenUsed/>
    <w:qFormat/>
    <w:uiPriority w:val="9"/>
    <w:pPr>
      <w:keepLines/>
      <w:outlineLvl w:val="1"/>
    </w:pPr>
    <w:rPr>
      <w:rFonts w:eastAsia="楷体_GB2312" w:cstheme="majorBidi"/>
      <w:b/>
      <w:bCs/>
      <w:szCs w:val="32"/>
    </w:rPr>
  </w:style>
  <w:style w:type="paragraph" w:styleId="4">
    <w:name w:val="heading 3"/>
    <w:basedOn w:val="1"/>
    <w:next w:val="1"/>
    <w:link w:val="19"/>
    <w:unhideWhenUsed/>
    <w:qFormat/>
    <w:uiPriority w:val="9"/>
    <w:pPr>
      <w:keepLines/>
      <w:outlineLvl w:val="2"/>
    </w:pPr>
    <w:rPr>
      <w:b/>
      <w:bCs/>
      <w:szCs w:val="32"/>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5">
    <w:name w:val="Document Map"/>
    <w:basedOn w:val="1"/>
    <w:link w:val="18"/>
    <w:semiHidden/>
    <w:unhideWhenUsed/>
    <w:qFormat/>
    <w:uiPriority w:val="99"/>
    <w:rPr>
      <w:rFonts w:ascii="宋体" w:eastAsia="宋体"/>
      <w:sz w:val="18"/>
      <w:szCs w:val="18"/>
    </w:rPr>
  </w:style>
  <w:style w:type="paragraph" w:styleId="6">
    <w:name w:val="footer"/>
    <w:basedOn w:val="1"/>
    <w:link w:val="14"/>
    <w:unhideWhenUsed/>
    <w:qFormat/>
    <w:uiPriority w:val="99"/>
    <w:pPr>
      <w:tabs>
        <w:tab w:val="center" w:pos="4153"/>
        <w:tab w:val="right" w:pos="8306"/>
      </w:tabs>
      <w:snapToGrid w:val="0"/>
      <w:jc w:val="left"/>
    </w:pPr>
    <w:rPr>
      <w:sz w:val="18"/>
      <w:szCs w:val="18"/>
    </w:rPr>
  </w:style>
  <w:style w:type="paragraph" w:styleId="7">
    <w:name w:val="header"/>
    <w:basedOn w:val="1"/>
    <w:link w:val="13"/>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semiHidden/>
    <w:unhideWhenUsed/>
    <w:qFormat/>
    <w:uiPriority w:val="99"/>
    <w:pPr>
      <w:widowControl/>
      <w:overflowPunct/>
      <w:spacing w:before="100" w:beforeAutospacing="1" w:after="100" w:afterAutospacing="1" w:line="240" w:lineRule="auto"/>
      <w:ind w:firstLine="0" w:firstLineChars="0"/>
      <w:jc w:val="left"/>
    </w:pPr>
    <w:rPr>
      <w:rFonts w:ascii="宋体" w:hAnsi="宋体" w:eastAsia="宋体" w:cs="宋体"/>
      <w:kern w:val="0"/>
      <w:sz w:val="24"/>
      <w:szCs w:val="24"/>
    </w:rPr>
  </w:style>
  <w:style w:type="paragraph" w:styleId="9">
    <w:name w:val="Title"/>
    <w:basedOn w:val="1"/>
    <w:next w:val="1"/>
    <w:link w:val="15"/>
    <w:qFormat/>
    <w:uiPriority w:val="10"/>
    <w:pPr>
      <w:ind w:firstLine="0" w:firstLineChars="0"/>
      <w:jc w:val="center"/>
      <w:outlineLvl w:val="0"/>
    </w:pPr>
    <w:rPr>
      <w:rFonts w:eastAsia="方正小标宋简体" w:cstheme="majorBidi"/>
      <w:bCs/>
      <w:sz w:val="44"/>
      <w:szCs w:val="32"/>
    </w:rPr>
  </w:style>
  <w:style w:type="character" w:styleId="12">
    <w:name w:val="Strong"/>
    <w:basedOn w:val="11"/>
    <w:qFormat/>
    <w:uiPriority w:val="22"/>
    <w:rPr>
      <w:b/>
      <w:bCs/>
    </w:rPr>
  </w:style>
  <w:style w:type="character" w:customStyle="1" w:styleId="13">
    <w:name w:val="页眉 Char"/>
    <w:basedOn w:val="11"/>
    <w:link w:val="7"/>
    <w:semiHidden/>
    <w:qFormat/>
    <w:uiPriority w:val="99"/>
    <w:rPr>
      <w:sz w:val="18"/>
      <w:szCs w:val="18"/>
    </w:rPr>
  </w:style>
  <w:style w:type="character" w:customStyle="1" w:styleId="14">
    <w:name w:val="页脚 Char"/>
    <w:basedOn w:val="11"/>
    <w:link w:val="6"/>
    <w:qFormat/>
    <w:uiPriority w:val="99"/>
    <w:rPr>
      <w:sz w:val="18"/>
      <w:szCs w:val="18"/>
    </w:rPr>
  </w:style>
  <w:style w:type="character" w:customStyle="1" w:styleId="15">
    <w:name w:val="标题 Char"/>
    <w:basedOn w:val="11"/>
    <w:link w:val="9"/>
    <w:qFormat/>
    <w:uiPriority w:val="10"/>
    <w:rPr>
      <w:rFonts w:ascii="Times New Roman" w:hAnsi="Times New Roman" w:eastAsia="方正小标宋简体" w:cstheme="majorBidi"/>
      <w:bCs/>
      <w:sz w:val="44"/>
      <w:szCs w:val="32"/>
    </w:rPr>
  </w:style>
  <w:style w:type="character" w:customStyle="1" w:styleId="16">
    <w:name w:val="标题 1 Char"/>
    <w:basedOn w:val="11"/>
    <w:link w:val="2"/>
    <w:qFormat/>
    <w:uiPriority w:val="9"/>
    <w:rPr>
      <w:rFonts w:ascii="Times New Roman" w:hAnsi="Times New Roman" w:eastAsia="黑体"/>
      <w:bCs/>
      <w:kern w:val="44"/>
      <w:sz w:val="32"/>
      <w:szCs w:val="44"/>
    </w:rPr>
  </w:style>
  <w:style w:type="character" w:customStyle="1" w:styleId="17">
    <w:name w:val="标题 2 Char"/>
    <w:basedOn w:val="11"/>
    <w:link w:val="3"/>
    <w:qFormat/>
    <w:uiPriority w:val="9"/>
    <w:rPr>
      <w:rFonts w:ascii="Times New Roman" w:hAnsi="Times New Roman" w:eastAsia="楷体_GB2312" w:cstheme="majorBidi"/>
      <w:b/>
      <w:bCs/>
      <w:sz w:val="32"/>
      <w:szCs w:val="32"/>
    </w:rPr>
  </w:style>
  <w:style w:type="character" w:customStyle="1" w:styleId="18">
    <w:name w:val="文档结构图 Char"/>
    <w:basedOn w:val="11"/>
    <w:link w:val="5"/>
    <w:semiHidden/>
    <w:qFormat/>
    <w:uiPriority w:val="99"/>
    <w:rPr>
      <w:rFonts w:ascii="宋体" w:hAnsi="Times New Roman" w:eastAsia="宋体"/>
      <w:sz w:val="18"/>
      <w:szCs w:val="18"/>
    </w:rPr>
  </w:style>
  <w:style w:type="character" w:customStyle="1" w:styleId="19">
    <w:name w:val="标题 3 Char"/>
    <w:basedOn w:val="11"/>
    <w:link w:val="4"/>
    <w:qFormat/>
    <w:uiPriority w:val="9"/>
    <w:rPr>
      <w:rFonts w:ascii="Times New Roman" w:hAnsi="Times New Roman" w:eastAsia="仿宋_GB2312"/>
      <w:b/>
      <w:bCs/>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opt/apps/com.zjd.gov/files/1.6.0-Release.12/C:\opt\apps\com.zjd.gov\files\1.6.0-Release.12\C:\Users\jx\Desktop\word&#27169;&#26495;.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word模板.dotx</Template>
  <Pages>1</Pages>
  <Words>62</Words>
  <Characters>67</Characters>
  <Lines>1</Lines>
  <Paragraphs>1</Paragraphs>
  <TotalTime>244</TotalTime>
  <ScaleCrop>false</ScaleCrop>
  <LinksUpToDate>false</LinksUpToDate>
  <CharactersWithSpaces>75</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2021-04-24T03:23:00Z</dcterms:created>
  <dc:creator>jx</dc:creator>
  <cp:lastModifiedBy>刘博</cp:lastModifiedBy>
  <dcterms:modified xsi:type="dcterms:W3CDTF">2021-12-07T09:36:46Z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34E39D165E154915AFA5ECB3F0B0E34F</vt:lpwstr>
  </property>
</Properties>
</file>