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丽水市医学类重点学科建设管理办法（2022版）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》的起草说明</w:t>
      </w:r>
    </w:p>
    <w:p>
      <w:pPr>
        <w:spacing w:line="560" w:lineRule="exact"/>
        <w:rPr>
          <w:sz w:val="32"/>
          <w:szCs w:val="32"/>
        </w:rPr>
      </w:pPr>
    </w:p>
    <w:p>
      <w:pPr>
        <w:spacing w:line="560" w:lineRule="exact"/>
        <w:ind w:firstLine="736" w:firstLineChars="230"/>
        <w:jc w:val="left"/>
        <w:rPr>
          <w:rFonts w:hint="eastAsia" w:ascii="黑体" w:hAnsi="黑体" w:eastAsia="黑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微软雅黑"/>
          <w:color w:val="000000"/>
          <w:kern w:val="0"/>
          <w:sz w:val="32"/>
          <w:szCs w:val="32"/>
        </w:rPr>
        <w:t>一、起草</w:t>
      </w:r>
      <w:r>
        <w:rPr>
          <w:rFonts w:hint="eastAsia" w:ascii="黑体" w:hAnsi="黑体" w:eastAsia="黑体" w:cs="微软雅黑"/>
          <w:color w:val="000000"/>
          <w:kern w:val="0"/>
          <w:sz w:val="32"/>
          <w:szCs w:val="32"/>
          <w:lang w:eastAsia="zh-CN"/>
        </w:rPr>
        <w:t>背景和依据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sz w:val="32"/>
          <w:szCs w:val="32"/>
        </w:rPr>
        <w:t>为进一步加强</w:t>
      </w:r>
      <w:r>
        <w:rPr>
          <w:rFonts w:hint="eastAsia" w:ascii="仿宋_GB2312" w:eastAsia="仿宋_GB2312"/>
          <w:sz w:val="32"/>
          <w:szCs w:val="32"/>
          <w:lang w:eastAsia="zh-CN"/>
        </w:rPr>
        <w:t>我</w:t>
      </w:r>
      <w:r>
        <w:rPr>
          <w:rFonts w:hint="eastAsia" w:ascii="仿宋_GB2312" w:eastAsia="仿宋_GB2312"/>
          <w:sz w:val="32"/>
          <w:szCs w:val="32"/>
        </w:rPr>
        <w:t>市医学类重点学科建设，提高</w:t>
      </w:r>
      <w:r>
        <w:rPr>
          <w:rFonts w:hint="eastAsia" w:ascii="仿宋_GB2312" w:eastAsia="仿宋_GB2312"/>
          <w:sz w:val="32"/>
          <w:szCs w:val="32"/>
          <w:lang w:eastAsia="zh-CN"/>
        </w:rPr>
        <w:t>科学管理水平，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根据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《丽水市国家公立医院改革与高质量发展示范项目实施方案（2022-2024）》总体要求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，助力打造浙西南区域医疗高地和县级强院，</w:t>
      </w:r>
      <w:r>
        <w:rPr>
          <w:rFonts w:hint="eastAsia" w:ascii="仿宋_GB2312" w:eastAsia="仿宋_GB2312"/>
          <w:sz w:val="32"/>
          <w:szCs w:val="32"/>
          <w:lang w:eastAsia="zh-CN"/>
        </w:rPr>
        <w:t>提升</w:t>
      </w:r>
      <w:r>
        <w:rPr>
          <w:rFonts w:hint="eastAsia" w:ascii="仿宋_GB2312" w:eastAsia="仿宋_GB2312"/>
          <w:sz w:val="32"/>
          <w:szCs w:val="32"/>
        </w:rPr>
        <w:t>我市医疗技术水平和综合竞争力，结合丽水实际，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丽水市卫生健康委会同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丽水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科学技术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局制定了《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丽水市医学重点学科建设管理办法（2022版）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》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</w:t>
      </w:r>
    </w:p>
    <w:p>
      <w:pPr>
        <w:pStyle w:val="13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黑体" w:hAnsi="黑体" w:eastAsia="黑体" w:cs="微软雅黑"/>
          <w:color w:val="000000"/>
          <w:sz w:val="32"/>
          <w:szCs w:val="32"/>
        </w:rPr>
      </w:pPr>
      <w:r>
        <w:rPr>
          <w:rFonts w:hint="eastAsia" w:ascii="黑体" w:hAnsi="黑体" w:eastAsia="黑体" w:cs="微软雅黑"/>
          <w:color w:val="000000"/>
          <w:sz w:val="32"/>
          <w:szCs w:val="32"/>
        </w:rPr>
        <w:t>二、起草过程</w:t>
      </w:r>
    </w:p>
    <w:p>
      <w:pPr>
        <w:spacing w:line="560" w:lineRule="exact"/>
        <w:ind w:firstLine="642" w:firstLineChars="200"/>
        <w:rPr>
          <w:rFonts w:hint="eastAsia" w:ascii="楷体_GB2312" w:hAnsi="宋体" w:eastAsia="楷体_GB2312" w:cs="宋体"/>
          <w:b/>
          <w:color w:val="000000"/>
          <w:kern w:val="0"/>
          <w:sz w:val="32"/>
          <w:szCs w:val="32"/>
          <w:lang w:eastAsia="zh-CN"/>
        </w:rPr>
      </w:pPr>
      <w:r>
        <w:rPr>
          <w:rFonts w:hint="eastAsia" w:ascii="楷体_GB2312" w:hAnsi="宋体" w:eastAsia="楷体_GB2312" w:cs="宋体"/>
          <w:b/>
          <w:color w:val="000000"/>
          <w:kern w:val="0"/>
          <w:sz w:val="32"/>
          <w:szCs w:val="32"/>
        </w:rPr>
        <w:t>（一）</w:t>
      </w:r>
      <w:r>
        <w:rPr>
          <w:rFonts w:hint="eastAsia" w:ascii="楷体_GB2312" w:hAnsi="宋体" w:eastAsia="楷体_GB2312" w:cs="宋体"/>
          <w:b/>
          <w:color w:val="000000"/>
          <w:kern w:val="0"/>
          <w:sz w:val="32"/>
          <w:szCs w:val="32"/>
          <w:lang w:eastAsia="zh-CN"/>
        </w:rPr>
        <w:t>充分调研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《浙江省卫生厅关于印发&lt;浙江省医学重点学科建设管理办法（试行）&gt;的通知》（浙卫发〔2011〕166号）、《浙江省卫生厅关于印发浙江省中医药重点学科建设管理办法的通知》（浙卫发〔2011〕266号）印发后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我委启动丽水市医学类重点学科建设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,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2022年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已经开展了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轮。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8月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，我委收集整理丽水市历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医学重点学科管理办法相关文件进行深入学习，同时召集市直医疗卫生机构的学科带头人座谈，了解重点学科工作的现状，特别是存在的困难和问题以及有关意见建议。</w:t>
      </w:r>
    </w:p>
    <w:p>
      <w:pPr>
        <w:numPr>
          <w:ilvl w:val="0"/>
          <w:numId w:val="1"/>
        </w:numPr>
        <w:spacing w:line="560" w:lineRule="exact"/>
        <w:ind w:firstLine="642" w:firstLineChars="200"/>
        <w:rPr>
          <w:rFonts w:hint="eastAsia" w:ascii="楷体_GB2312" w:hAnsi="宋体" w:eastAsia="楷体_GB2312" w:cs="宋体"/>
          <w:b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_GB2312" w:hAnsi="宋体" w:eastAsia="楷体_GB2312" w:cs="宋体"/>
          <w:b/>
          <w:color w:val="000000"/>
          <w:kern w:val="0"/>
          <w:sz w:val="32"/>
          <w:szCs w:val="32"/>
          <w:lang w:val="en-US" w:eastAsia="zh-CN"/>
        </w:rPr>
        <w:t>起草初稿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充分调研，会同丽水市科学技术局，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在《丽水市重点学科（医学）建设管理办法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〔201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" w:eastAsia="zh-CN" w:bidi="ar-SA"/>
        </w:rPr>
        <w:t>9年版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〕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》的基础上，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积极吸收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近地市好的措施、做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法，于10月份形成了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初稿。</w:t>
      </w:r>
    </w:p>
    <w:p>
      <w:pPr>
        <w:spacing w:line="560" w:lineRule="exact"/>
        <w:ind w:firstLine="642" w:firstLineChars="200"/>
        <w:rPr>
          <w:rFonts w:ascii="楷体_GB2312" w:hAnsi="宋体" w:eastAsia="楷体_GB2312" w:cs="宋体"/>
          <w:b/>
          <w:color w:val="000000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color w:val="000000"/>
          <w:kern w:val="0"/>
          <w:sz w:val="32"/>
          <w:szCs w:val="32"/>
        </w:rPr>
        <w:t>（</w:t>
      </w:r>
      <w:r>
        <w:rPr>
          <w:rFonts w:hint="eastAsia" w:ascii="楷体_GB2312" w:hAnsi="宋体" w:eastAsia="楷体_GB2312" w:cs="宋体"/>
          <w:b/>
          <w:color w:val="000000"/>
          <w:kern w:val="0"/>
          <w:sz w:val="32"/>
          <w:szCs w:val="32"/>
          <w:lang w:eastAsia="zh-CN"/>
        </w:rPr>
        <w:t>三</w:t>
      </w:r>
      <w:r>
        <w:rPr>
          <w:rFonts w:hint="eastAsia" w:ascii="楷体_GB2312" w:hAnsi="宋体" w:eastAsia="楷体_GB2312" w:cs="宋体"/>
          <w:b/>
          <w:color w:val="000000"/>
          <w:kern w:val="0"/>
          <w:sz w:val="32"/>
          <w:szCs w:val="32"/>
        </w:rPr>
        <w:t>）征求意见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10月下旬，我委就《丽水市医学类重点学科建设管理办法（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" w:eastAsia="zh-CN"/>
        </w:rPr>
        <w:t>征求意见稿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）》向各县（市、区）卫生健康局、市科技局及市直医疗卫生健康单位征求了意见，根据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" w:eastAsia="zh-CN"/>
        </w:rPr>
        <w:t>反馈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意见修改完善。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" w:eastAsia="zh-CN"/>
        </w:rPr>
        <w:t>现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将征求意见稿公布于丽水市人民政府门户网站政务公开栏目，征求意见时间为7个工作日，向社会广泛征求意见。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三、</w:t>
      </w:r>
      <w:r>
        <w:rPr>
          <w:rFonts w:hint="eastAsia" w:ascii="黑体" w:hAnsi="黑体" w:eastAsia="黑体" w:cs="仿宋_GB2312"/>
          <w:sz w:val="32"/>
          <w:szCs w:val="32"/>
          <w:lang w:eastAsia="zh-CN"/>
        </w:rPr>
        <w:t>主要内容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FF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《丽水市医学类重点学科建设管理办法（2022版）》共分六章，分别为总则、申报范围及条件、申报程序和评审、组织管理、经费管理及附则，共二十二条。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hint="eastAsia" w:ascii="黑体" w:hAnsi="黑体" w:eastAsia="黑体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起草中着重注意的问题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在起草工程中，着重注意了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" w:eastAsia="zh-CN" w:bidi="ar-SA"/>
        </w:rPr>
        <w:t>以下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几方面的问题：一是秉坚持以问题为导向，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" w:eastAsia="zh-CN" w:bidi="ar-SA"/>
        </w:rPr>
        <w:t>梳理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我市重点学科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" w:eastAsia="zh-CN" w:bidi="ar-SA"/>
        </w:rPr>
        <w:t>建设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存在的问题，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" w:eastAsia="zh-CN" w:bidi="ar-SA"/>
        </w:rPr>
        <w:t>根据医学发展规律以及任务要求，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会同丽水市科学技术局，逐项修改重点学科建设管理办法。如：新设创新学科，鼓励青年人才申报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" w:eastAsia="zh-CN" w:bidi="ar-SA"/>
        </w:rPr>
        <w:t>创新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学科建设，名额不少于70%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" w:eastAsia="zh-CN" w:bidi="ar-SA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培养青年人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" w:eastAsia="zh-CN" w:bidi="ar-SA"/>
        </w:rPr>
        <w:t>才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学科建设及学科管理水平。二是便于落地见效。对重点学科建设实施年度汇报考核机制，每年十二月底前向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" w:eastAsia="zh-CN" w:bidi="ar-SA"/>
        </w:rPr>
        <w:t>市重点学科建设管理领导小组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提交学科年度建设报告。三是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" w:eastAsia="zh-CN" w:bidi="ar-SA"/>
        </w:rPr>
        <w:t>公开公平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" w:eastAsia="zh-CN" w:bidi="ar-SA"/>
        </w:rPr>
        <w:t>组织专家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按照评分细则择优遴选。</w:t>
      </w:r>
    </w:p>
    <w:p>
      <w:pPr>
        <w:pStyle w:val="2"/>
        <w:numPr>
          <w:ilvl w:val="0"/>
          <w:numId w:val="0"/>
        </w:numPr>
        <w:ind w:right="1470" w:rightChars="700"/>
        <w:rPr>
          <w:rFonts w:hint="default"/>
          <w:lang w:val="en-US" w:eastAsia="zh-CN"/>
        </w:rPr>
      </w:pPr>
    </w:p>
    <w:p>
      <w:pPr>
        <w:spacing w:line="560" w:lineRule="exac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8738485"/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6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8A9EFC5"/>
    <w:multiLevelType w:val="singleLevel"/>
    <w:tmpl w:val="E8A9EFC5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45B4A8E"/>
    <w:multiLevelType w:val="singleLevel"/>
    <w:tmpl w:val="345B4A8E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36130B"/>
    <w:rsid w:val="00004A3D"/>
    <w:rsid w:val="00020ED2"/>
    <w:rsid w:val="000430F1"/>
    <w:rsid w:val="000830CF"/>
    <w:rsid w:val="0009510F"/>
    <w:rsid w:val="000A4F82"/>
    <w:rsid w:val="000E54D5"/>
    <w:rsid w:val="0012499A"/>
    <w:rsid w:val="00190DC4"/>
    <w:rsid w:val="00195F58"/>
    <w:rsid w:val="001A2C44"/>
    <w:rsid w:val="001A6CF6"/>
    <w:rsid w:val="001F5992"/>
    <w:rsid w:val="00273319"/>
    <w:rsid w:val="002812BD"/>
    <w:rsid w:val="00425E37"/>
    <w:rsid w:val="004E0A00"/>
    <w:rsid w:val="004E4D8F"/>
    <w:rsid w:val="004F4464"/>
    <w:rsid w:val="005548EA"/>
    <w:rsid w:val="005C1E6C"/>
    <w:rsid w:val="005C6233"/>
    <w:rsid w:val="00641409"/>
    <w:rsid w:val="006B2EF2"/>
    <w:rsid w:val="006D635F"/>
    <w:rsid w:val="006E5D9B"/>
    <w:rsid w:val="00735222"/>
    <w:rsid w:val="0078315A"/>
    <w:rsid w:val="007F11EF"/>
    <w:rsid w:val="00830180"/>
    <w:rsid w:val="00843E2C"/>
    <w:rsid w:val="008C0BDB"/>
    <w:rsid w:val="009D09DD"/>
    <w:rsid w:val="00A14E87"/>
    <w:rsid w:val="00A667BD"/>
    <w:rsid w:val="00AD0917"/>
    <w:rsid w:val="00B0749A"/>
    <w:rsid w:val="00B46AF5"/>
    <w:rsid w:val="00BF12A0"/>
    <w:rsid w:val="00C14440"/>
    <w:rsid w:val="00C25783"/>
    <w:rsid w:val="00D9591D"/>
    <w:rsid w:val="00E83EEB"/>
    <w:rsid w:val="00EB6626"/>
    <w:rsid w:val="00F5456A"/>
    <w:rsid w:val="00F57280"/>
    <w:rsid w:val="00F83436"/>
    <w:rsid w:val="00FA3406"/>
    <w:rsid w:val="00FA626A"/>
    <w:rsid w:val="00FB1895"/>
    <w:rsid w:val="00FB3E06"/>
    <w:rsid w:val="00FB5EF7"/>
    <w:rsid w:val="00FF154A"/>
    <w:rsid w:val="024632E2"/>
    <w:rsid w:val="02757606"/>
    <w:rsid w:val="034715F7"/>
    <w:rsid w:val="03C1068D"/>
    <w:rsid w:val="045B238C"/>
    <w:rsid w:val="05BB3E6C"/>
    <w:rsid w:val="0692200E"/>
    <w:rsid w:val="082460F7"/>
    <w:rsid w:val="096F18E8"/>
    <w:rsid w:val="0AAD1FA6"/>
    <w:rsid w:val="0B455E55"/>
    <w:rsid w:val="0B510124"/>
    <w:rsid w:val="0B5F3478"/>
    <w:rsid w:val="0B671991"/>
    <w:rsid w:val="0C07710E"/>
    <w:rsid w:val="0DDE78D9"/>
    <w:rsid w:val="10AB1BFD"/>
    <w:rsid w:val="11341FFD"/>
    <w:rsid w:val="118F0B06"/>
    <w:rsid w:val="129D50F0"/>
    <w:rsid w:val="13A35FB6"/>
    <w:rsid w:val="13B83476"/>
    <w:rsid w:val="1451141A"/>
    <w:rsid w:val="148F291F"/>
    <w:rsid w:val="1573257E"/>
    <w:rsid w:val="161631CC"/>
    <w:rsid w:val="16390532"/>
    <w:rsid w:val="17785FCB"/>
    <w:rsid w:val="1A851BDE"/>
    <w:rsid w:val="1BE13989"/>
    <w:rsid w:val="1C6538EC"/>
    <w:rsid w:val="1CC72EF3"/>
    <w:rsid w:val="1D00107A"/>
    <w:rsid w:val="1E043947"/>
    <w:rsid w:val="1E1D5E64"/>
    <w:rsid w:val="1F9B3D32"/>
    <w:rsid w:val="1FBA30AB"/>
    <w:rsid w:val="23C378EA"/>
    <w:rsid w:val="23D00383"/>
    <w:rsid w:val="23F8780F"/>
    <w:rsid w:val="260E584F"/>
    <w:rsid w:val="26575F48"/>
    <w:rsid w:val="26BF13B5"/>
    <w:rsid w:val="26CD46FF"/>
    <w:rsid w:val="272B5C5C"/>
    <w:rsid w:val="279A123B"/>
    <w:rsid w:val="27D27577"/>
    <w:rsid w:val="27E532E2"/>
    <w:rsid w:val="28DA1498"/>
    <w:rsid w:val="29AA5798"/>
    <w:rsid w:val="2A0A19A4"/>
    <w:rsid w:val="2AB97359"/>
    <w:rsid w:val="2B454A16"/>
    <w:rsid w:val="2C0E7570"/>
    <w:rsid w:val="2CFB5EDE"/>
    <w:rsid w:val="2DAF5DE8"/>
    <w:rsid w:val="2E141ABE"/>
    <w:rsid w:val="2E3B320B"/>
    <w:rsid w:val="2E7118D6"/>
    <w:rsid w:val="2EA02241"/>
    <w:rsid w:val="2EAB40A4"/>
    <w:rsid w:val="2F674D29"/>
    <w:rsid w:val="2FDB54E4"/>
    <w:rsid w:val="303B1206"/>
    <w:rsid w:val="30FF10F4"/>
    <w:rsid w:val="324327AD"/>
    <w:rsid w:val="32A956AA"/>
    <w:rsid w:val="336054BC"/>
    <w:rsid w:val="340E3E6A"/>
    <w:rsid w:val="34A117A5"/>
    <w:rsid w:val="34F574D4"/>
    <w:rsid w:val="35574E02"/>
    <w:rsid w:val="36472F36"/>
    <w:rsid w:val="37392AB5"/>
    <w:rsid w:val="374F0A93"/>
    <w:rsid w:val="38441A59"/>
    <w:rsid w:val="38CF7868"/>
    <w:rsid w:val="3A3C2F68"/>
    <w:rsid w:val="3AA86EA7"/>
    <w:rsid w:val="3ADE5A73"/>
    <w:rsid w:val="3B117426"/>
    <w:rsid w:val="3BC93256"/>
    <w:rsid w:val="3C6461E8"/>
    <w:rsid w:val="3F593F5E"/>
    <w:rsid w:val="3FD32584"/>
    <w:rsid w:val="40A43D03"/>
    <w:rsid w:val="41A230EB"/>
    <w:rsid w:val="43BA7A7A"/>
    <w:rsid w:val="43F27F01"/>
    <w:rsid w:val="44A84A37"/>
    <w:rsid w:val="451B7EAE"/>
    <w:rsid w:val="45AC0E04"/>
    <w:rsid w:val="468C21C3"/>
    <w:rsid w:val="46BF560A"/>
    <w:rsid w:val="478E5A78"/>
    <w:rsid w:val="4A3C1BD3"/>
    <w:rsid w:val="4B4D6B6B"/>
    <w:rsid w:val="4BA42800"/>
    <w:rsid w:val="4C8D227C"/>
    <w:rsid w:val="4C9E6F55"/>
    <w:rsid w:val="4E843C19"/>
    <w:rsid w:val="4FD90C6A"/>
    <w:rsid w:val="501F18C4"/>
    <w:rsid w:val="50E32706"/>
    <w:rsid w:val="528547F9"/>
    <w:rsid w:val="53BA725D"/>
    <w:rsid w:val="53DF317D"/>
    <w:rsid w:val="545A1E6C"/>
    <w:rsid w:val="54CF74C7"/>
    <w:rsid w:val="54E065DB"/>
    <w:rsid w:val="55400345"/>
    <w:rsid w:val="55AC4FC1"/>
    <w:rsid w:val="55E70A71"/>
    <w:rsid w:val="57B015A0"/>
    <w:rsid w:val="5A2A54AE"/>
    <w:rsid w:val="5ABB0CDA"/>
    <w:rsid w:val="5B61463E"/>
    <w:rsid w:val="5D6317AE"/>
    <w:rsid w:val="5F36130B"/>
    <w:rsid w:val="611A3C9C"/>
    <w:rsid w:val="61B75DE8"/>
    <w:rsid w:val="62E23FF4"/>
    <w:rsid w:val="632E59A3"/>
    <w:rsid w:val="64DF093A"/>
    <w:rsid w:val="64E2665A"/>
    <w:rsid w:val="66222583"/>
    <w:rsid w:val="664C4278"/>
    <w:rsid w:val="6698512B"/>
    <w:rsid w:val="67B64524"/>
    <w:rsid w:val="68710A51"/>
    <w:rsid w:val="68832EF7"/>
    <w:rsid w:val="689162F2"/>
    <w:rsid w:val="6B23798A"/>
    <w:rsid w:val="6C98491D"/>
    <w:rsid w:val="6CE6545E"/>
    <w:rsid w:val="6DFF1CF9"/>
    <w:rsid w:val="6E1A4BA7"/>
    <w:rsid w:val="6FF9EC39"/>
    <w:rsid w:val="70715C08"/>
    <w:rsid w:val="7114531C"/>
    <w:rsid w:val="71B54373"/>
    <w:rsid w:val="71CA6010"/>
    <w:rsid w:val="723A34B2"/>
    <w:rsid w:val="725315EE"/>
    <w:rsid w:val="725524AD"/>
    <w:rsid w:val="733C00FE"/>
    <w:rsid w:val="735546AE"/>
    <w:rsid w:val="73C80764"/>
    <w:rsid w:val="73FA1B4E"/>
    <w:rsid w:val="74A2782A"/>
    <w:rsid w:val="74D1535B"/>
    <w:rsid w:val="74E32DBE"/>
    <w:rsid w:val="750A1AA4"/>
    <w:rsid w:val="75547465"/>
    <w:rsid w:val="759E5D50"/>
    <w:rsid w:val="76632B20"/>
    <w:rsid w:val="776F3773"/>
    <w:rsid w:val="779A5473"/>
    <w:rsid w:val="77D7C5AC"/>
    <w:rsid w:val="77DDF3CC"/>
    <w:rsid w:val="78B372C0"/>
    <w:rsid w:val="79707AE9"/>
    <w:rsid w:val="7A0F43B5"/>
    <w:rsid w:val="7B38014C"/>
    <w:rsid w:val="7D2D0885"/>
    <w:rsid w:val="7EEE763D"/>
    <w:rsid w:val="7F3FFDE0"/>
    <w:rsid w:val="7FFF304A"/>
    <w:rsid w:val="9B5DB5D6"/>
    <w:rsid w:val="B9E3F301"/>
    <w:rsid w:val="BD9AD470"/>
    <w:rsid w:val="D2E84B6D"/>
    <w:rsid w:val="E69736E2"/>
    <w:rsid w:val="E7EF5398"/>
    <w:rsid w:val="ECC730B0"/>
    <w:rsid w:val="F3ED6B81"/>
    <w:rsid w:val="FE564121"/>
    <w:rsid w:val="FF3AF264"/>
    <w:rsid w:val="FF9774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qFormat/>
    <w:uiPriority w:val="99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3"/>
    <w:next w:val="3"/>
    <w:unhideWhenUsed/>
    <w:qFormat/>
    <w:uiPriority w:val="99"/>
    <w:pPr>
      <w:spacing w:after="120" w:afterLines="0" w:afterAutospacing="0"/>
      <w:ind w:left="1440" w:leftChars="700" w:rightChars="700"/>
      <w:jc w:val="left"/>
    </w:pPr>
    <w:rPr>
      <w:rFonts w:ascii="宋体" w:hAnsi="宋体"/>
    </w:rPr>
  </w:style>
  <w:style w:type="paragraph" w:styleId="3">
    <w:name w:val="Plain Text"/>
    <w:basedOn w:val="1"/>
    <w:unhideWhenUsed/>
    <w:qFormat/>
    <w:uiPriority w:val="99"/>
    <w:rPr>
      <w:rFonts w:ascii="宋体" w:hAnsi="Courier New"/>
    </w:rPr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11">
    <w:name w:val="page number"/>
    <w:basedOn w:val="10"/>
    <w:qFormat/>
    <w:uiPriority w:val="0"/>
  </w:style>
  <w:style w:type="paragraph" w:customStyle="1" w:styleId="12">
    <w:name w:val="Char Char Char Char Char Char Char Char Char Char Char Char Char Char"/>
    <w:basedOn w:val="1"/>
    <w:qFormat/>
    <w:uiPriority w:val="0"/>
    <w:pPr>
      <w:tabs>
        <w:tab w:val="left" w:pos="432"/>
      </w:tabs>
      <w:spacing w:beforeLines="50" w:afterLines="50" w:line="360" w:lineRule="auto"/>
      <w:ind w:left="432" w:hanging="432"/>
    </w:pPr>
    <w:rPr>
      <w:sz w:val="24"/>
    </w:rPr>
  </w:style>
  <w:style w:type="paragraph" w:customStyle="1" w:styleId="13">
    <w:name w:val="reader-word-layer reader-word-s4-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5">
    <w:name w:val="页脚 Char"/>
    <w:basedOn w:val="10"/>
    <w:link w:val="6"/>
    <w:qFormat/>
    <w:uiPriority w:val="99"/>
    <w:rPr>
      <w:rFonts w:ascii="Calibri" w:hAnsi="Calibri" w:cs="Calibri"/>
      <w:kern w:val="2"/>
      <w:sz w:val="18"/>
      <w:szCs w:val="18"/>
    </w:rPr>
  </w:style>
  <w:style w:type="character" w:customStyle="1" w:styleId="16">
    <w:name w:val="批注框文本 Char"/>
    <w:basedOn w:val="10"/>
    <w:link w:val="5"/>
    <w:qFormat/>
    <w:uiPriority w:val="0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535</Words>
  <Characters>3052</Characters>
  <Lines>25</Lines>
  <Paragraphs>7</Paragraphs>
  <TotalTime>1</TotalTime>
  <ScaleCrop>false</ScaleCrop>
  <LinksUpToDate>false</LinksUpToDate>
  <CharactersWithSpaces>3580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2021-03-27T15:12:00Z</dcterms:created>
  <dc:creator>Monday</dc:creator>
  <cp:lastModifiedBy>潘佳楠</cp:lastModifiedBy>
  <cp:lastPrinted>2021-05-02T10:47:00Z</cp:lastPrinted>
  <dcterms:modified xsi:type="dcterms:W3CDTF">2022-10-26T08:32:22Z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