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87" w:rsidRDefault="00AA3D87" w:rsidP="00AA3D87">
      <w:pPr>
        <w:spacing w:before="106" w:line="204" w:lineRule="auto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8"/>
          <w:sz w:val="32"/>
          <w:szCs w:val="32"/>
        </w:rPr>
        <w:t>附件</w:t>
      </w:r>
      <w:r>
        <w:rPr>
          <w:rFonts w:ascii="FangSong" w:eastAsia="FangSong" w:hAnsi="FangSong" w:cs="FangSong"/>
          <w:spacing w:val="-43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8"/>
          <w:sz w:val="32"/>
          <w:szCs w:val="32"/>
        </w:rPr>
        <w:t>1：</w:t>
      </w:r>
    </w:p>
    <w:p w:rsidR="00AA3D87" w:rsidRDefault="00AA3D87" w:rsidP="00AA3D87">
      <w:pPr>
        <w:spacing w:before="173" w:line="219" w:lineRule="auto"/>
        <w:ind w:firstLine="214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spacing w:val="-1"/>
          <w:sz w:val="44"/>
          <w:szCs w:val="44"/>
        </w:rPr>
        <w:t>丽水市第</w:t>
      </w:r>
      <w:r>
        <w:rPr>
          <w:rFonts w:ascii="黑体" w:eastAsia="黑体" w:hAnsi="黑体" w:cs="黑体" w:hint="eastAsia"/>
          <w:spacing w:val="-1"/>
          <w:sz w:val="44"/>
          <w:szCs w:val="44"/>
        </w:rPr>
        <w:t>二</w:t>
      </w:r>
      <w:r>
        <w:rPr>
          <w:rFonts w:ascii="黑体" w:eastAsia="黑体" w:hAnsi="黑体" w:cs="黑体"/>
          <w:spacing w:val="-1"/>
          <w:sz w:val="44"/>
          <w:szCs w:val="44"/>
        </w:rPr>
        <w:t>十届中等职业学校师生技能大赛</w:t>
      </w:r>
    </w:p>
    <w:p w:rsidR="00AA3D87" w:rsidRDefault="00AA3D87" w:rsidP="00AA3D87">
      <w:pPr>
        <w:spacing w:before="154" w:line="204" w:lineRule="auto"/>
        <w:ind w:firstLine="2415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spacing w:val="-2"/>
          <w:sz w:val="44"/>
          <w:szCs w:val="44"/>
        </w:rPr>
        <w:t>组织委员会成员名单</w:t>
      </w:r>
    </w:p>
    <w:p w:rsidR="00AA3D87" w:rsidRDefault="00AA3D87" w:rsidP="00AA3D87"/>
    <w:p w:rsidR="00AA3D87" w:rsidRDefault="00AA3D87" w:rsidP="00AA3D87"/>
    <w:p w:rsidR="00AA3D87" w:rsidRDefault="00AA3D87" w:rsidP="00AA3D87">
      <w:pPr>
        <w:spacing w:line="360" w:lineRule="auto"/>
      </w:pPr>
    </w:p>
    <w:p w:rsidR="00AA3D87" w:rsidRDefault="00AA3D87" w:rsidP="00AA3D87">
      <w:pPr>
        <w:spacing w:line="360" w:lineRule="auto"/>
        <w:ind w:firstLine="633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5"/>
          <w:sz w:val="32"/>
          <w:szCs w:val="32"/>
        </w:rPr>
        <w:t>主</w:t>
      </w:r>
      <w:r>
        <w:rPr>
          <w:rFonts w:ascii="FangSong" w:eastAsia="FangSong" w:hAnsi="FangSong" w:cs="FangSong"/>
          <w:spacing w:val="17"/>
          <w:sz w:val="32"/>
          <w:szCs w:val="32"/>
        </w:rPr>
        <w:t xml:space="preserve">  </w:t>
      </w:r>
      <w:r>
        <w:rPr>
          <w:rFonts w:ascii="FangSong" w:eastAsia="FangSong" w:hAnsi="FangSong" w:cs="FangSong"/>
          <w:spacing w:val="-5"/>
          <w:sz w:val="32"/>
          <w:szCs w:val="32"/>
        </w:rPr>
        <w:t>任：</w:t>
      </w:r>
      <w:r>
        <w:rPr>
          <w:rFonts w:ascii="FangSong" w:eastAsia="FangSong" w:hAnsi="FangSong" w:cs="FangSong" w:hint="eastAsia"/>
          <w:spacing w:val="-5"/>
          <w:sz w:val="32"/>
          <w:szCs w:val="32"/>
        </w:rPr>
        <w:t>范寿仁</w:t>
      </w:r>
      <w:r>
        <w:rPr>
          <w:rFonts w:ascii="FangSong" w:eastAsia="FangSong" w:hAnsi="FangSong" w:cs="FangSong"/>
          <w:spacing w:val="-5"/>
          <w:sz w:val="32"/>
          <w:szCs w:val="32"/>
        </w:rPr>
        <w:t>（丽水市教育局局长）</w:t>
      </w:r>
    </w:p>
    <w:p w:rsidR="00AA3D87" w:rsidRDefault="00AA3D87" w:rsidP="00AA3D87">
      <w:pPr>
        <w:spacing w:line="360" w:lineRule="auto"/>
        <w:ind w:firstLine="1905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"/>
          <w:sz w:val="32"/>
          <w:szCs w:val="32"/>
        </w:rPr>
        <w:t>吴守成（丽水市人力社保局局长）</w:t>
      </w:r>
    </w:p>
    <w:p w:rsidR="00AA3D87" w:rsidRDefault="00AA3D87" w:rsidP="00AA3D87">
      <w:pPr>
        <w:spacing w:line="360" w:lineRule="auto"/>
        <w:ind w:firstLine="19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pacing w:val="-2"/>
          <w:sz w:val="32"/>
          <w:szCs w:val="32"/>
        </w:rPr>
        <w:t>胡献如</w:t>
      </w:r>
      <w:r>
        <w:rPr>
          <w:rFonts w:ascii="FangSong" w:eastAsia="FangSong" w:hAnsi="FangSong" w:cs="FangSong"/>
          <w:spacing w:val="-2"/>
          <w:sz w:val="32"/>
          <w:szCs w:val="32"/>
        </w:rPr>
        <w:t>（丽水市经济和信息化局局长）</w:t>
      </w:r>
    </w:p>
    <w:p w:rsidR="00AA3D87" w:rsidRDefault="00AA3D87" w:rsidP="00AA3D87">
      <w:pPr>
        <w:spacing w:line="360" w:lineRule="auto"/>
        <w:ind w:left="646" w:right="707" w:firstLine="1255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"/>
          <w:sz w:val="32"/>
          <w:szCs w:val="32"/>
        </w:rPr>
        <w:t>吴飞</w:t>
      </w:r>
      <w:proofErr w:type="gramStart"/>
      <w:r>
        <w:rPr>
          <w:rFonts w:ascii="FangSong" w:eastAsia="FangSong" w:hAnsi="FangSong" w:cs="FangSong"/>
          <w:spacing w:val="-2"/>
          <w:sz w:val="32"/>
          <w:szCs w:val="32"/>
        </w:rPr>
        <w:t>飞</w:t>
      </w:r>
      <w:proofErr w:type="gramEnd"/>
      <w:r>
        <w:rPr>
          <w:rFonts w:ascii="FangSong" w:eastAsia="FangSong" w:hAnsi="FangSong" w:cs="FangSong"/>
          <w:spacing w:val="-2"/>
          <w:sz w:val="32"/>
          <w:szCs w:val="32"/>
        </w:rPr>
        <w:t>（丽水市文化和广电旅游体育局局长）</w:t>
      </w:r>
      <w:r>
        <w:rPr>
          <w:rFonts w:ascii="FangSong" w:eastAsia="FangSong" w:hAnsi="FangSong" w:cs="FangSong"/>
          <w:spacing w:val="-121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3"/>
          <w:sz w:val="32"/>
          <w:szCs w:val="32"/>
        </w:rPr>
        <w:t>副主任：王伟平（丽水市教育局副局长）</w:t>
      </w:r>
    </w:p>
    <w:p w:rsidR="00AA3D87" w:rsidRDefault="00AA3D87" w:rsidP="00AA3D87">
      <w:pPr>
        <w:spacing w:line="360" w:lineRule="auto"/>
        <w:ind w:firstLine="1897"/>
        <w:rPr>
          <w:rFonts w:ascii="FangSong" w:eastAsia="FangSong" w:hAnsi="FangSong" w:cs="FangSong"/>
          <w:color w:val="auto"/>
          <w:sz w:val="32"/>
          <w:szCs w:val="32"/>
        </w:rPr>
      </w:pPr>
      <w:r>
        <w:rPr>
          <w:rFonts w:ascii="FangSong" w:eastAsia="FangSong" w:hAnsi="FangSong" w:cs="FangSong" w:hint="eastAsia"/>
          <w:color w:val="auto"/>
          <w:spacing w:val="-1"/>
          <w:sz w:val="32"/>
          <w:szCs w:val="32"/>
        </w:rPr>
        <w:t>姚廷贵</w:t>
      </w:r>
      <w:r>
        <w:rPr>
          <w:rFonts w:ascii="FangSong" w:eastAsia="FangSong" w:hAnsi="FangSong" w:cs="FangSong"/>
          <w:color w:val="auto"/>
          <w:spacing w:val="-1"/>
          <w:sz w:val="32"/>
          <w:szCs w:val="32"/>
        </w:rPr>
        <w:t>（丽水市人力社保局副局长）</w:t>
      </w:r>
    </w:p>
    <w:p w:rsidR="00AA3D87" w:rsidRDefault="00AA3D87" w:rsidP="00AA3D87">
      <w:pPr>
        <w:spacing w:line="360" w:lineRule="auto"/>
        <w:ind w:firstLine="1903"/>
        <w:rPr>
          <w:rFonts w:ascii="FangSong" w:eastAsia="FangSong" w:hAnsi="FangSong" w:cs="FangSong"/>
          <w:color w:val="auto"/>
          <w:sz w:val="32"/>
          <w:szCs w:val="32"/>
        </w:rPr>
      </w:pPr>
      <w:r>
        <w:rPr>
          <w:rFonts w:ascii="FangSong" w:eastAsia="FangSong" w:hAnsi="FangSong" w:cs="FangSong"/>
          <w:color w:val="auto"/>
          <w:spacing w:val="-2"/>
          <w:sz w:val="32"/>
          <w:szCs w:val="32"/>
        </w:rPr>
        <w:t>舒杨胤（丽水市经济和信息化局副局长）</w:t>
      </w:r>
    </w:p>
    <w:p w:rsidR="00AA3D87" w:rsidRDefault="00AA3D87" w:rsidP="00AA3D87">
      <w:pPr>
        <w:spacing w:line="360" w:lineRule="auto"/>
        <w:ind w:firstLine="1916"/>
        <w:rPr>
          <w:color w:val="auto"/>
        </w:rPr>
      </w:pPr>
      <w:r>
        <w:rPr>
          <w:rFonts w:ascii="FangSong" w:eastAsia="FangSong" w:hAnsi="FangSong" w:cs="FangSong"/>
          <w:color w:val="auto"/>
          <w:spacing w:val="-2"/>
          <w:sz w:val="32"/>
          <w:szCs w:val="32"/>
        </w:rPr>
        <w:t>樊甫敏（丽水市文化和广电旅游体育局副局长）</w:t>
      </w:r>
    </w:p>
    <w:p w:rsidR="00AA3D87" w:rsidRDefault="00AA3D87" w:rsidP="00AA3D87">
      <w:pPr>
        <w:spacing w:line="360" w:lineRule="auto"/>
        <w:sectPr w:rsidR="00AA3D87">
          <w:footerReference w:type="default" r:id="rId5"/>
          <w:pgSz w:w="11907" w:h="16839"/>
          <w:pgMar w:top="1431" w:right="1291" w:bottom="1298" w:left="1625" w:header="0" w:footer="1102" w:gutter="0"/>
          <w:cols w:space="720"/>
        </w:sectPr>
      </w:pPr>
    </w:p>
    <w:p w:rsidR="00AA3D87" w:rsidRDefault="00AA3D87" w:rsidP="00AA3D87">
      <w:pPr>
        <w:spacing w:line="360" w:lineRule="auto"/>
        <w:ind w:firstLine="627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lastRenderedPageBreak/>
        <w:t>成</w:t>
      </w:r>
    </w:p>
    <w:p w:rsidR="00AA3D87" w:rsidRDefault="00AA3D87" w:rsidP="00AA3D87">
      <w:pPr>
        <w:spacing w:line="360" w:lineRule="auto"/>
      </w:pPr>
    </w:p>
    <w:p w:rsidR="00AA3D87" w:rsidRDefault="00AA3D87" w:rsidP="00AA3D87">
      <w:pPr>
        <w:spacing w:line="360" w:lineRule="auto"/>
      </w:pPr>
    </w:p>
    <w:p w:rsidR="00AA3D87" w:rsidRDefault="00AA3D87" w:rsidP="00AA3D87">
      <w:pPr>
        <w:spacing w:line="360" w:lineRule="auto"/>
      </w:pPr>
    </w:p>
    <w:p w:rsidR="00AA3D87" w:rsidRDefault="00AA3D87" w:rsidP="00AA3D87">
      <w:pPr>
        <w:spacing w:line="360" w:lineRule="auto"/>
      </w:pPr>
    </w:p>
    <w:p w:rsidR="00AA3D87" w:rsidRDefault="00AA3D87" w:rsidP="00AA3D87">
      <w:pPr>
        <w:spacing w:line="360" w:lineRule="auto"/>
      </w:pPr>
    </w:p>
    <w:p w:rsidR="00AA3D87" w:rsidRDefault="00AA3D87" w:rsidP="00AA3D87">
      <w:pPr>
        <w:spacing w:line="360" w:lineRule="auto"/>
      </w:pPr>
    </w:p>
    <w:p w:rsidR="00AA3D87" w:rsidRDefault="00AA3D87" w:rsidP="00AA3D87">
      <w:pPr>
        <w:spacing w:line="360" w:lineRule="auto"/>
      </w:pPr>
    </w:p>
    <w:p w:rsidR="00AA3D87" w:rsidRDefault="00AA3D87" w:rsidP="00AA3D87">
      <w:pPr>
        <w:spacing w:line="360" w:lineRule="auto"/>
      </w:pPr>
    </w:p>
    <w:p w:rsidR="00AA3D87" w:rsidRDefault="00AA3D87" w:rsidP="00AA3D87">
      <w:pPr>
        <w:spacing w:line="360" w:lineRule="auto"/>
      </w:pPr>
    </w:p>
    <w:p w:rsidR="00AA3D87" w:rsidRDefault="00AA3D87" w:rsidP="00AA3D87">
      <w:pPr>
        <w:spacing w:line="360" w:lineRule="auto"/>
        <w:rPr>
          <w:sz w:val="2"/>
          <w:szCs w:val="2"/>
        </w:rPr>
      </w:pPr>
      <w:r>
        <w:rPr>
          <w:rFonts w:eastAsia="Arial"/>
          <w:sz w:val="2"/>
          <w:szCs w:val="2"/>
        </w:rPr>
        <w:br w:type="column"/>
      </w:r>
    </w:p>
    <w:p w:rsidR="00AA3D87" w:rsidRDefault="00AA3D87" w:rsidP="00AA3D87">
      <w:pPr>
        <w:spacing w:line="360" w:lineRule="auto"/>
        <w:ind w:firstLine="18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3"/>
          <w:position w:val="20"/>
          <w:sz w:val="32"/>
          <w:szCs w:val="32"/>
        </w:rPr>
        <w:t>员：汤书福（丽水职业技术学院副校长）</w:t>
      </w:r>
    </w:p>
    <w:p w:rsidR="00AA3D87" w:rsidRDefault="00AA3D87" w:rsidP="00AA3D87">
      <w:pPr>
        <w:spacing w:line="360" w:lineRule="auto"/>
        <w:ind w:firstLine="797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"/>
          <w:sz w:val="32"/>
          <w:szCs w:val="32"/>
        </w:rPr>
        <w:t>戴</w:t>
      </w:r>
      <w:proofErr w:type="gramStart"/>
      <w:r>
        <w:rPr>
          <w:rFonts w:ascii="FangSong" w:eastAsia="FangSong" w:hAnsi="FangSong" w:cs="FangSong"/>
          <w:spacing w:val="-2"/>
          <w:sz w:val="32"/>
          <w:szCs w:val="32"/>
        </w:rPr>
        <w:t>一</w:t>
      </w:r>
      <w:proofErr w:type="gramEnd"/>
      <w:r>
        <w:rPr>
          <w:rFonts w:ascii="FangSong" w:eastAsia="FangSong" w:hAnsi="FangSong" w:cs="FangSong"/>
          <w:spacing w:val="-2"/>
          <w:sz w:val="32"/>
          <w:szCs w:val="32"/>
        </w:rPr>
        <w:t>仁（丽水市教育教学研究院院长）</w:t>
      </w:r>
    </w:p>
    <w:p w:rsidR="00AA3D87" w:rsidRDefault="00AA3D87" w:rsidP="00AA3D87">
      <w:pPr>
        <w:spacing w:line="360" w:lineRule="auto"/>
        <w:ind w:firstLine="807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3"/>
          <w:sz w:val="32"/>
          <w:szCs w:val="32"/>
        </w:rPr>
        <w:t>龚林鸿（丽水职教集团副秘书长）</w:t>
      </w:r>
    </w:p>
    <w:p w:rsidR="00AA3D87" w:rsidRDefault="00AA3D87" w:rsidP="00AA3D87">
      <w:pPr>
        <w:spacing w:line="360" w:lineRule="auto"/>
        <w:ind w:left="820" w:right="145" w:hanging="32"/>
        <w:rPr>
          <w:rFonts w:ascii="FangSong" w:eastAsia="FangSong" w:hAnsi="FangSong" w:cs="FangSong"/>
          <w:spacing w:val="-3"/>
          <w:sz w:val="32"/>
          <w:szCs w:val="32"/>
        </w:rPr>
      </w:pPr>
      <w:r>
        <w:rPr>
          <w:rFonts w:ascii="FangSong" w:eastAsia="FangSong" w:hAnsi="FangSong" w:cs="FangSong"/>
          <w:spacing w:val="-3"/>
          <w:sz w:val="32"/>
          <w:szCs w:val="32"/>
        </w:rPr>
        <w:t>陈海香（丽水市教育局职成高教处处长）</w:t>
      </w:r>
    </w:p>
    <w:p w:rsidR="00AA3D87" w:rsidRDefault="00AA3D87" w:rsidP="00AA3D87">
      <w:pPr>
        <w:spacing w:line="360" w:lineRule="auto"/>
        <w:ind w:left="820" w:right="145" w:hanging="32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pacing w:val="-18"/>
          <w:sz w:val="32"/>
          <w:szCs w:val="32"/>
        </w:rPr>
        <w:t>毛凌云</w:t>
      </w:r>
      <w:r>
        <w:rPr>
          <w:rFonts w:ascii="FangSong" w:eastAsia="FangSong" w:hAnsi="FangSong" w:cs="FangSong"/>
          <w:spacing w:val="-18"/>
          <w:sz w:val="32"/>
          <w:szCs w:val="32"/>
        </w:rPr>
        <w:t>（丽水市人力社保</w:t>
      </w:r>
      <w:proofErr w:type="gramStart"/>
      <w:r>
        <w:rPr>
          <w:rFonts w:ascii="FangSong" w:eastAsia="FangSong" w:hAnsi="FangSong" w:cs="FangSong"/>
          <w:spacing w:val="-18"/>
          <w:sz w:val="32"/>
          <w:szCs w:val="32"/>
        </w:rPr>
        <w:t>局职业</w:t>
      </w:r>
      <w:proofErr w:type="gramEnd"/>
      <w:r>
        <w:rPr>
          <w:rFonts w:ascii="FangSong" w:eastAsia="FangSong" w:hAnsi="FangSong" w:cs="FangSong"/>
          <w:spacing w:val="-18"/>
          <w:sz w:val="32"/>
          <w:szCs w:val="32"/>
        </w:rPr>
        <w:t>能力建设处处长）</w:t>
      </w:r>
      <w:r>
        <w:rPr>
          <w:rFonts w:ascii="FangSong" w:eastAsia="FangSong" w:hAnsi="FangSong" w:cs="FangSong"/>
          <w:color w:val="FF0000"/>
          <w:spacing w:val="-137"/>
          <w:sz w:val="32"/>
          <w:szCs w:val="32"/>
        </w:rPr>
        <w:t xml:space="preserve"> </w:t>
      </w:r>
    </w:p>
    <w:p w:rsidR="00AA3D87" w:rsidRDefault="00AA3D87" w:rsidP="00AA3D87">
      <w:pPr>
        <w:spacing w:line="360" w:lineRule="auto"/>
        <w:ind w:firstLine="796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3"/>
          <w:sz w:val="32"/>
          <w:szCs w:val="32"/>
        </w:rPr>
        <w:lastRenderedPageBreak/>
        <w:t>吴</w:t>
      </w:r>
      <w:r>
        <w:rPr>
          <w:rFonts w:ascii="FangSong" w:eastAsia="FangSong" w:hAnsi="FangSong" w:cs="FangSong"/>
          <w:spacing w:val="18"/>
          <w:sz w:val="32"/>
          <w:szCs w:val="32"/>
        </w:rPr>
        <w:lastRenderedPageBreak/>
        <w:t xml:space="preserve">  </w:t>
      </w:r>
      <w:r>
        <w:rPr>
          <w:rFonts w:ascii="FangSong" w:eastAsia="FangSong" w:hAnsi="FangSong" w:cs="FangSong"/>
          <w:spacing w:val="-3"/>
          <w:sz w:val="32"/>
          <w:szCs w:val="32"/>
        </w:rPr>
        <w:t>毅（丽水市经济和信息化局企业处处长）</w:t>
      </w:r>
    </w:p>
    <w:p w:rsidR="00AA3D87" w:rsidRDefault="00AA3D87" w:rsidP="00AA3D87">
      <w:pPr>
        <w:spacing w:line="360" w:lineRule="auto"/>
        <w:sectPr w:rsidR="00AA3D87">
          <w:type w:val="continuous"/>
          <w:pgSz w:w="11907" w:h="16839"/>
          <w:pgMar w:top="1431" w:right="1291" w:bottom="1298" w:left="1625" w:header="0" w:footer="1102" w:gutter="0"/>
          <w:cols w:num="2" w:space="0" w:equalWidth="0">
            <w:col w:w="1107" w:space="0"/>
            <w:col w:w="7884"/>
          </w:cols>
        </w:sectPr>
      </w:pPr>
    </w:p>
    <w:p w:rsidR="00AA3D87" w:rsidRDefault="00AA3D87" w:rsidP="00AA3D87">
      <w:pPr>
        <w:spacing w:line="360" w:lineRule="auto"/>
        <w:ind w:left="1895" w:firstLine="32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31"/>
          <w:w w:val="97"/>
          <w:sz w:val="32"/>
          <w:szCs w:val="32"/>
        </w:rPr>
        <w:lastRenderedPageBreak/>
        <w:t>陈萍</w:t>
      </w:r>
      <w:proofErr w:type="gramStart"/>
      <w:r>
        <w:rPr>
          <w:rFonts w:ascii="FangSong" w:eastAsia="FangSong" w:hAnsi="FangSong" w:cs="FangSong"/>
          <w:spacing w:val="-31"/>
          <w:w w:val="97"/>
          <w:sz w:val="32"/>
          <w:szCs w:val="32"/>
        </w:rPr>
        <w:t>萍</w:t>
      </w:r>
      <w:proofErr w:type="gramEnd"/>
      <w:r>
        <w:rPr>
          <w:rFonts w:ascii="FangSong" w:eastAsia="FangSong" w:hAnsi="FangSong" w:cs="FangSong"/>
          <w:spacing w:val="-31"/>
          <w:w w:val="97"/>
          <w:sz w:val="32"/>
          <w:szCs w:val="32"/>
        </w:rPr>
        <w:t>（丽水市文化和广电旅游体育局人事教育处处长）</w:t>
      </w:r>
      <w:r>
        <w:rPr>
          <w:rFonts w:ascii="FangSong" w:eastAsia="FangSong" w:hAnsi="FangSong" w:cs="FangSong"/>
          <w:spacing w:val="-64"/>
          <w:sz w:val="32"/>
          <w:szCs w:val="32"/>
        </w:rPr>
        <w:t xml:space="preserve"> </w:t>
      </w:r>
      <w:r>
        <w:rPr>
          <w:rFonts w:ascii="FangSong" w:eastAsia="FangSong" w:hAnsi="FangSong" w:cs="FangSong" w:hint="eastAsia"/>
          <w:spacing w:val="-3"/>
          <w:sz w:val="32"/>
          <w:szCs w:val="32"/>
        </w:rPr>
        <w:t>季媚</w:t>
      </w:r>
      <w:proofErr w:type="gramStart"/>
      <w:r>
        <w:rPr>
          <w:rFonts w:ascii="FangSong" w:eastAsia="FangSong" w:hAnsi="FangSong" w:cs="FangSong" w:hint="eastAsia"/>
          <w:spacing w:val="-3"/>
          <w:sz w:val="32"/>
          <w:szCs w:val="32"/>
        </w:rPr>
        <w:t>媚</w:t>
      </w:r>
      <w:proofErr w:type="gramEnd"/>
      <w:r>
        <w:rPr>
          <w:rFonts w:ascii="FangSong" w:eastAsia="FangSong" w:hAnsi="FangSong" w:cs="FangSong"/>
          <w:spacing w:val="-1"/>
          <w:sz w:val="32"/>
          <w:szCs w:val="32"/>
        </w:rPr>
        <w:t>（丽水市职业技能鉴定指导中心副主任）</w:t>
      </w:r>
      <w:r>
        <w:rPr>
          <w:rFonts w:ascii="FangSong" w:eastAsia="FangSong" w:hAnsi="FangSong" w:cs="FangSong"/>
          <w:spacing w:val="47"/>
          <w:sz w:val="32"/>
          <w:szCs w:val="32"/>
        </w:rPr>
        <w:t xml:space="preserve">  </w:t>
      </w:r>
      <w:proofErr w:type="gramStart"/>
      <w:r>
        <w:rPr>
          <w:rFonts w:ascii="FangSong" w:eastAsia="FangSong" w:hAnsi="FangSong" w:cs="FangSong"/>
          <w:spacing w:val="-1"/>
          <w:sz w:val="32"/>
          <w:szCs w:val="32"/>
        </w:rPr>
        <w:t>胡锋吉</w:t>
      </w:r>
      <w:proofErr w:type="gramEnd"/>
      <w:r>
        <w:rPr>
          <w:rFonts w:ascii="FangSong" w:eastAsia="FangSong" w:hAnsi="FangSong" w:cs="FangSong"/>
          <w:spacing w:val="-1"/>
          <w:sz w:val="32"/>
          <w:szCs w:val="32"/>
        </w:rPr>
        <w:t>（丽水市中等专业学校校长）</w:t>
      </w:r>
    </w:p>
    <w:p w:rsidR="00AA3D87" w:rsidRDefault="00AA3D87" w:rsidP="00AA3D87">
      <w:pPr>
        <w:spacing w:line="360" w:lineRule="auto"/>
        <w:ind w:firstLine="190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"/>
          <w:sz w:val="32"/>
          <w:szCs w:val="32"/>
        </w:rPr>
        <w:t>李立金（丽水市职业高级中学校长）</w:t>
      </w:r>
    </w:p>
    <w:p w:rsidR="00AA3D87" w:rsidRDefault="00AA3D87" w:rsidP="00AA3D87">
      <w:pPr>
        <w:spacing w:line="360" w:lineRule="auto"/>
        <w:sectPr w:rsidR="00AA3D87">
          <w:type w:val="continuous"/>
          <w:pgSz w:w="11907" w:h="16839"/>
          <w:pgMar w:top="1431" w:right="1291" w:bottom="1298" w:left="1625" w:header="0" w:footer="1102" w:gutter="0"/>
          <w:cols w:space="720"/>
        </w:sectPr>
      </w:pPr>
    </w:p>
    <w:p w:rsidR="00AA3D87" w:rsidRDefault="00AA3D87" w:rsidP="00AA3D87">
      <w:pPr>
        <w:spacing w:line="360" w:lineRule="auto"/>
        <w:ind w:left="1943" w:right="972" w:firstLine="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3"/>
          <w:sz w:val="32"/>
          <w:szCs w:val="32"/>
        </w:rPr>
        <w:lastRenderedPageBreak/>
        <w:t>叶云汉（缙云县职业中等专业学校校长）</w:t>
      </w:r>
      <w:r>
        <w:rPr>
          <w:rFonts w:ascii="FangSong" w:eastAsia="FangSong" w:hAnsi="FangSong" w:cs="FangSong"/>
          <w:spacing w:val="-127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3"/>
          <w:sz w:val="32"/>
          <w:szCs w:val="32"/>
        </w:rPr>
        <w:t>张成勇（龙泉市中等职业学校校长）</w:t>
      </w:r>
    </w:p>
    <w:p w:rsidR="00AA3D87" w:rsidRDefault="00AA3D87" w:rsidP="00AA3D87">
      <w:pPr>
        <w:spacing w:line="360" w:lineRule="auto"/>
        <w:ind w:left="1927" w:right="972" w:firstLine="2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"/>
          <w:sz w:val="32"/>
          <w:szCs w:val="32"/>
        </w:rPr>
        <w:t>吴建伟（松阳县职业中等专业学校校长）</w:t>
      </w:r>
      <w:r>
        <w:rPr>
          <w:rFonts w:ascii="FangSong" w:eastAsia="FangSong" w:hAnsi="FangSong" w:cs="FangSong"/>
          <w:spacing w:val="-127"/>
          <w:sz w:val="32"/>
          <w:szCs w:val="32"/>
        </w:rPr>
        <w:t xml:space="preserve"> </w:t>
      </w:r>
      <w:proofErr w:type="gramStart"/>
      <w:r>
        <w:rPr>
          <w:rFonts w:ascii="FangSong" w:eastAsia="FangSong" w:hAnsi="FangSong" w:cs="FangSong"/>
          <w:spacing w:val="-2"/>
          <w:sz w:val="32"/>
          <w:szCs w:val="32"/>
        </w:rPr>
        <w:t>项建微</w:t>
      </w:r>
      <w:proofErr w:type="gramEnd"/>
      <w:r>
        <w:rPr>
          <w:rFonts w:ascii="FangSong" w:eastAsia="FangSong" w:hAnsi="FangSong" w:cs="FangSong"/>
          <w:spacing w:val="-2"/>
          <w:sz w:val="32"/>
          <w:szCs w:val="32"/>
        </w:rPr>
        <w:t>（青田县职业技术学校校长）</w:t>
      </w:r>
    </w:p>
    <w:p w:rsidR="00AA3D87" w:rsidRDefault="00AA3D87" w:rsidP="00AA3D87">
      <w:pPr>
        <w:spacing w:line="360" w:lineRule="auto"/>
        <w:ind w:firstLine="195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3"/>
          <w:sz w:val="32"/>
          <w:szCs w:val="32"/>
        </w:rPr>
        <w:t>陈伟华（云和县职业技术学校校长）</w:t>
      </w:r>
    </w:p>
    <w:p w:rsidR="00AA3D87" w:rsidRDefault="00AA3D87" w:rsidP="00AA3D87">
      <w:pPr>
        <w:spacing w:line="360" w:lineRule="auto"/>
        <w:ind w:left="1923" w:right="972" w:firstLine="17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"/>
          <w:sz w:val="32"/>
          <w:szCs w:val="32"/>
        </w:rPr>
        <w:t>彭津涛（遂昌县职业中等专业学校校长）</w:t>
      </w:r>
      <w:r>
        <w:rPr>
          <w:rFonts w:ascii="FangSong" w:eastAsia="FangSong" w:hAnsi="FangSong" w:cs="FangSong"/>
          <w:spacing w:val="-138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"/>
          <w:sz w:val="32"/>
          <w:szCs w:val="32"/>
        </w:rPr>
        <w:t>胡伟建（缙云县工艺美术学校校长）</w:t>
      </w:r>
    </w:p>
    <w:p w:rsidR="00AA3D87" w:rsidRDefault="00AA3D87" w:rsidP="00AA3D87">
      <w:pPr>
        <w:spacing w:line="360" w:lineRule="auto"/>
        <w:ind w:firstLine="193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"/>
          <w:sz w:val="32"/>
          <w:szCs w:val="32"/>
        </w:rPr>
        <w:t>吴家亮（景宁县职业高级中学校长）</w:t>
      </w:r>
    </w:p>
    <w:p w:rsidR="00AA3D87" w:rsidRDefault="00AA3D87" w:rsidP="00AA3D87">
      <w:pPr>
        <w:spacing w:line="360" w:lineRule="auto"/>
        <w:ind w:firstLine="1923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"/>
          <w:sz w:val="32"/>
          <w:szCs w:val="32"/>
        </w:rPr>
        <w:t>姚望良（庆元县职业高级中学校长）</w:t>
      </w:r>
    </w:p>
    <w:p w:rsidR="00AA3D87" w:rsidRDefault="00AA3D87" w:rsidP="00AA3D87">
      <w:pPr>
        <w:spacing w:line="360" w:lineRule="auto"/>
        <w:ind w:firstLine="1931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4"/>
          <w:sz w:val="32"/>
          <w:szCs w:val="32"/>
        </w:rPr>
        <w:t>王</w:t>
      </w:r>
      <w:r>
        <w:rPr>
          <w:rFonts w:ascii="FangSong" w:eastAsia="FangSong" w:hAnsi="FangSong" w:cs="FangSong"/>
          <w:spacing w:val="13"/>
          <w:sz w:val="32"/>
          <w:szCs w:val="32"/>
        </w:rPr>
        <w:t xml:space="preserve">  </w:t>
      </w:r>
      <w:r>
        <w:rPr>
          <w:rFonts w:ascii="FangSong" w:eastAsia="FangSong" w:hAnsi="FangSong" w:cs="FangSong"/>
          <w:spacing w:val="-4"/>
          <w:sz w:val="32"/>
          <w:szCs w:val="32"/>
        </w:rPr>
        <w:t>骏（丽水护士学校校长）</w:t>
      </w:r>
    </w:p>
    <w:p w:rsidR="00AA3D87" w:rsidRDefault="00AA3D87" w:rsidP="00AA3D87">
      <w:pPr>
        <w:spacing w:line="360" w:lineRule="auto"/>
        <w:ind w:firstLine="193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"/>
          <w:sz w:val="32"/>
          <w:szCs w:val="32"/>
        </w:rPr>
        <w:t>朱东明（丽水旅游学校校长）</w:t>
      </w:r>
    </w:p>
    <w:p w:rsidR="00AA3D87" w:rsidRDefault="00AA3D87" w:rsidP="00AA3D87">
      <w:pPr>
        <w:kinsoku/>
        <w:topLinePunct/>
        <w:spacing w:line="360" w:lineRule="auto"/>
        <w:ind w:firstLineChars="100" w:firstLine="318"/>
        <w:rPr>
          <w:rFonts w:ascii="FangSong" w:hAnsi="FangSong" w:cs="FangSong"/>
          <w:spacing w:val="-1"/>
          <w:sz w:val="32"/>
          <w:szCs w:val="32"/>
        </w:rPr>
      </w:pPr>
      <w:r>
        <w:rPr>
          <w:rFonts w:ascii="FangSong" w:eastAsia="FangSong" w:hAnsi="FangSong" w:cs="FangSong"/>
          <w:spacing w:val="-1"/>
          <w:sz w:val="32"/>
          <w:szCs w:val="32"/>
        </w:rPr>
        <w:t>组委会办公室主任：</w:t>
      </w:r>
    </w:p>
    <w:p w:rsidR="00AA3D87" w:rsidRDefault="00AA3D87" w:rsidP="00AA3D87">
      <w:pPr>
        <w:kinsoku/>
        <w:topLinePunct/>
        <w:spacing w:line="360" w:lineRule="auto"/>
        <w:ind w:firstLineChars="600" w:firstLine="1908"/>
        <w:rPr>
          <w:rFonts w:ascii="宋体" w:hAnsi="宋体"/>
        </w:rPr>
      </w:pPr>
      <w:r>
        <w:rPr>
          <w:rFonts w:ascii="FangSong" w:eastAsia="FangSong" w:hAnsi="FangSong" w:cs="FangSong"/>
          <w:spacing w:val="-1"/>
          <w:sz w:val="32"/>
          <w:szCs w:val="32"/>
        </w:rPr>
        <w:t>陈东晓（丽水市教育教学研究院副院长）</w:t>
      </w:r>
    </w:p>
    <w:p w:rsidR="00AA3D87" w:rsidRDefault="00AA3D87" w:rsidP="00AA3D87">
      <w:pPr>
        <w:kinsoku/>
        <w:topLinePunct/>
        <w:rPr>
          <w:rFonts w:ascii="宋体" w:hAnsi="宋体"/>
        </w:rPr>
      </w:pPr>
    </w:p>
    <w:p w:rsidR="00AA3D87" w:rsidRDefault="00AA3D87" w:rsidP="00AA3D87">
      <w:pPr>
        <w:kinsoku/>
        <w:topLinePunct/>
        <w:rPr>
          <w:rFonts w:ascii="宋体" w:hAnsi="宋体"/>
        </w:rPr>
        <w:sectPr w:rsidR="00AA3D87">
          <w:footerReference w:type="default" r:id="rId6"/>
          <w:pgSz w:w="11907" w:h="16839"/>
          <w:pgMar w:top="1429" w:right="1531" w:bottom="1304" w:left="1531" w:header="0" w:footer="964" w:gutter="0"/>
          <w:cols w:space="720"/>
        </w:sectPr>
      </w:pPr>
    </w:p>
    <w:p w:rsidR="00AA3D87" w:rsidRDefault="00AA3D87" w:rsidP="00AA3D87">
      <w:pPr>
        <w:kinsoku/>
        <w:topLinePunct/>
        <w:spacing w:line="276" w:lineRule="auto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lastRenderedPageBreak/>
        <w:t>附件</w:t>
      </w:r>
      <w:r>
        <w:rPr>
          <w:rFonts w:ascii="宋体" w:hAnsi="宋体"/>
          <w:sz w:val="32"/>
        </w:rPr>
        <w:t>2</w:t>
      </w:r>
      <w:r>
        <w:rPr>
          <w:rFonts w:ascii="宋体" w:hAnsi="宋体" w:hint="eastAsia"/>
          <w:sz w:val="32"/>
        </w:rPr>
        <w:t>：</w:t>
      </w:r>
    </w:p>
    <w:p w:rsidR="00AA3D87" w:rsidRDefault="00AA3D87" w:rsidP="00AA3D87">
      <w:pPr>
        <w:kinsoku/>
        <w:topLinePunct/>
        <w:spacing w:line="276" w:lineRule="auto"/>
        <w:jc w:val="center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>丽水市第二</w:t>
      </w:r>
      <w:r>
        <w:rPr>
          <w:rFonts w:ascii="宋体" w:hAnsi="宋体"/>
          <w:sz w:val="36"/>
        </w:rPr>
        <w:t>十</w:t>
      </w:r>
      <w:r>
        <w:rPr>
          <w:rFonts w:ascii="宋体" w:hAnsi="宋体" w:hint="eastAsia"/>
          <w:sz w:val="36"/>
        </w:rPr>
        <w:t>届中等职业学校师生技能大赛</w:t>
      </w:r>
    </w:p>
    <w:p w:rsidR="00AA3D87" w:rsidRDefault="00AA3D87" w:rsidP="00AA3D87">
      <w:pPr>
        <w:kinsoku/>
        <w:topLinePunct/>
        <w:spacing w:line="276" w:lineRule="auto"/>
        <w:jc w:val="center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>学生竞赛项目</w:t>
      </w:r>
    </w:p>
    <w:p w:rsidR="00AA3D87" w:rsidRDefault="00AA3D87" w:rsidP="00AA3D87">
      <w:pPr>
        <w:kinsoku/>
        <w:topLinePunct/>
        <w:spacing w:afterLines="50" w:after="156"/>
        <w:rPr>
          <w:rFonts w:ascii="宋体" w:hAnsi="宋体" w:cs="Tahoma"/>
          <w:sz w:val="30"/>
        </w:rPr>
      </w:pPr>
      <w:r>
        <w:rPr>
          <w:rFonts w:ascii="宋体" w:hAnsi="宋体" w:cs="Tahoma" w:hint="eastAsia"/>
          <w:sz w:val="30"/>
        </w:rPr>
        <w:t>（一）</w:t>
      </w:r>
      <w:proofErr w:type="gramStart"/>
      <w:r>
        <w:rPr>
          <w:rFonts w:ascii="宋体" w:hAnsi="宋体" w:cs="Tahoma" w:hint="eastAsia"/>
          <w:sz w:val="30"/>
        </w:rPr>
        <w:t>普赛项目</w:t>
      </w:r>
      <w:proofErr w:type="gramEnd"/>
    </w:p>
    <w:tbl>
      <w:tblPr>
        <w:tblStyle w:val="a5"/>
        <w:tblW w:w="8740" w:type="dxa"/>
        <w:tblInd w:w="-5" w:type="dxa"/>
        <w:tblLook w:val="0000" w:firstRow="0" w:lastRow="0" w:firstColumn="0" w:lastColumn="0" w:noHBand="0" w:noVBand="0"/>
      </w:tblPr>
      <w:tblGrid>
        <w:gridCol w:w="921"/>
        <w:gridCol w:w="1257"/>
        <w:gridCol w:w="2642"/>
        <w:gridCol w:w="1984"/>
        <w:gridCol w:w="1936"/>
      </w:tblGrid>
      <w:tr w:rsidR="00AA3D87" w:rsidTr="00D35DB7">
        <w:trPr>
          <w:trHeight w:val="39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序号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类别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竞赛项目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每校人数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 w:hint="eastAsia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协办单位</w:t>
            </w: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1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ahoma"/>
                <w:snapToGrid/>
                <w:sz w:val="24"/>
                <w:szCs w:val="20"/>
              </w:rPr>
            </w:pPr>
            <w:r>
              <w:rPr>
                <w:rFonts w:ascii="宋体" w:hAnsi="宋体" w:cs="Tahoma" w:hint="eastAsia"/>
                <w:snapToGrid/>
                <w:sz w:val="24"/>
                <w:szCs w:val="20"/>
              </w:rPr>
              <w:t>机械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数控</w:t>
            </w: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综合应用技术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2队（共6人）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丽水职高</w:t>
            </w: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2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工业产品设计与</w:t>
            </w:r>
            <w:proofErr w:type="gramStart"/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创客实践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3人</w:t>
            </w: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3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零部件测绘与CAD成图技术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3人</w:t>
            </w:r>
          </w:p>
        </w:tc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4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ahoma"/>
                <w:snapToGrid/>
                <w:color w:val="auto"/>
                <w:sz w:val="24"/>
                <w:szCs w:val="20"/>
              </w:rPr>
            </w:pPr>
            <w:r>
              <w:rPr>
                <w:rFonts w:ascii="宋体" w:hAnsi="宋体" w:cs="Tahoma" w:hint="eastAsia"/>
                <w:snapToGrid/>
                <w:sz w:val="24"/>
                <w:szCs w:val="20"/>
              </w:rPr>
              <w:t>电子电工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电子电路装调与应用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3人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缙云职业中专</w:t>
            </w: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5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电气控制程序设计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3人</w:t>
            </w: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6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工业机器人应用与维护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Cs w:val="20"/>
              </w:rPr>
              <w:t>2</w:t>
            </w: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人</w:t>
            </w: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7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ahoma" w:hint="eastAsia"/>
                <w:snapToGrid/>
                <w:sz w:val="24"/>
                <w:szCs w:val="20"/>
              </w:rPr>
              <w:t>汽修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汽车机电维修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Cs w:val="20"/>
              </w:rPr>
              <w:t>2</w:t>
            </w: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人</w:t>
            </w: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8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汽车营销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3人</w:t>
            </w:r>
          </w:p>
        </w:tc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9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ahoma" w:hint="eastAsia"/>
                <w:snapToGrid/>
                <w:sz w:val="24"/>
                <w:szCs w:val="20"/>
              </w:rPr>
              <w:t>信息技术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网络搭建与应用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1-2组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丽水职高</w:t>
            </w: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1</w:t>
            </w:r>
            <w:r>
              <w:rPr>
                <w:rFonts w:ascii="宋体" w:hAnsi="宋体" w:cs="Courier New"/>
                <w:snapToGrid/>
                <w:color w:val="auto"/>
                <w:szCs w:val="20"/>
              </w:rPr>
              <w:t>0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数字影音后期制作技术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3人</w:t>
            </w: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11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网络布线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1组</w:t>
            </w: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1</w:t>
            </w:r>
            <w:r>
              <w:rPr>
                <w:rFonts w:ascii="宋体" w:hAnsi="宋体" w:cs="Courier New"/>
                <w:snapToGrid/>
                <w:color w:val="auto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ahoma" w:hint="eastAsia"/>
                <w:snapToGrid/>
                <w:sz w:val="24"/>
                <w:szCs w:val="20"/>
              </w:rPr>
              <w:t>电商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电子商务运营技能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2组</w:t>
            </w:r>
          </w:p>
        </w:tc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13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ahoma" w:hint="eastAsia"/>
                <w:snapToGrid/>
                <w:sz w:val="24"/>
                <w:szCs w:val="20"/>
              </w:rPr>
              <w:t>烹饪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中餐热菜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3人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青田职技校</w:t>
            </w: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14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冷拼</w:t>
            </w:r>
            <w:proofErr w:type="gramStart"/>
            <w:r>
              <w:rPr>
                <w:rFonts w:ascii="宋体" w:hAnsi="宋体" w:cs="Courier New"/>
                <w:snapToGrid/>
                <w:color w:val="auto"/>
                <w:szCs w:val="20"/>
              </w:rPr>
              <w:t>果蔬雕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3人</w:t>
            </w: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15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中式面点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3人</w:t>
            </w:r>
          </w:p>
        </w:tc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</w:tr>
      <w:tr w:rsidR="00AA3D87" w:rsidTr="00D35DB7">
        <w:trPr>
          <w:trHeight w:val="430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16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ahoma" w:hint="eastAsia"/>
                <w:snapToGrid/>
                <w:sz w:val="24"/>
                <w:szCs w:val="20"/>
              </w:rPr>
              <w:t>旅游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酒店服务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1—2组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丽水职高</w:t>
            </w: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17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ahoma"/>
                <w:snapToGrid/>
                <w:sz w:val="24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茶艺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2人</w:t>
            </w:r>
          </w:p>
        </w:tc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</w:tr>
      <w:tr w:rsidR="00AA3D87" w:rsidTr="00D35DB7">
        <w:trPr>
          <w:trHeight w:val="434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18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ahoma" w:hint="eastAsia"/>
                <w:snapToGrid/>
                <w:sz w:val="24"/>
                <w:szCs w:val="20"/>
              </w:rPr>
              <w:t>会计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会计手工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2组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龙泉中职校</w:t>
            </w: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19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会计电算化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5人</w:t>
            </w: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</w:tr>
      <w:tr w:rsidR="00AA3D87" w:rsidTr="00D35DB7">
        <w:trPr>
          <w:trHeight w:val="412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20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沙盘模拟企业经营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2组</w:t>
            </w:r>
          </w:p>
        </w:tc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</w:tr>
      <w:tr w:rsidR="00AA3D87" w:rsidTr="00D35DB7">
        <w:trPr>
          <w:trHeight w:val="568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21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ahoma" w:hint="eastAsia"/>
                <w:snapToGrid/>
                <w:sz w:val="24"/>
                <w:szCs w:val="20"/>
              </w:rPr>
              <w:t>学前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学前（幼保）综合技能（艺术领域）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2组 (共6人)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kern w:val="2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kern w:val="2"/>
                <w:szCs w:val="20"/>
              </w:rPr>
              <w:t>丽水中专</w:t>
            </w:r>
          </w:p>
        </w:tc>
      </w:tr>
      <w:tr w:rsidR="00AA3D87" w:rsidTr="00D35DB7">
        <w:trPr>
          <w:trHeight w:val="494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22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ahoma" w:hint="eastAsia"/>
                <w:snapToGrid/>
                <w:sz w:val="24"/>
                <w:szCs w:val="20"/>
              </w:rPr>
              <w:t>工美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素描色彩静物默写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3人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 w:hint="eastAsia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遂昌职业中专</w:t>
            </w:r>
          </w:p>
        </w:tc>
      </w:tr>
      <w:tr w:rsidR="00AA3D87" w:rsidTr="00D35DB7">
        <w:trPr>
          <w:trHeight w:val="397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23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proofErr w:type="gramStart"/>
            <w:r>
              <w:rPr>
                <w:rFonts w:ascii="宋体" w:hAnsi="宋体" w:cs="Courier New"/>
                <w:snapToGrid/>
                <w:color w:val="auto"/>
                <w:szCs w:val="20"/>
              </w:rPr>
              <w:t>动漫设计</w:t>
            </w:r>
            <w:proofErr w:type="gramEnd"/>
            <w:r>
              <w:rPr>
                <w:rFonts w:ascii="宋体" w:hAnsi="宋体" w:cs="Courier New"/>
                <w:snapToGrid/>
                <w:color w:val="auto"/>
                <w:szCs w:val="20"/>
              </w:rPr>
              <w:t>应用技能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</w:rPr>
              <w:t>3人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</w:tr>
      <w:tr w:rsidR="00AA3D87" w:rsidTr="00D35DB7">
        <w:trPr>
          <w:trHeight w:val="49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24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文化</w:t>
            </w:r>
            <w:r>
              <w:rPr>
                <w:rFonts w:ascii="宋体" w:hAnsi="宋体" w:cs="Courier New"/>
                <w:snapToGrid/>
                <w:color w:val="auto"/>
                <w:szCs w:val="20"/>
              </w:rPr>
              <w:t>课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中职语文应用能力</w:t>
            </w:r>
          </w:p>
        </w:tc>
        <w:tc>
          <w:tcPr>
            <w:tcW w:w="1984" w:type="dxa"/>
            <w:vMerge w:val="restart"/>
            <w:tcBorders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</w:rPr>
            </w:pPr>
            <w:r>
              <w:rPr>
                <w:rFonts w:ascii="宋体" w:hAnsi="宋体" w:cs="宋体"/>
                <w:snapToGrid/>
                <w:kern w:val="2"/>
              </w:rPr>
              <w:t>1-3组（每组15人）</w:t>
            </w:r>
          </w:p>
        </w:tc>
        <w:tc>
          <w:tcPr>
            <w:tcW w:w="1936" w:type="dxa"/>
            <w:vMerge w:val="restart"/>
            <w:tcBorders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topLinePunct/>
              <w:jc w:val="center"/>
              <w:rPr>
                <w:rFonts w:ascii="宋体" w:hAnsi="宋体" w:cs="Times New Roman"/>
                <w:snapToGrid/>
                <w:color w:val="auto"/>
                <w:kern w:val="2"/>
              </w:rPr>
            </w:pPr>
            <w:r>
              <w:rPr>
                <w:rFonts w:ascii="宋体" w:hAnsi="宋体" w:cs="宋体"/>
                <w:snapToGrid/>
                <w:kern w:val="2"/>
              </w:rPr>
              <w:t>各</w:t>
            </w:r>
            <w:r>
              <w:rPr>
                <w:rFonts w:ascii="宋体" w:hAnsi="宋体" w:cs="宋体" w:hint="eastAsia"/>
                <w:snapToGrid/>
                <w:kern w:val="2"/>
              </w:rPr>
              <w:t xml:space="preserve"> </w:t>
            </w:r>
            <w:r>
              <w:rPr>
                <w:rFonts w:ascii="宋体" w:hAnsi="宋体" w:cs="宋体"/>
                <w:snapToGrid/>
                <w:kern w:val="2"/>
              </w:rPr>
              <w:t xml:space="preserve"> 校</w:t>
            </w:r>
          </w:p>
        </w:tc>
      </w:tr>
      <w:tr w:rsidR="00AA3D87" w:rsidTr="00D35DB7">
        <w:trPr>
          <w:trHeight w:val="53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25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中职数学应用能力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</w:rPr>
            </w:pPr>
          </w:p>
        </w:tc>
        <w:tc>
          <w:tcPr>
            <w:tcW w:w="1936" w:type="dxa"/>
            <w:vMerge/>
            <w:tcBorders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</w:rPr>
            </w:pPr>
          </w:p>
        </w:tc>
      </w:tr>
      <w:tr w:rsidR="00AA3D87" w:rsidTr="00D35DB7">
        <w:trPr>
          <w:trHeight w:val="42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szCs w:val="20"/>
              </w:rPr>
            </w:pP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26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Courier New"/>
                <w:snapToGrid/>
                <w:color w:val="auto"/>
                <w:kern w:val="2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Courier New"/>
                <w:snapToGrid/>
                <w:color w:val="auto"/>
                <w:kern w:val="2"/>
                <w:szCs w:val="20"/>
              </w:rPr>
            </w:pPr>
            <w:r>
              <w:rPr>
                <w:rFonts w:ascii="宋体" w:hAnsi="宋体" w:cs="Courier New"/>
                <w:snapToGrid/>
                <w:color w:val="auto"/>
                <w:szCs w:val="20"/>
              </w:rPr>
              <w:t>中职</w:t>
            </w:r>
            <w:r>
              <w:rPr>
                <w:rFonts w:ascii="宋体" w:hAnsi="宋体" w:cs="Courier New" w:hint="eastAsia"/>
                <w:snapToGrid/>
                <w:color w:val="auto"/>
                <w:szCs w:val="20"/>
              </w:rPr>
              <w:t>英语</w:t>
            </w:r>
            <w:r>
              <w:rPr>
                <w:rFonts w:ascii="宋体" w:hAnsi="宋体" w:cs="Courier New"/>
                <w:snapToGrid/>
                <w:color w:val="auto"/>
                <w:szCs w:val="20"/>
              </w:rPr>
              <w:t>应用能力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宋体"/>
                <w:snapToGrid/>
                <w:color w:val="auto"/>
                <w:kern w:val="2"/>
                <w:szCs w:val="20"/>
              </w:rPr>
            </w:pPr>
          </w:p>
        </w:tc>
        <w:tc>
          <w:tcPr>
            <w:tcW w:w="193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宋体"/>
                <w:snapToGrid/>
                <w:color w:val="auto"/>
                <w:kern w:val="2"/>
                <w:szCs w:val="20"/>
              </w:rPr>
            </w:pPr>
          </w:p>
        </w:tc>
      </w:tr>
    </w:tbl>
    <w:p w:rsidR="00AA3D87" w:rsidRDefault="00AA3D87" w:rsidP="00AA3D87">
      <w:pPr>
        <w:kinsoku/>
        <w:topLinePunct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lastRenderedPageBreak/>
        <w:t>（二）指定项目</w:t>
      </w:r>
    </w:p>
    <w:tbl>
      <w:tblPr>
        <w:tblStyle w:val="a5"/>
        <w:tblW w:w="87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15"/>
        <w:gridCol w:w="3758"/>
        <w:gridCol w:w="2410"/>
        <w:gridCol w:w="1701"/>
      </w:tblGrid>
      <w:tr w:rsidR="00AA3D87" w:rsidTr="00D35DB7">
        <w:trPr>
          <w:trHeight w:val="454"/>
          <w:jc w:val="center"/>
        </w:trPr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黑体"/>
                <w:b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黑体" w:hint="eastAsia"/>
                <w:b/>
                <w:snapToGrid/>
                <w:kern w:val="2"/>
                <w:sz w:val="24"/>
                <w:szCs w:val="20"/>
              </w:rPr>
              <w:t>序号</w:t>
            </w:r>
          </w:p>
        </w:tc>
        <w:tc>
          <w:tcPr>
            <w:tcW w:w="3758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黑体"/>
                <w:b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b/>
                <w:snapToGrid/>
                <w:kern w:val="2"/>
                <w:sz w:val="24"/>
                <w:szCs w:val="20"/>
              </w:rPr>
              <w:t>竞赛项目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黑体"/>
                <w:b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b/>
                <w:snapToGrid/>
                <w:kern w:val="2"/>
                <w:sz w:val="24"/>
                <w:szCs w:val="20"/>
              </w:rPr>
              <w:t>竞赛</w:t>
            </w:r>
            <w:r>
              <w:rPr>
                <w:rFonts w:ascii="宋体" w:hAnsi="宋体" w:cs="黑体" w:hint="eastAsia"/>
                <w:b/>
                <w:snapToGrid/>
                <w:kern w:val="2"/>
                <w:sz w:val="24"/>
                <w:szCs w:val="20"/>
              </w:rPr>
              <w:t>地点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黑体" w:hint="eastAsia"/>
                <w:b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b/>
                <w:snapToGrid/>
                <w:kern w:val="2"/>
              </w:rPr>
              <w:t>联络人</w:t>
            </w:r>
          </w:p>
        </w:tc>
      </w:tr>
      <w:tr w:rsidR="00AA3D87" w:rsidTr="00D35DB7">
        <w:trPr>
          <w:trHeight w:val="454"/>
          <w:jc w:val="center"/>
        </w:trPr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1</w:t>
            </w:r>
          </w:p>
        </w:tc>
        <w:tc>
          <w:tcPr>
            <w:tcW w:w="3758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化工生产技术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丽水职高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叶刘伟</w:t>
            </w:r>
          </w:p>
        </w:tc>
      </w:tr>
      <w:tr w:rsidR="00AA3D87" w:rsidTr="00D35DB7">
        <w:trPr>
          <w:trHeight w:val="454"/>
          <w:jc w:val="center"/>
        </w:trPr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2</w:t>
            </w:r>
          </w:p>
        </w:tc>
        <w:tc>
          <w:tcPr>
            <w:tcW w:w="3758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新能源汽车检测与维修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丽水职高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邱荣奇</w:t>
            </w:r>
          </w:p>
        </w:tc>
      </w:tr>
      <w:tr w:rsidR="00AA3D87" w:rsidTr="00D35DB7">
        <w:trPr>
          <w:trHeight w:val="454"/>
          <w:jc w:val="center"/>
        </w:trPr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3</w:t>
            </w:r>
          </w:p>
        </w:tc>
        <w:tc>
          <w:tcPr>
            <w:tcW w:w="3758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服装设计与工艺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缙云职业中专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叶刘伟</w:t>
            </w:r>
          </w:p>
        </w:tc>
      </w:tr>
      <w:tr w:rsidR="00AA3D87" w:rsidTr="00D35DB7">
        <w:trPr>
          <w:trHeight w:val="454"/>
          <w:jc w:val="center"/>
        </w:trPr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4</w:t>
            </w:r>
          </w:p>
        </w:tc>
        <w:tc>
          <w:tcPr>
            <w:tcW w:w="3758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制冷与空调设备组装与调试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云和职技校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邱荣奇</w:t>
            </w:r>
          </w:p>
        </w:tc>
      </w:tr>
      <w:tr w:rsidR="00AA3D87" w:rsidTr="00D35DB7">
        <w:trPr>
          <w:trHeight w:val="454"/>
          <w:jc w:val="center"/>
        </w:trPr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5</w:t>
            </w:r>
          </w:p>
        </w:tc>
        <w:tc>
          <w:tcPr>
            <w:tcW w:w="3758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分布式光</w:t>
            </w:r>
            <w:proofErr w:type="gramStart"/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伏系统</w:t>
            </w:r>
            <w:proofErr w:type="gramEnd"/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的装调与运维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景宁职高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邱荣奇</w:t>
            </w:r>
          </w:p>
        </w:tc>
      </w:tr>
      <w:tr w:rsidR="00AA3D87" w:rsidTr="00D35DB7">
        <w:trPr>
          <w:trHeight w:val="454"/>
          <w:jc w:val="center"/>
        </w:trPr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6</w:t>
            </w:r>
          </w:p>
        </w:tc>
        <w:tc>
          <w:tcPr>
            <w:tcW w:w="3758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网络安全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松阳职业中专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姚剑钧</w:t>
            </w:r>
          </w:p>
        </w:tc>
      </w:tr>
      <w:tr w:rsidR="00AA3D87" w:rsidTr="00D35DB7">
        <w:trPr>
          <w:trHeight w:val="454"/>
          <w:jc w:val="center"/>
        </w:trPr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7</w:t>
            </w:r>
          </w:p>
        </w:tc>
        <w:tc>
          <w:tcPr>
            <w:tcW w:w="3758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单片机控制装置安装与调试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庆元职高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0"/>
              </w:rPr>
              <w:t>邱荣奇</w:t>
            </w:r>
          </w:p>
        </w:tc>
      </w:tr>
      <w:tr w:rsidR="00AA3D87" w:rsidTr="00D35DB7">
        <w:trPr>
          <w:trHeight w:val="476"/>
          <w:jc w:val="center"/>
        </w:trPr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8</w:t>
            </w:r>
          </w:p>
        </w:tc>
        <w:tc>
          <w:tcPr>
            <w:tcW w:w="3758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智能家居安装与维护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遂昌职业中专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姚剑钧</w:t>
            </w:r>
          </w:p>
        </w:tc>
      </w:tr>
      <w:tr w:rsidR="00AA3D87" w:rsidTr="00D35DB7">
        <w:trPr>
          <w:trHeight w:val="454"/>
          <w:jc w:val="center"/>
        </w:trPr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9</w:t>
            </w:r>
          </w:p>
        </w:tc>
        <w:tc>
          <w:tcPr>
            <w:tcW w:w="3758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护理技能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丽水护士学校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应叶燕</w:t>
            </w:r>
            <w:proofErr w:type="gramEnd"/>
          </w:p>
        </w:tc>
      </w:tr>
      <w:tr w:rsidR="00AA3D87" w:rsidTr="00D35DB7">
        <w:trPr>
          <w:trHeight w:val="454"/>
          <w:jc w:val="center"/>
        </w:trPr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10</w:t>
            </w:r>
          </w:p>
        </w:tc>
        <w:tc>
          <w:tcPr>
            <w:tcW w:w="3758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机</w:t>
            </w:r>
            <w:r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  <w:t>电一体化设备组装与调试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缙云职业中专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邱荣奇</w:t>
            </w:r>
          </w:p>
        </w:tc>
      </w:tr>
      <w:tr w:rsidR="00AA3D87" w:rsidTr="00D35DB7">
        <w:trPr>
          <w:trHeight w:val="459"/>
          <w:jc w:val="center"/>
        </w:trPr>
        <w:tc>
          <w:tcPr>
            <w:tcW w:w="915" w:type="dxa"/>
            <w:tcMar>
              <w:left w:w="57" w:type="dxa"/>
              <w:right w:w="57" w:type="dxa"/>
            </w:tcMar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  <w:t>11</w:t>
            </w:r>
          </w:p>
        </w:tc>
        <w:tc>
          <w:tcPr>
            <w:tcW w:w="3758" w:type="dxa"/>
            <w:tcMar>
              <w:left w:w="57" w:type="dxa"/>
              <w:right w:w="57" w:type="dxa"/>
            </w:tcMar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  <w:t>焊接技术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  <w:t>遂昌职业中专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  <w:t>叶刘伟</w:t>
            </w:r>
          </w:p>
        </w:tc>
      </w:tr>
      <w:tr w:rsidR="00AA3D87" w:rsidTr="00D35DB7">
        <w:trPr>
          <w:trHeight w:val="404"/>
          <w:jc w:val="center"/>
        </w:trPr>
        <w:tc>
          <w:tcPr>
            <w:tcW w:w="915" w:type="dxa"/>
            <w:tcMar>
              <w:left w:w="57" w:type="dxa"/>
              <w:right w:w="57" w:type="dxa"/>
            </w:tcMar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3758" w:type="dxa"/>
            <w:tcMar>
              <w:left w:w="57" w:type="dxa"/>
              <w:right w:w="57" w:type="dxa"/>
            </w:tcMar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4"/>
              </w:rPr>
              <w:t>电气安装与维修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  <w:t>遂昌职业中专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邱荣奇</w:t>
            </w:r>
          </w:p>
        </w:tc>
      </w:tr>
    </w:tbl>
    <w:p w:rsidR="00AA3D87" w:rsidRDefault="00AA3D87" w:rsidP="00AA3D87">
      <w:pPr>
        <w:kinsoku/>
        <w:topLinePunct/>
        <w:rPr>
          <w:rFonts w:ascii="宋体" w:hAnsi="宋体"/>
        </w:rPr>
      </w:pPr>
    </w:p>
    <w:p w:rsidR="00AA3D87" w:rsidRDefault="00AA3D87" w:rsidP="00AA3D87">
      <w:pPr>
        <w:kinsoku/>
        <w:topLinePunct/>
        <w:spacing w:beforeLines="50" w:before="156" w:afterLines="50" w:after="156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（三）特色项目</w:t>
      </w:r>
    </w:p>
    <w:tbl>
      <w:tblPr>
        <w:tblStyle w:val="a5"/>
        <w:tblW w:w="87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07"/>
        <w:gridCol w:w="3766"/>
        <w:gridCol w:w="2410"/>
        <w:gridCol w:w="1701"/>
      </w:tblGrid>
      <w:tr w:rsidR="00AA3D87" w:rsidTr="00D35DB7">
        <w:trPr>
          <w:trHeight w:val="412"/>
          <w:jc w:val="center"/>
        </w:trPr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napToGrid/>
                <w:kern w:val="2"/>
                <w:sz w:val="24"/>
                <w:szCs w:val="24"/>
              </w:rPr>
              <w:t>序号</w:t>
            </w:r>
          </w:p>
        </w:tc>
        <w:tc>
          <w:tcPr>
            <w:tcW w:w="3766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napToGrid/>
                <w:kern w:val="2"/>
                <w:sz w:val="24"/>
                <w:szCs w:val="24"/>
              </w:rPr>
              <w:t>竞赛项目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napToGrid/>
                <w:kern w:val="2"/>
                <w:sz w:val="24"/>
                <w:szCs w:val="24"/>
              </w:rPr>
              <w:t>竞赛地点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napToGrid/>
                <w:kern w:val="2"/>
                <w:sz w:val="24"/>
                <w:szCs w:val="24"/>
              </w:rPr>
              <w:t>联络人</w:t>
            </w:r>
          </w:p>
        </w:tc>
      </w:tr>
      <w:tr w:rsidR="00AA3D87" w:rsidTr="00D35DB7">
        <w:trPr>
          <w:trHeight w:val="461"/>
          <w:jc w:val="center"/>
        </w:trPr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  <w:t>1</w:t>
            </w:r>
          </w:p>
        </w:tc>
        <w:tc>
          <w:tcPr>
            <w:tcW w:w="3766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青瓷工艺综合技能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龙泉中职校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 xml:space="preserve">虞 </w:t>
            </w:r>
            <w:r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敏</w:t>
            </w:r>
          </w:p>
        </w:tc>
      </w:tr>
      <w:tr w:rsidR="00AA3D87" w:rsidTr="00D35DB7">
        <w:trPr>
          <w:trHeight w:val="461"/>
          <w:jc w:val="center"/>
        </w:trPr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  <w:t>2</w:t>
            </w:r>
          </w:p>
        </w:tc>
        <w:tc>
          <w:tcPr>
            <w:tcW w:w="3766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刀剑工艺锻打技能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龙泉中职校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 xml:space="preserve">虞 </w:t>
            </w:r>
            <w:r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敏</w:t>
            </w:r>
          </w:p>
        </w:tc>
      </w:tr>
      <w:tr w:rsidR="00AA3D87" w:rsidTr="00D35DB7">
        <w:trPr>
          <w:trHeight w:val="461"/>
          <w:jc w:val="center"/>
        </w:trPr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  <w:t>3</w:t>
            </w:r>
          </w:p>
        </w:tc>
        <w:tc>
          <w:tcPr>
            <w:tcW w:w="3766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食用菌</w:t>
            </w:r>
            <w:proofErr w:type="gramStart"/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母种制作</w:t>
            </w:r>
            <w:proofErr w:type="gramEnd"/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庆元职高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姚剑钧</w:t>
            </w:r>
          </w:p>
        </w:tc>
      </w:tr>
      <w:tr w:rsidR="00AA3D87" w:rsidTr="00D35DB7">
        <w:trPr>
          <w:trHeight w:val="461"/>
          <w:jc w:val="center"/>
        </w:trPr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  <w:t>4</w:t>
            </w:r>
          </w:p>
        </w:tc>
        <w:tc>
          <w:tcPr>
            <w:tcW w:w="3766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手工制茶（分卷曲茶、扁形茶、松阳银猴）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松阳职业中专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应叶燕</w:t>
            </w:r>
            <w:proofErr w:type="gramEnd"/>
          </w:p>
        </w:tc>
      </w:tr>
      <w:tr w:rsidR="00AA3D87" w:rsidTr="00D35DB7">
        <w:trPr>
          <w:trHeight w:val="461"/>
          <w:jc w:val="center"/>
        </w:trPr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  <w:t>5</w:t>
            </w:r>
          </w:p>
        </w:tc>
        <w:tc>
          <w:tcPr>
            <w:tcW w:w="3766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木玩手工</w:t>
            </w:r>
            <w:proofErr w:type="gramEnd"/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云和职技校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廖</w:t>
            </w:r>
            <w:proofErr w:type="gramEnd"/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瑛</w:t>
            </w:r>
            <w:proofErr w:type="gramEnd"/>
          </w:p>
        </w:tc>
      </w:tr>
      <w:tr w:rsidR="00AA3D87" w:rsidTr="00D35DB7">
        <w:trPr>
          <w:trHeight w:val="461"/>
          <w:jc w:val="center"/>
        </w:trPr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  <w:t>6</w:t>
            </w:r>
          </w:p>
        </w:tc>
        <w:tc>
          <w:tcPr>
            <w:tcW w:w="3766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石雕工艺</w:t>
            </w:r>
            <w:r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  <w:t>(</w:t>
            </w: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分石雕工艺、石雕造型、印石篆刻</w:t>
            </w:r>
            <w:r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青田职技校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廖</w:t>
            </w:r>
            <w:proofErr w:type="gramEnd"/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瑛</w:t>
            </w:r>
            <w:proofErr w:type="gramEnd"/>
          </w:p>
        </w:tc>
      </w:tr>
      <w:tr w:rsidR="00AA3D87" w:rsidTr="00D35DB7">
        <w:trPr>
          <w:trHeight w:val="461"/>
          <w:jc w:val="center"/>
        </w:trPr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  <w:t>7</w:t>
            </w:r>
          </w:p>
        </w:tc>
        <w:tc>
          <w:tcPr>
            <w:tcW w:w="3766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  <w:t>古建筑修缮与仿建（分砌筑、木雕）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kern w:val="2"/>
                <w:sz w:val="24"/>
                <w:szCs w:val="24"/>
              </w:rPr>
              <w:t>松阳职业中专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ascii="宋体" w:hAnsi="宋体" w:cs="Times New Roman"/>
                <w:snapToGrid/>
                <w:kern w:val="2"/>
                <w:sz w:val="24"/>
                <w:szCs w:val="24"/>
              </w:rPr>
              <w:t>林建仁</w:t>
            </w:r>
          </w:p>
        </w:tc>
      </w:tr>
    </w:tbl>
    <w:p w:rsidR="00AA3D87" w:rsidRDefault="00AA3D87" w:rsidP="00AA3D87">
      <w:pPr>
        <w:kinsoku/>
        <w:topLinePunct/>
        <w:rPr>
          <w:rFonts w:ascii="宋体" w:hAnsi="宋体"/>
          <w:sz w:val="36"/>
        </w:rPr>
      </w:pPr>
    </w:p>
    <w:p w:rsidR="00AA3D87" w:rsidRDefault="00AA3D87" w:rsidP="00AA3D87">
      <w:pPr>
        <w:kinsoku/>
        <w:topLinePunct/>
        <w:rPr>
          <w:rFonts w:ascii="宋体" w:hAnsi="宋体"/>
          <w:sz w:val="36"/>
        </w:rPr>
      </w:pPr>
      <w:r>
        <w:rPr>
          <w:rFonts w:ascii="宋体" w:hAnsi="宋体"/>
          <w:sz w:val="36"/>
        </w:rPr>
        <w:br w:type="page"/>
      </w:r>
    </w:p>
    <w:p w:rsidR="00AA3D87" w:rsidRDefault="00AA3D87" w:rsidP="00AA3D87">
      <w:pPr>
        <w:kinsoku/>
        <w:topLinePunct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lastRenderedPageBreak/>
        <w:t>附件</w:t>
      </w:r>
      <w:r>
        <w:rPr>
          <w:rFonts w:ascii="宋体" w:hAnsi="宋体"/>
          <w:sz w:val="36"/>
        </w:rPr>
        <w:t>3</w:t>
      </w:r>
      <w:r>
        <w:rPr>
          <w:rFonts w:ascii="宋体" w:hAnsi="宋体" w:hint="eastAsia"/>
          <w:sz w:val="36"/>
        </w:rPr>
        <w:t>：</w:t>
      </w:r>
      <w:r>
        <w:rPr>
          <w:rFonts w:ascii="宋体" w:hAnsi="宋体"/>
          <w:sz w:val="36"/>
        </w:rPr>
        <w:t xml:space="preserve"> </w:t>
      </w:r>
    </w:p>
    <w:p w:rsidR="00AA3D87" w:rsidRDefault="00AA3D87" w:rsidP="00AA3D87">
      <w:pPr>
        <w:kinsoku/>
        <w:topLinePunct/>
        <w:jc w:val="center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>丽水市第二十届中等职业学校师生技能大赛</w:t>
      </w:r>
    </w:p>
    <w:p w:rsidR="00AA3D87" w:rsidRDefault="00AA3D87" w:rsidP="00AA3D87">
      <w:pPr>
        <w:kinsoku/>
        <w:topLinePunct/>
        <w:jc w:val="center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>教师竞赛项目</w:t>
      </w:r>
      <w:r>
        <w:rPr>
          <w:rFonts w:ascii="宋体" w:hAnsi="宋体"/>
          <w:sz w:val="36"/>
        </w:rPr>
        <w:t xml:space="preserve"> </w:t>
      </w:r>
    </w:p>
    <w:tbl>
      <w:tblPr>
        <w:tblStyle w:val="a5"/>
        <w:tblW w:w="9004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8"/>
        <w:gridCol w:w="1588"/>
        <w:gridCol w:w="3143"/>
        <w:gridCol w:w="1134"/>
        <w:gridCol w:w="1901"/>
      </w:tblGrid>
      <w:tr w:rsidR="00AA3D87" w:rsidTr="00D35DB7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kern w:val="2"/>
                <w:szCs w:val="24"/>
              </w:rPr>
            </w:pPr>
            <w:r>
              <w:rPr>
                <w:rFonts w:cs="Tahoma"/>
                <w:kern w:val="2"/>
                <w:szCs w:val="24"/>
              </w:rPr>
              <w:t>序号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kern w:val="2"/>
                <w:szCs w:val="24"/>
              </w:rPr>
            </w:pPr>
            <w:r>
              <w:rPr>
                <w:rFonts w:cs="Tahoma"/>
                <w:kern w:val="2"/>
                <w:szCs w:val="24"/>
              </w:rPr>
              <w:t>类别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竞赛项目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4"/>
              </w:rPr>
              <w:t>参赛人数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FangSong"/>
                <w:snapToGrid/>
                <w:color w:val="auto"/>
                <w:kern w:val="2"/>
                <w:sz w:val="24"/>
                <w:szCs w:val="24"/>
              </w:rPr>
              <w:t>协办</w:t>
            </w:r>
            <w:r>
              <w:rPr>
                <w:rFonts w:ascii="宋体" w:hAnsi="宋体" w:cs="FangSong" w:hint="eastAsia"/>
                <w:snapToGrid/>
                <w:color w:val="auto"/>
                <w:kern w:val="2"/>
                <w:sz w:val="24"/>
                <w:szCs w:val="24"/>
              </w:rPr>
              <w:t>单位</w:t>
            </w: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  <w:szCs w:val="24"/>
              </w:rPr>
            </w:pPr>
            <w:r>
              <w:rPr>
                <w:rFonts w:cs="宋体" w:hint="eastAsia"/>
                <w:kern w:val="2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  <w:szCs w:val="24"/>
              </w:rPr>
            </w:pPr>
            <w:r>
              <w:rPr>
                <w:rFonts w:cs="宋体" w:hint="eastAsia"/>
                <w:kern w:val="2"/>
                <w:szCs w:val="24"/>
              </w:rPr>
              <w:t>文化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/>
                <w:kern w:val="2"/>
                <w:szCs w:val="24"/>
              </w:rPr>
            </w:pPr>
            <w:r>
              <w:rPr>
                <w:rFonts w:cs="宋体" w:hint="eastAsia"/>
                <w:kern w:val="2"/>
                <w:szCs w:val="24"/>
              </w:rPr>
              <w:t>学科素养（语、数、英）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  <w:t>全</w:t>
            </w:r>
            <w:r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4"/>
              </w:rPr>
              <w:t>体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4"/>
              </w:rPr>
              <w:t>各县教研室</w:t>
            </w: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综合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教师教学能力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Cs w:val="15"/>
              </w:rPr>
              <w:t>每专业至多1组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0"/>
              </w:rPr>
              <w:t>市教研院</w:t>
            </w: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德育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班主任技能大赛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1-2人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0"/>
              </w:rPr>
              <w:t>丽水职高</w:t>
            </w: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proofErr w:type="gramStart"/>
            <w:r>
              <w:rPr>
                <w:rFonts w:cs="宋体" w:hint="eastAsia"/>
                <w:kern w:val="2"/>
              </w:rPr>
              <w:t>思政</w:t>
            </w:r>
            <w:proofErr w:type="gramEnd"/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/>
                <w:kern w:val="2"/>
              </w:rPr>
            </w:pPr>
            <w:proofErr w:type="gramStart"/>
            <w:r>
              <w:rPr>
                <w:rFonts w:cs="宋体" w:hint="eastAsia"/>
                <w:kern w:val="2"/>
              </w:rPr>
              <w:t>思政课堂</w:t>
            </w:r>
            <w:proofErr w:type="gramEnd"/>
            <w:r>
              <w:rPr>
                <w:rFonts w:cs="宋体" w:hint="eastAsia"/>
                <w:kern w:val="2"/>
              </w:rPr>
              <w:t>教学创新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1-2人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5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工美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风景（人物）写生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Cs w:val="20"/>
              </w:rPr>
              <w:t>全体（</w:t>
            </w: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二选一</w:t>
            </w:r>
            <w:r>
              <w:rPr>
                <w:rFonts w:ascii="宋体" w:hAnsi="宋体" w:cs="Times New Roman" w:hint="eastAsia"/>
                <w:snapToGrid/>
                <w:color w:val="auto"/>
                <w:kern w:val="2"/>
                <w:szCs w:val="20"/>
              </w:rPr>
              <w:t>）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0"/>
              </w:rPr>
              <w:t>遂昌职业中专</w:t>
            </w: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6</w:t>
            </w:r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宋体"/>
                <w:snapToGrid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/>
                <w:kern w:val="2"/>
              </w:rPr>
            </w:pPr>
            <w:proofErr w:type="gramStart"/>
            <w:r>
              <w:rPr>
                <w:rFonts w:cs="宋体" w:hint="eastAsia"/>
                <w:kern w:val="2"/>
              </w:rPr>
              <w:t>动漫设计</w:t>
            </w:r>
            <w:proofErr w:type="gramEnd"/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学前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学前（幼保）专业技能（艺术领域）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3人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0"/>
              </w:rPr>
              <w:t>丽水中专</w:t>
            </w: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计算机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计算机技能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3人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0"/>
              </w:rPr>
              <w:t>丽水职高</w:t>
            </w: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宋体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宋体" w:hint="eastAsia"/>
                <w:snapToGrid/>
                <w:color w:val="auto"/>
                <w:kern w:val="2"/>
                <w:sz w:val="24"/>
                <w:szCs w:val="20"/>
              </w:rPr>
              <w:t>电商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 w:hint="eastAsia"/>
                <w:color w:val="auto"/>
                <w:kern w:val="2"/>
              </w:rPr>
            </w:pPr>
            <w:r>
              <w:rPr>
                <w:rFonts w:cs="宋体" w:hint="eastAsia"/>
                <w:color w:val="auto"/>
                <w:kern w:val="2"/>
              </w:rPr>
              <w:t>网络营销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Cs w:val="20"/>
              </w:rPr>
              <w:t>3人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10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电子电工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电子电路安装仿真与调试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0"/>
              </w:rPr>
              <w:t>全体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0"/>
              </w:rPr>
              <w:t>缙云职业中专</w:t>
            </w: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宋体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宋体" w:hint="eastAsia"/>
                <w:snapToGrid/>
                <w:color w:val="auto"/>
                <w:kern w:val="2"/>
                <w:sz w:val="24"/>
                <w:szCs w:val="20"/>
              </w:rPr>
              <w:t>11</w:t>
            </w:r>
          </w:p>
        </w:tc>
        <w:tc>
          <w:tcPr>
            <w:tcW w:w="1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宋体"/>
                <w:snapToGrid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工业机器人应用与维护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0"/>
              </w:rPr>
              <w:t>2人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12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宋体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宋体" w:hint="eastAsia"/>
                <w:snapToGrid/>
                <w:color w:val="auto"/>
                <w:kern w:val="2"/>
                <w:sz w:val="24"/>
                <w:szCs w:val="20"/>
              </w:rPr>
              <w:t>汽修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 w:hint="eastAsia"/>
                <w:kern w:val="2"/>
              </w:rPr>
            </w:pPr>
            <w:r>
              <w:rPr>
                <w:rFonts w:cs="宋体" w:hint="eastAsia"/>
                <w:kern w:val="2"/>
              </w:rPr>
              <w:t>新能源汽车维修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0"/>
              </w:rPr>
              <w:t>3人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jc w:val="center"/>
              <w:rPr>
                <w:rFonts w:ascii="宋体" w:hAnsi="宋体" w:cs="宋体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宋体" w:hint="eastAsia"/>
                <w:snapToGrid/>
                <w:color w:val="auto"/>
                <w:kern w:val="2"/>
                <w:sz w:val="24"/>
                <w:szCs w:val="20"/>
              </w:rPr>
              <w:t>13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机械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数控车工技术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3人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0"/>
              </w:rPr>
              <w:t>丽水职高</w:t>
            </w: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14</w:t>
            </w:r>
          </w:p>
        </w:tc>
        <w:tc>
          <w:tcPr>
            <w:tcW w:w="1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宋体"/>
                <w:snapToGrid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/>
                <w:kern w:val="2"/>
              </w:rPr>
            </w:pPr>
            <w:proofErr w:type="gramStart"/>
            <w:r>
              <w:rPr>
                <w:rFonts w:cs="宋体" w:hint="eastAsia"/>
                <w:kern w:val="2"/>
              </w:rPr>
              <w:t>增材制造</w:t>
            </w:r>
            <w:proofErr w:type="gramEnd"/>
            <w:r>
              <w:rPr>
                <w:rFonts w:cs="宋体" w:hint="eastAsia"/>
                <w:kern w:val="2"/>
              </w:rPr>
              <w:t>技术应用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3人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15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会计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会计电算化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Cs w:val="20"/>
              </w:rPr>
              <w:t>全体（</w:t>
            </w: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二选一</w:t>
            </w:r>
            <w:r>
              <w:rPr>
                <w:rFonts w:ascii="宋体" w:hAnsi="宋体" w:cs="Times New Roman" w:hint="eastAsia"/>
                <w:snapToGrid/>
                <w:color w:val="auto"/>
                <w:kern w:val="2"/>
                <w:szCs w:val="20"/>
              </w:rPr>
              <w:t>）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0"/>
              </w:rPr>
              <w:t>龙泉中职校</w:t>
            </w: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16</w:t>
            </w:r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宋体"/>
                <w:snapToGrid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会计手工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1</w:t>
            </w:r>
            <w:r>
              <w:rPr>
                <w:rFonts w:cs="宋体"/>
                <w:kern w:val="2"/>
              </w:rPr>
              <w:t>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烹饪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中餐烹饪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  <w:t>2-3人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0"/>
              </w:rPr>
              <w:t>青田职技校</w:t>
            </w:r>
          </w:p>
        </w:tc>
      </w:tr>
      <w:tr w:rsidR="00AA3D87" w:rsidTr="00D35DB7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18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jc w:val="center"/>
              <w:rPr>
                <w:rFonts w:cs="宋体" w:hint="eastAsia"/>
                <w:kern w:val="2"/>
              </w:rPr>
            </w:pPr>
            <w:r>
              <w:rPr>
                <w:rFonts w:cs="宋体" w:hint="eastAsia"/>
                <w:kern w:val="2"/>
              </w:rPr>
              <w:t>旅游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pStyle w:val="a4"/>
              <w:topLinePunct/>
              <w:spacing w:before="0" w:after="0"/>
              <w:rPr>
                <w:rFonts w:cs="宋体" w:hint="eastAsia"/>
                <w:kern w:val="2"/>
              </w:rPr>
            </w:pPr>
            <w:r>
              <w:rPr>
                <w:rFonts w:cs="宋体" w:hint="eastAsia"/>
                <w:kern w:val="2"/>
              </w:rPr>
              <w:t>创意餐巾花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/>
                <w:snapToGrid/>
                <w:color w:val="auto"/>
                <w:kern w:val="2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Cs w:val="20"/>
              </w:rPr>
              <w:t>3人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3D87" w:rsidRDefault="00AA3D87" w:rsidP="00D35DB7">
            <w:pPr>
              <w:kinsoku/>
              <w:topLinePunct/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napToGrid/>
                <w:color w:val="auto"/>
                <w:kern w:val="2"/>
                <w:sz w:val="24"/>
                <w:szCs w:val="20"/>
              </w:rPr>
              <w:t>丽水职高</w:t>
            </w:r>
          </w:p>
        </w:tc>
      </w:tr>
    </w:tbl>
    <w:p w:rsidR="00AA3D87" w:rsidRDefault="00AA3D87" w:rsidP="00AA3D87">
      <w:pPr>
        <w:kinsoku/>
        <w:topLinePunct/>
        <w:rPr>
          <w:rFonts w:ascii="宋体" w:hAnsi="宋体"/>
        </w:rPr>
      </w:pPr>
    </w:p>
    <w:p w:rsidR="00AA3D87" w:rsidRDefault="00AA3D87" w:rsidP="00AA3D87">
      <w:pPr>
        <w:kinsoku/>
        <w:topLinePunct/>
        <w:rPr>
          <w:rFonts w:ascii="宋体" w:hAnsi="宋体"/>
        </w:rPr>
      </w:pPr>
    </w:p>
    <w:p w:rsidR="00AA3D87" w:rsidRDefault="00AA3D87" w:rsidP="00AA3D87">
      <w:pPr>
        <w:kinsoku/>
        <w:topLinePunct/>
        <w:rPr>
          <w:rFonts w:ascii="宋体" w:hAnsi="宋体"/>
        </w:rPr>
      </w:pPr>
    </w:p>
    <w:p w:rsidR="00AA3D87" w:rsidRDefault="00AA3D87" w:rsidP="00AA3D87">
      <w:pPr>
        <w:kinsoku/>
        <w:topLinePunct/>
        <w:rPr>
          <w:rFonts w:ascii="宋体" w:hAnsi="宋体" w:hint="eastAsia"/>
        </w:rPr>
      </w:pPr>
    </w:p>
    <w:p w:rsidR="00AA3D87" w:rsidRDefault="00AA3D87" w:rsidP="00AA3D87">
      <w:pPr>
        <w:kinsoku/>
        <w:topLinePunct/>
        <w:rPr>
          <w:rFonts w:ascii="宋体" w:hAnsi="宋体" w:hint="eastAsia"/>
        </w:rPr>
      </w:pPr>
    </w:p>
    <w:p w:rsidR="00AA3D87" w:rsidRDefault="00AA3D87" w:rsidP="00AA3D87">
      <w:pPr>
        <w:kinsoku/>
        <w:topLinePunct/>
        <w:rPr>
          <w:rFonts w:ascii="宋体" w:hAnsi="宋体"/>
        </w:rPr>
      </w:pPr>
    </w:p>
    <w:p w:rsidR="00AA3D87" w:rsidRDefault="00AA3D87" w:rsidP="00AA3D87"/>
    <w:p w:rsidR="00AA3D87" w:rsidRDefault="00AA3D87" w:rsidP="00AA3D87"/>
    <w:p w:rsidR="00EB46AF" w:rsidRDefault="00EB46AF">
      <w:bookmarkStart w:id="0" w:name="_GoBack"/>
      <w:bookmarkEnd w:id="0"/>
    </w:p>
    <w:sectPr w:rsidR="00EB46A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angSong">
    <w:altName w:val="Arial Unicode MS"/>
    <w:charset w:val="86"/>
    <w:family w:val="roma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3D87">
    <w:pPr>
      <w:spacing w:line="196" w:lineRule="exact"/>
      <w:ind w:firstLine="8398"/>
      <w:rPr>
        <w:rFonts w:ascii="FangSong" w:eastAsia="FangSong" w:hAnsi="FangSong" w:cs="FangSong"/>
        <w:sz w:val="28"/>
        <w:szCs w:val="28"/>
      </w:rPr>
    </w:pPr>
    <w:r>
      <w:rPr>
        <w:noProof/>
        <w:snapToGrid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C24BE" wp14:editId="2B8A596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144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A3D8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5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" filled="f" stroked="f">
              <v:textbox style="mso-fit-shape-to-text:t" inset="0,0,0,0">
                <w:txbxContent>
                  <w:p w:rsidR="00000000" w:rsidRDefault="00AA3D8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3D87">
    <w:pPr>
      <w:spacing w:line="200" w:lineRule="exact"/>
      <w:rPr>
        <w:rFonts w:ascii="FangSong" w:eastAsia="FangSong" w:hAnsi="FangSong" w:cs="FangSong"/>
        <w:sz w:val="28"/>
        <w:szCs w:val="28"/>
      </w:rPr>
    </w:pPr>
    <w:r>
      <w:rPr>
        <w:noProof/>
        <w:snapToGrid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3953C" wp14:editId="39D1051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A3D8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5.0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" filled="f" stroked="f">
              <v:textbox style="mso-fit-shape-to-text:t" inset="0,0,0,0">
                <w:txbxContent>
                  <w:p w:rsidR="00000000" w:rsidRDefault="00AA3D8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FangSong" w:eastAsia="FangSong" w:hAnsi="FangSong" w:cs="FangSong"/>
        <w:spacing w:val="-3"/>
        <w:position w:val="-4"/>
        <w:sz w:val="28"/>
        <w:szCs w:val="28"/>
      </w:rPr>
      <w:t>-8-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3D87">
    <w:pPr>
      <w:spacing w:line="200" w:lineRule="exact"/>
      <w:rPr>
        <w:rFonts w:ascii="FangSong" w:eastAsia="FangSong" w:hAnsi="FangSong" w:cs="FangSong"/>
        <w:sz w:val="28"/>
        <w:szCs w:val="28"/>
      </w:rPr>
    </w:pPr>
    <w:r>
      <w:rPr>
        <w:noProof/>
        <w:snapToGrid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76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A3D8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0;margin-top:0;width:10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" filled="f" stroked="f">
              <v:textbox style="mso-fit-shape-to-text:t" inset="0,0,0,0">
                <w:txbxContent>
                  <w:p w:rsidR="00000000" w:rsidRDefault="00AA3D8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87"/>
    <w:rsid w:val="00704F47"/>
    <w:rsid w:val="00AA3D87"/>
    <w:rsid w:val="00E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8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A3D87"/>
    <w:pPr>
      <w:tabs>
        <w:tab w:val="center" w:pos="4153"/>
        <w:tab w:val="right" w:pos="8306"/>
      </w:tabs>
    </w:pPr>
    <w:rPr>
      <w:sz w:val="18"/>
    </w:rPr>
  </w:style>
  <w:style w:type="character" w:customStyle="1" w:styleId="Char">
    <w:name w:val="页脚 Char"/>
    <w:basedOn w:val="a0"/>
    <w:link w:val="a3"/>
    <w:rsid w:val="00AA3D87"/>
    <w:rPr>
      <w:rFonts w:ascii="Arial" w:eastAsia="宋体" w:hAnsi="Arial" w:cs="Arial"/>
      <w:snapToGrid w:val="0"/>
      <w:color w:val="000000"/>
      <w:kern w:val="0"/>
      <w:sz w:val="18"/>
      <w:szCs w:val="21"/>
    </w:rPr>
  </w:style>
  <w:style w:type="paragraph" w:styleId="a4">
    <w:name w:val="Normal (Web)"/>
    <w:basedOn w:val="a"/>
    <w:qFormat/>
    <w:rsid w:val="00AA3D87"/>
    <w:pPr>
      <w:spacing w:before="100" w:beforeAutospacing="1" w:after="100" w:afterAutospacing="1"/>
    </w:pPr>
    <w:rPr>
      <w:rFonts w:cs="Times New Roman"/>
      <w:sz w:val="24"/>
    </w:rPr>
  </w:style>
  <w:style w:type="table" w:styleId="a5">
    <w:name w:val="Table Grid"/>
    <w:qFormat/>
    <w:rsid w:val="00AA3D87"/>
    <w:rPr>
      <w:rFonts w:ascii="Calibri" w:eastAsia="宋体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8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A3D87"/>
    <w:pPr>
      <w:tabs>
        <w:tab w:val="center" w:pos="4153"/>
        <w:tab w:val="right" w:pos="8306"/>
      </w:tabs>
    </w:pPr>
    <w:rPr>
      <w:sz w:val="18"/>
    </w:rPr>
  </w:style>
  <w:style w:type="character" w:customStyle="1" w:styleId="Char">
    <w:name w:val="页脚 Char"/>
    <w:basedOn w:val="a0"/>
    <w:link w:val="a3"/>
    <w:rsid w:val="00AA3D87"/>
    <w:rPr>
      <w:rFonts w:ascii="Arial" w:eastAsia="宋体" w:hAnsi="Arial" w:cs="Arial"/>
      <w:snapToGrid w:val="0"/>
      <w:color w:val="000000"/>
      <w:kern w:val="0"/>
      <w:sz w:val="18"/>
      <w:szCs w:val="21"/>
    </w:rPr>
  </w:style>
  <w:style w:type="paragraph" w:styleId="a4">
    <w:name w:val="Normal (Web)"/>
    <w:basedOn w:val="a"/>
    <w:qFormat/>
    <w:rsid w:val="00AA3D87"/>
    <w:pPr>
      <w:spacing w:before="100" w:beforeAutospacing="1" w:after="100" w:afterAutospacing="1"/>
    </w:pPr>
    <w:rPr>
      <w:rFonts w:cs="Times New Roman"/>
      <w:sz w:val="24"/>
    </w:rPr>
  </w:style>
  <w:style w:type="table" w:styleId="a5">
    <w:name w:val="Table Grid"/>
    <w:qFormat/>
    <w:rsid w:val="00AA3D87"/>
    <w:rPr>
      <w:rFonts w:ascii="Calibri" w:eastAsia="宋体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328</Words>
  <Characters>1870</Characters>
  <Application>Microsoft Office Word</Application>
  <DocSecurity>0</DocSecurity>
  <Lines>15</Lines>
  <Paragraphs>4</Paragraphs>
  <ScaleCrop>false</ScaleCrop>
  <Company>Micorosoft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王燕</dc:creator>
  <cp:lastModifiedBy>王燕</cp:lastModifiedBy>
  <cp:revision>1</cp:revision>
  <dcterms:created xsi:type="dcterms:W3CDTF">2022-05-10T01:58:00Z</dcterms:created>
  <dcterms:modified xsi:type="dcterms:W3CDTF">2022-05-10T01:58:00Z</dcterms:modified>
</cp:coreProperties>
</file>