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DD" w:rsidRDefault="00AC430F">
      <w:pPr>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丽水市文化和广电旅游体育局</w:t>
      </w:r>
    </w:p>
    <w:p w:rsidR="00CA52DD" w:rsidRDefault="00AC430F">
      <w:pPr>
        <w:spacing w:line="60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行政执法人员和法制审核人员培训制度</w:t>
      </w:r>
    </w:p>
    <w:p w:rsidR="00CA52DD" w:rsidRDefault="00CA52DD">
      <w:pPr>
        <w:spacing w:line="560" w:lineRule="exact"/>
        <w:jc w:val="center"/>
        <w:rPr>
          <w:rFonts w:ascii="仿宋_GB2312" w:eastAsia="仿宋_GB2312"/>
          <w:color w:val="000000"/>
          <w:sz w:val="32"/>
          <w:szCs w:val="32"/>
        </w:rPr>
      </w:pPr>
    </w:p>
    <w:p w:rsidR="00CA52DD" w:rsidRDefault="00AC430F">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第一条</w:t>
      </w:r>
      <w:r w:rsidR="00DB3FCA">
        <w:rPr>
          <w:rFonts w:ascii="楷体_GB2312" w:eastAsia="楷体_GB2312" w:hAnsi="楷体_GB2312" w:cs="楷体_GB2312" w:hint="eastAsia"/>
          <w:sz w:val="32"/>
          <w:szCs w:val="32"/>
        </w:rPr>
        <w:t xml:space="preserve">  </w:t>
      </w:r>
      <w:bookmarkStart w:id="0" w:name="_GoBack"/>
      <w:r w:rsidR="00DB3FCA" w:rsidRPr="00DB3FCA">
        <w:rPr>
          <w:rFonts w:ascii="仿宋_GB2312" w:eastAsia="仿宋_GB2312" w:hAnsi="仿宋_GB2312" w:cs="仿宋_GB2312" w:hint="eastAsia"/>
          <w:sz w:val="32"/>
          <w:szCs w:val="32"/>
        </w:rPr>
        <w:t>为贯彻</w:t>
      </w:r>
      <w:r>
        <w:rPr>
          <w:rFonts w:ascii="仿宋_GB2312" w:eastAsia="仿宋_GB2312" w:hAnsi="仿宋_GB2312" w:cs="仿宋_GB2312" w:hint="eastAsia"/>
          <w:sz w:val="32"/>
          <w:szCs w:val="32"/>
        </w:rPr>
        <w:t>落实行政执法“三项制度”改革</w:t>
      </w:r>
      <w:r w:rsidR="003339E7">
        <w:rPr>
          <w:rFonts w:ascii="仿宋_GB2312" w:eastAsia="仿宋_GB2312" w:hAnsi="仿宋_GB2312" w:cs="仿宋_GB2312" w:hint="eastAsia"/>
          <w:sz w:val="32"/>
          <w:szCs w:val="32"/>
        </w:rPr>
        <w:t>任务</w:t>
      </w:r>
      <w:r>
        <w:rPr>
          <w:rFonts w:ascii="仿宋_GB2312" w:eastAsia="仿宋_GB2312" w:hAnsi="仿宋_GB2312" w:cs="仿宋_GB2312" w:hint="eastAsia"/>
          <w:sz w:val="32"/>
          <w:szCs w:val="32"/>
        </w:rPr>
        <w:t>，</w:t>
      </w:r>
      <w:r w:rsidR="00DB3FCA">
        <w:rPr>
          <w:rFonts w:ascii="仿宋_GB2312" w:eastAsia="仿宋_GB2312" w:hAnsi="仿宋_GB2312" w:cs="仿宋_GB2312" w:hint="eastAsia"/>
          <w:sz w:val="32"/>
          <w:szCs w:val="32"/>
        </w:rPr>
        <w:t>根据</w:t>
      </w:r>
      <w:r w:rsidR="00DB3FCA" w:rsidRPr="00DB3FCA">
        <w:rPr>
          <w:rFonts w:ascii="仿宋_GB2312" w:eastAsia="仿宋_GB2312" w:hAnsi="仿宋_GB2312" w:cs="仿宋_GB2312"/>
          <w:sz w:val="32"/>
          <w:szCs w:val="32"/>
        </w:rPr>
        <w:t>《中华人民共和国行政处罚法》</w:t>
      </w:r>
      <w:r w:rsidR="00DB3FCA" w:rsidRPr="00DB3FCA">
        <w:rPr>
          <w:rFonts w:ascii="仿宋_GB2312" w:eastAsia="仿宋_GB2312" w:hAnsi="仿宋_GB2312" w:cs="仿宋_GB2312" w:hint="eastAsia"/>
          <w:sz w:val="32"/>
          <w:szCs w:val="32"/>
        </w:rPr>
        <w:t>《浙江省行政执法证件管理办法》</w:t>
      </w:r>
      <w:r w:rsidR="00DB3FCA">
        <w:rPr>
          <w:rFonts w:ascii="仿宋_GB2312" w:eastAsia="仿宋_GB2312" w:hAnsi="仿宋_GB2312" w:cs="仿宋_GB2312" w:hint="eastAsia"/>
          <w:sz w:val="32"/>
          <w:szCs w:val="32"/>
        </w:rPr>
        <w:t>等相关规定</w:t>
      </w:r>
      <w:bookmarkEnd w:id="0"/>
      <w:r w:rsidR="00DB3FC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提高行政执法人员和法制审核人员业务水平，制定本制度。</w:t>
      </w:r>
    </w:p>
    <w:p w:rsidR="00CA52DD" w:rsidRDefault="00AC430F">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 xml:space="preserve">第二条 </w:t>
      </w:r>
      <w:r>
        <w:rPr>
          <w:rFonts w:ascii="仿宋_GB2312" w:eastAsia="仿宋_GB2312" w:hAnsi="仿宋_GB2312" w:cs="仿宋_GB2312" w:hint="eastAsia"/>
          <w:sz w:val="32"/>
          <w:szCs w:val="32"/>
        </w:rPr>
        <w:t>培训范围为本局</w:t>
      </w:r>
      <w:r w:rsidR="00234A93">
        <w:rPr>
          <w:rFonts w:ascii="仿宋_GB2312" w:eastAsia="仿宋_GB2312" w:hAnsi="仿宋_GB2312" w:cs="仿宋_GB2312" w:hint="eastAsia"/>
          <w:sz w:val="32"/>
          <w:szCs w:val="32"/>
        </w:rPr>
        <w:t>全体</w:t>
      </w:r>
      <w:r>
        <w:rPr>
          <w:rFonts w:ascii="仿宋_GB2312" w:eastAsia="仿宋_GB2312" w:hAnsi="仿宋_GB2312" w:cs="仿宋_GB2312" w:hint="eastAsia"/>
          <w:sz w:val="32"/>
          <w:szCs w:val="32"/>
        </w:rPr>
        <w:t>行政执法人员和承担法制审核工作人员。</w:t>
      </w:r>
    </w:p>
    <w:p w:rsidR="00CA52DD" w:rsidRDefault="00AC430F">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 xml:space="preserve">第三条 </w:t>
      </w:r>
      <w:r>
        <w:rPr>
          <w:rFonts w:ascii="仿宋_GB2312" w:eastAsia="仿宋_GB2312" w:hAnsi="仿宋_GB2312" w:cs="仿宋_GB2312" w:hint="eastAsia"/>
          <w:sz w:val="32"/>
          <w:szCs w:val="32"/>
        </w:rPr>
        <w:t>培训工作应与文化和广电旅游体育（以下简称文广旅体）工作实际紧密结合，注重实效，坚持培训经常化、规范化和制度化，使行政执法人员和法制审核人员全面掌握相关法律知识、业务知识。</w:t>
      </w:r>
    </w:p>
    <w:p w:rsidR="00CA52DD" w:rsidRDefault="00AC430F">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 xml:space="preserve">第四条 </w:t>
      </w:r>
      <w:r>
        <w:rPr>
          <w:rFonts w:ascii="仿宋_GB2312" w:eastAsia="仿宋_GB2312" w:hAnsi="仿宋_GB2312" w:cs="仿宋_GB2312" w:hint="eastAsia"/>
          <w:sz w:val="32"/>
          <w:szCs w:val="32"/>
        </w:rPr>
        <w:t>培训内容主要包括：</w:t>
      </w:r>
    </w:p>
    <w:p w:rsidR="00CA52DD" w:rsidRDefault="00AC43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)党和国家关于文广</w:t>
      </w:r>
      <w:proofErr w:type="gramStart"/>
      <w:r>
        <w:rPr>
          <w:rFonts w:ascii="仿宋_GB2312" w:eastAsia="仿宋_GB2312" w:hAnsi="仿宋_GB2312" w:cs="仿宋_GB2312" w:hint="eastAsia"/>
          <w:sz w:val="32"/>
          <w:szCs w:val="32"/>
        </w:rPr>
        <w:t>旅体工作</w:t>
      </w:r>
      <w:proofErr w:type="gramEnd"/>
      <w:r>
        <w:rPr>
          <w:rFonts w:ascii="仿宋_GB2312" w:eastAsia="仿宋_GB2312" w:hAnsi="仿宋_GB2312" w:cs="仿宋_GB2312" w:hint="eastAsia"/>
          <w:sz w:val="32"/>
          <w:szCs w:val="32"/>
        </w:rPr>
        <w:t>的路线、方针、政策，党和国家领导关于依法治国及文广</w:t>
      </w:r>
      <w:proofErr w:type="gramStart"/>
      <w:r>
        <w:rPr>
          <w:rFonts w:ascii="仿宋_GB2312" w:eastAsia="仿宋_GB2312" w:hAnsi="仿宋_GB2312" w:cs="仿宋_GB2312" w:hint="eastAsia"/>
          <w:sz w:val="32"/>
          <w:szCs w:val="32"/>
        </w:rPr>
        <w:t>旅体工作</w:t>
      </w:r>
      <w:proofErr w:type="gramEnd"/>
      <w:r>
        <w:rPr>
          <w:rFonts w:ascii="仿宋_GB2312" w:eastAsia="仿宋_GB2312" w:hAnsi="仿宋_GB2312" w:cs="仿宋_GB2312" w:hint="eastAsia"/>
          <w:sz w:val="32"/>
          <w:szCs w:val="32"/>
        </w:rPr>
        <w:t>的重要论述;</w:t>
      </w:r>
    </w:p>
    <w:p w:rsidR="00CA52DD" w:rsidRDefault="00AC43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(二)宪法以及国家相关基本法律知识;</w:t>
      </w:r>
    </w:p>
    <w:p w:rsidR="00CA52DD" w:rsidRDefault="00AC43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(三)行政处罚法、行政复议法、行政诉讼法、行政强制法、行政许可法，以及文</w:t>
      </w:r>
      <w:proofErr w:type="gramStart"/>
      <w:r>
        <w:rPr>
          <w:rFonts w:ascii="仿宋_GB2312" w:eastAsia="仿宋_GB2312" w:hAnsi="仿宋_GB2312" w:cs="仿宋_GB2312" w:hint="eastAsia"/>
          <w:sz w:val="32"/>
          <w:szCs w:val="32"/>
        </w:rPr>
        <w:t>广旅体相关</w:t>
      </w:r>
      <w:proofErr w:type="gramEnd"/>
      <w:r>
        <w:rPr>
          <w:rFonts w:ascii="仿宋_GB2312" w:eastAsia="仿宋_GB2312" w:hAnsi="仿宋_GB2312" w:cs="仿宋_GB2312" w:hint="eastAsia"/>
          <w:sz w:val="32"/>
          <w:szCs w:val="32"/>
        </w:rPr>
        <w:t>法律法规规章等;</w:t>
      </w:r>
    </w:p>
    <w:p w:rsidR="00CA52DD" w:rsidRDefault="00AC43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(四)依法行政相关内容。</w:t>
      </w:r>
    </w:p>
    <w:p w:rsidR="00CA52DD" w:rsidRDefault="00AC43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新颁布或者修改的法律、法规、规章应及时纳入学习培训内容。</w:t>
      </w:r>
    </w:p>
    <w:p w:rsidR="00CA52DD" w:rsidRDefault="00AC430F">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 xml:space="preserve">第五条 </w:t>
      </w:r>
      <w:r>
        <w:rPr>
          <w:rFonts w:ascii="仿宋_GB2312" w:eastAsia="仿宋_GB2312" w:hAnsi="仿宋_GB2312" w:cs="仿宋_GB2312" w:hint="eastAsia"/>
          <w:sz w:val="32"/>
          <w:szCs w:val="32"/>
        </w:rPr>
        <w:t>培训类别分为任职培训、岗位培训、专题培训、</w:t>
      </w:r>
      <w:r>
        <w:rPr>
          <w:rFonts w:ascii="仿宋_GB2312" w:eastAsia="仿宋_GB2312" w:hAnsi="仿宋_GB2312" w:cs="仿宋_GB2312" w:hint="eastAsia"/>
          <w:sz w:val="32"/>
          <w:szCs w:val="32"/>
        </w:rPr>
        <w:lastRenderedPageBreak/>
        <w:t>自主培训。</w:t>
      </w:r>
    </w:p>
    <w:p w:rsidR="00CA52DD" w:rsidRDefault="00AC43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)任职培训。新从事行政执法和法制审核工作的人员应当在上岗前接受本局或市政府法制部门组织的任职培训，并经考试合格后，方可正式从事行政执法和法制审核工作。</w:t>
      </w:r>
    </w:p>
    <w:p w:rsidR="00CA52DD" w:rsidRDefault="00AC43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(二)岗位培训。从事行政执法和法制审核工作的人员应当定期参加岗位培训。原则上，岗位培训每年应当组织一次，且所有法制审核人员至少参加一次政府法制部门举办的业务培训。</w:t>
      </w:r>
    </w:p>
    <w:p w:rsidR="00CA52DD" w:rsidRDefault="00AC43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(三)专题培训。根据工作需要，从事行政执法和法制审核工作的人员应当接受专题培训，</w:t>
      </w:r>
      <w:r w:rsidR="00234A93">
        <w:rPr>
          <w:rFonts w:ascii="仿宋_GB2312" w:eastAsia="仿宋_GB2312" w:hAnsi="仿宋_GB2312" w:cs="仿宋_GB2312" w:hint="eastAsia"/>
          <w:sz w:val="32"/>
          <w:szCs w:val="32"/>
        </w:rPr>
        <w:t>可</w:t>
      </w:r>
      <w:r>
        <w:rPr>
          <w:rFonts w:ascii="仿宋_GB2312" w:eastAsia="仿宋_GB2312" w:hAnsi="仿宋_GB2312" w:cs="仿宋_GB2312" w:hint="eastAsia"/>
          <w:sz w:val="32"/>
          <w:szCs w:val="32"/>
        </w:rPr>
        <w:t>聘请有关专家学者举办专题讲座进行培训。</w:t>
      </w:r>
    </w:p>
    <w:p w:rsidR="00CA52DD" w:rsidRDefault="00AC430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(四)自主培训。根据工作需要采取统一组织、行政执法人员和法制审核人员个人灵活安排，通过网络在线或学习指定书目、材料等方式进行主动式自我学习教育。</w:t>
      </w:r>
    </w:p>
    <w:p w:rsidR="00CA52DD" w:rsidRDefault="00AC430F">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第六条</w:t>
      </w:r>
      <w:r>
        <w:rPr>
          <w:rFonts w:ascii="仿宋_GB2312" w:eastAsia="仿宋_GB2312" w:hAnsi="仿宋_GB2312" w:cs="仿宋_GB2312" w:hint="eastAsia"/>
          <w:sz w:val="32"/>
          <w:szCs w:val="32"/>
        </w:rPr>
        <w:t xml:space="preserve"> 本局支持鼓励行政执法人员和法制审核人员参加法律学历在职教育和法律职业资格考试。</w:t>
      </w:r>
    </w:p>
    <w:p w:rsidR="00CA52DD" w:rsidRDefault="00AC430F">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第七条</w:t>
      </w:r>
      <w:r>
        <w:rPr>
          <w:rFonts w:ascii="仿宋_GB2312" w:eastAsia="仿宋_GB2312" w:hAnsi="仿宋_GB2312" w:cs="仿宋_GB2312" w:hint="eastAsia"/>
          <w:sz w:val="32"/>
          <w:szCs w:val="32"/>
        </w:rPr>
        <w:t xml:space="preserve"> 本制度由局市场管理和行政审批处负责解释。</w:t>
      </w:r>
    </w:p>
    <w:p w:rsidR="00CA52DD" w:rsidRDefault="00AC430F">
      <w:pPr>
        <w:spacing w:line="60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 xml:space="preserve">第八条 </w:t>
      </w:r>
      <w:r>
        <w:rPr>
          <w:rFonts w:ascii="仿宋_GB2312" w:eastAsia="仿宋_GB2312" w:hAnsi="仿宋_GB2312" w:cs="仿宋_GB2312" w:hint="eastAsia"/>
          <w:sz w:val="32"/>
          <w:szCs w:val="32"/>
        </w:rPr>
        <w:t>本制度自印发之日起施行。</w:t>
      </w:r>
    </w:p>
    <w:sectPr w:rsidR="00CA52DD">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54" w:rsidRDefault="008D1954">
      <w:r>
        <w:separator/>
      </w:r>
    </w:p>
  </w:endnote>
  <w:endnote w:type="continuationSeparator" w:id="0">
    <w:p w:rsidR="008D1954" w:rsidRDefault="008D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2DD" w:rsidRDefault="00AC430F">
    <w:pPr>
      <w:pStyle w:val="a4"/>
      <w:framePr w:wrap="around" w:vAnchor="text" w:hAnchor="margin" w:xAlign="center" w:y="1"/>
      <w:jc w:val="center"/>
      <w:rPr>
        <w:rStyle w:val="a6"/>
        <w:sz w:val="24"/>
        <w:szCs w:val="24"/>
      </w:rPr>
    </w:pPr>
    <w:r>
      <w:rPr>
        <w:rFonts w:hint="eastAsia"/>
        <w:sz w:val="24"/>
        <w:szCs w:val="24"/>
      </w:rPr>
      <w:t xml:space="preserve">— </w:t>
    </w:r>
    <w:r>
      <w:rPr>
        <w:sz w:val="24"/>
        <w:szCs w:val="24"/>
      </w:rPr>
      <w:fldChar w:fldCharType="begin"/>
    </w:r>
    <w:r>
      <w:rPr>
        <w:rStyle w:val="a6"/>
        <w:sz w:val="24"/>
        <w:szCs w:val="24"/>
      </w:rPr>
      <w:instrText xml:space="preserve">PAGE  </w:instrText>
    </w:r>
    <w:r>
      <w:rPr>
        <w:sz w:val="24"/>
        <w:szCs w:val="24"/>
      </w:rPr>
      <w:fldChar w:fldCharType="separate"/>
    </w:r>
    <w:r w:rsidR="00DB3FCA">
      <w:rPr>
        <w:rStyle w:val="a6"/>
        <w:noProof/>
        <w:sz w:val="24"/>
        <w:szCs w:val="24"/>
      </w:rPr>
      <w:t>1</w:t>
    </w:r>
    <w:r>
      <w:rPr>
        <w:sz w:val="24"/>
        <w:szCs w:val="24"/>
      </w:rPr>
      <w:fldChar w:fldCharType="end"/>
    </w:r>
    <w:r>
      <w:rPr>
        <w:rFonts w:hint="eastAsia"/>
        <w:sz w:val="24"/>
        <w:szCs w:val="24"/>
      </w:rPr>
      <w:t xml:space="preserve"> —</w:t>
    </w:r>
  </w:p>
  <w:p w:rsidR="00CA52DD" w:rsidRDefault="00CA52DD">
    <w:pPr>
      <w:pStyle w:val="a4"/>
      <w:framePr w:wrap="around" w:vAnchor="text" w:hAnchor="margin" w:xAlign="center" w:y="1"/>
      <w:rPr>
        <w:rStyle w:val="a6"/>
        <w:sz w:val="24"/>
        <w:szCs w:val="24"/>
      </w:rPr>
    </w:pPr>
  </w:p>
  <w:p w:rsidR="00CA52DD" w:rsidRDefault="00CA52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54" w:rsidRDefault="008D1954">
      <w:r>
        <w:separator/>
      </w:r>
    </w:p>
  </w:footnote>
  <w:footnote w:type="continuationSeparator" w:id="0">
    <w:p w:rsidR="008D1954" w:rsidRDefault="008D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6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F4"/>
    <w:rsid w:val="00145593"/>
    <w:rsid w:val="00200A55"/>
    <w:rsid w:val="002301CF"/>
    <w:rsid w:val="00234A93"/>
    <w:rsid w:val="003339E7"/>
    <w:rsid w:val="003826D0"/>
    <w:rsid w:val="003C543A"/>
    <w:rsid w:val="00456685"/>
    <w:rsid w:val="00464224"/>
    <w:rsid w:val="00465B02"/>
    <w:rsid w:val="004824BE"/>
    <w:rsid w:val="004F6C1D"/>
    <w:rsid w:val="004F7062"/>
    <w:rsid w:val="005310C6"/>
    <w:rsid w:val="005B7E84"/>
    <w:rsid w:val="00600844"/>
    <w:rsid w:val="00622499"/>
    <w:rsid w:val="0077537B"/>
    <w:rsid w:val="007908F9"/>
    <w:rsid w:val="007A3288"/>
    <w:rsid w:val="00844998"/>
    <w:rsid w:val="008A7B80"/>
    <w:rsid w:val="008D1954"/>
    <w:rsid w:val="008F11BE"/>
    <w:rsid w:val="0090709C"/>
    <w:rsid w:val="00914669"/>
    <w:rsid w:val="00926716"/>
    <w:rsid w:val="00970A27"/>
    <w:rsid w:val="00AC387C"/>
    <w:rsid w:val="00AC430F"/>
    <w:rsid w:val="00B27615"/>
    <w:rsid w:val="00BC511D"/>
    <w:rsid w:val="00BC5B18"/>
    <w:rsid w:val="00BE7BD6"/>
    <w:rsid w:val="00C12FBF"/>
    <w:rsid w:val="00C148F4"/>
    <w:rsid w:val="00C7339A"/>
    <w:rsid w:val="00CA52DD"/>
    <w:rsid w:val="00CD4112"/>
    <w:rsid w:val="00D56B1E"/>
    <w:rsid w:val="00DB3FCA"/>
    <w:rsid w:val="00E701F1"/>
    <w:rsid w:val="00E7275A"/>
    <w:rsid w:val="00E95B1B"/>
    <w:rsid w:val="00F303FD"/>
    <w:rsid w:val="00F420C4"/>
    <w:rsid w:val="00F81DFE"/>
    <w:rsid w:val="00FF5638"/>
    <w:rsid w:val="0EC82958"/>
    <w:rsid w:val="222273F3"/>
    <w:rsid w:val="2E696656"/>
    <w:rsid w:val="3B19389D"/>
    <w:rsid w:val="40AE5B1F"/>
    <w:rsid w:val="448276D5"/>
    <w:rsid w:val="491C6142"/>
    <w:rsid w:val="620462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2" w:semiHidden="0" w:unhideWhenUsed="0"/>
    <w:lsdException w:name="Strong" w:semiHidden="0" w:uiPriority="22" w:unhideWhenUsed="0" w:qFormat="1"/>
    <w:lsdException w:name="Emphasis" w:semiHidden="0" w:uiPriority="2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pPr>
      <w:spacing w:after="120" w:line="480" w:lineRule="auto"/>
    </w:pPr>
    <w:rPr>
      <w:rFonts w:ascii="Times New Roman" w:eastAsia="宋体" w:hAnsi="Times New Roman"/>
      <w:szCs w:val="20"/>
    </w:rPr>
  </w:style>
  <w:style w:type="character" w:styleId="a6">
    <w:name w:val="page number"/>
  </w:style>
  <w:style w:type="paragraph" w:customStyle="1" w:styleId="1">
    <w:name w:val="列表段落1"/>
    <w:basedOn w:val="a"/>
    <w:pPr>
      <w:ind w:firstLineChars="200" w:firstLine="420"/>
    </w:pPr>
  </w:style>
  <w:style w:type="character" w:customStyle="1" w:styleId="Char1">
    <w:name w:val="页眉 Char"/>
    <w:link w:val="a5"/>
    <w:semiHidden/>
    <w:qFormat/>
    <w:rPr>
      <w:sz w:val="18"/>
      <w:szCs w:val="18"/>
    </w:rPr>
  </w:style>
  <w:style w:type="character" w:customStyle="1" w:styleId="Char0">
    <w:name w:val="页脚 Char"/>
    <w:link w:val="a4"/>
    <w:qFormat/>
    <w:rPr>
      <w:sz w:val="18"/>
      <w:szCs w:val="18"/>
    </w:rPr>
  </w:style>
  <w:style w:type="character" w:customStyle="1" w:styleId="20">
    <w:name w:val="正文文本 2 字符"/>
    <w:uiPriority w:val="99"/>
    <w:semiHidden/>
    <w:qFormat/>
    <w:rPr>
      <w:rFonts w:ascii="等线" w:eastAsia="等线" w:hAnsi="等线"/>
      <w:kern w:val="2"/>
      <w:sz w:val="21"/>
      <w:szCs w:val="22"/>
    </w:rPr>
  </w:style>
  <w:style w:type="character" w:customStyle="1" w:styleId="2Char">
    <w:name w:val="正文文本 2 Char"/>
    <w:link w:val="2"/>
    <w:uiPriority w:val="99"/>
    <w:qFormat/>
    <w:rPr>
      <w:kern w:val="2"/>
      <w:sz w:val="21"/>
    </w:rPr>
  </w:style>
  <w:style w:type="character" w:customStyle="1" w:styleId="Char">
    <w:name w:val="日期 Char"/>
    <w:link w:val="a3"/>
    <w:uiPriority w:val="99"/>
    <w:semiHidden/>
    <w:qFormat/>
    <w:rPr>
      <w:rFonts w:ascii="等线" w:eastAsia="等线" w:hAnsi="等线"/>
      <w:kern w:val="2"/>
      <w:sz w:val="21"/>
      <w:szCs w:val="22"/>
    </w:rPr>
  </w:style>
  <w:style w:type="paragraph" w:styleId="a7">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2" w:semiHidden="0" w:unhideWhenUsed="0"/>
    <w:lsdException w:name="Strong" w:semiHidden="0" w:uiPriority="22" w:unhideWhenUsed="0" w:qFormat="1"/>
    <w:lsdException w:name="Emphasis" w:semiHidden="0" w:uiPriority="20" w:unhideWhenUsed="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pPr>
      <w:spacing w:after="120" w:line="480" w:lineRule="auto"/>
    </w:pPr>
    <w:rPr>
      <w:rFonts w:ascii="Times New Roman" w:eastAsia="宋体" w:hAnsi="Times New Roman"/>
      <w:szCs w:val="20"/>
    </w:rPr>
  </w:style>
  <w:style w:type="character" w:styleId="a6">
    <w:name w:val="page number"/>
  </w:style>
  <w:style w:type="paragraph" w:customStyle="1" w:styleId="1">
    <w:name w:val="列表段落1"/>
    <w:basedOn w:val="a"/>
    <w:pPr>
      <w:ind w:firstLineChars="200" w:firstLine="420"/>
    </w:pPr>
  </w:style>
  <w:style w:type="character" w:customStyle="1" w:styleId="Char1">
    <w:name w:val="页眉 Char"/>
    <w:link w:val="a5"/>
    <w:semiHidden/>
    <w:qFormat/>
    <w:rPr>
      <w:sz w:val="18"/>
      <w:szCs w:val="18"/>
    </w:rPr>
  </w:style>
  <w:style w:type="character" w:customStyle="1" w:styleId="Char0">
    <w:name w:val="页脚 Char"/>
    <w:link w:val="a4"/>
    <w:qFormat/>
    <w:rPr>
      <w:sz w:val="18"/>
      <w:szCs w:val="18"/>
    </w:rPr>
  </w:style>
  <w:style w:type="character" w:customStyle="1" w:styleId="20">
    <w:name w:val="正文文本 2 字符"/>
    <w:uiPriority w:val="99"/>
    <w:semiHidden/>
    <w:qFormat/>
    <w:rPr>
      <w:rFonts w:ascii="等线" w:eastAsia="等线" w:hAnsi="等线"/>
      <w:kern w:val="2"/>
      <w:sz w:val="21"/>
      <w:szCs w:val="22"/>
    </w:rPr>
  </w:style>
  <w:style w:type="character" w:customStyle="1" w:styleId="2Char">
    <w:name w:val="正文文本 2 Char"/>
    <w:link w:val="2"/>
    <w:uiPriority w:val="99"/>
    <w:qFormat/>
    <w:rPr>
      <w:kern w:val="2"/>
      <w:sz w:val="21"/>
    </w:rPr>
  </w:style>
  <w:style w:type="character" w:customStyle="1" w:styleId="Char">
    <w:name w:val="日期 Char"/>
    <w:link w:val="a3"/>
    <w:uiPriority w:val="99"/>
    <w:semiHidden/>
    <w:qFormat/>
    <w:rPr>
      <w:rFonts w:ascii="等线" w:eastAsia="等线" w:hAnsi="等线"/>
      <w:kern w:val="2"/>
      <w:sz w:val="21"/>
      <w:szCs w:val="22"/>
    </w:rPr>
  </w:style>
  <w:style w:type="paragraph" w:styleId="a7">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124</Words>
  <Characters>707</Characters>
  <Application>Microsoft Office Word</Application>
  <DocSecurity>0</DocSecurity>
  <Lines>5</Lines>
  <Paragraphs>1</Paragraphs>
  <ScaleCrop>false</ScaleCrop>
  <Company>MS</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dc:title>
  <dc:creator>Amo</dc:creator>
  <cp:lastModifiedBy>杜依蔓</cp:lastModifiedBy>
  <cp:revision>11</cp:revision>
  <cp:lastPrinted>2019-11-11T07:43:00Z</cp:lastPrinted>
  <dcterms:created xsi:type="dcterms:W3CDTF">2020-07-30T05:28:00Z</dcterms:created>
  <dcterms:modified xsi:type="dcterms:W3CDTF">2020-09-20T10:49:00Z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