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eastAsia" w:ascii="黑体" w:hAnsi="黑体" w:eastAsia="黑体"/>
          <w:b/>
          <w:bCs/>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丽水市区公共租赁住房保障标准</w:t>
      </w: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ascii="黑体" w:hAnsi="黑体" w:eastAsia="黑体"/>
          <w:szCs w:val="36"/>
        </w:rPr>
      </w:pPr>
      <w:r>
        <w:rPr>
          <w:rFonts w:hint="eastAsia" w:ascii="宋体" w:hAnsi="宋体" w:eastAsia="宋体" w:cs="宋体"/>
          <w:b/>
          <w:bCs/>
          <w:sz w:val="44"/>
          <w:szCs w:val="44"/>
        </w:rPr>
        <w:t>起草说明</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ascii="仿宋" w:hAnsi="仿宋" w:eastAsia="仿宋"/>
          <w:sz w:val="32"/>
          <w:szCs w:val="32"/>
        </w:rPr>
      </w:pPr>
      <w:r>
        <w:rPr>
          <w:rFonts w:hint="eastAsia" w:ascii="仿宋" w:hAnsi="仿宋" w:eastAsia="仿宋"/>
          <w:sz w:val="32"/>
          <w:szCs w:val="32"/>
        </w:rPr>
        <w:t>为增强丽水市区公共租赁住房保障工作的透明度，切实做好住房保障工作，特制定《丽水市区公共租赁住房保障标准》（以下简称《保障标准》），情况说明如下：</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ascii="仿宋" w:hAnsi="仿宋" w:eastAsia="仿宋"/>
          <w:sz w:val="32"/>
          <w:szCs w:val="32"/>
        </w:rPr>
      </w:pPr>
      <w:r>
        <w:rPr>
          <w:rFonts w:hint="eastAsia" w:ascii="仿宋" w:hAnsi="仿宋" w:eastAsia="仿宋"/>
          <w:b/>
          <w:sz w:val="32"/>
          <w:szCs w:val="32"/>
        </w:rPr>
        <w:t>一、出台《保障标准》的必要性</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sz w:val="32"/>
          <w:szCs w:val="32"/>
        </w:rPr>
      </w:pPr>
      <w:r>
        <w:rPr>
          <w:rFonts w:hint="eastAsia" w:ascii="仿宋" w:hAnsi="仿宋" w:eastAsia="仿宋"/>
          <w:sz w:val="32"/>
          <w:szCs w:val="32"/>
        </w:rPr>
        <w:t>《省建设厅、省发改委、省财政厅、省国土资源厅关于进一步做好公共租赁住房有关工作的实施意见》（浙建〔2017〕14号）第二条第（二）款</w:t>
      </w:r>
      <w:r>
        <w:rPr>
          <w:rFonts w:hint="eastAsia" w:ascii="仿宋" w:hAnsi="仿宋" w:eastAsia="仿宋"/>
          <w:sz w:val="32"/>
          <w:szCs w:val="32"/>
          <w:lang w:eastAsia="zh-CN"/>
        </w:rPr>
        <w:t>规定</w:t>
      </w:r>
      <w:r>
        <w:rPr>
          <w:rFonts w:hint="eastAsia" w:ascii="仿宋" w:hAnsi="仿宋" w:eastAsia="仿宋"/>
          <w:sz w:val="32"/>
          <w:szCs w:val="32"/>
        </w:rPr>
        <w:t>：“根据当地社会发展水平和公租房规划建设情况，合理确定保障对象的准入标准，定期向社会公布。”</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根据</w:t>
      </w:r>
      <w:r>
        <w:rPr>
          <w:rFonts w:hint="eastAsia" w:ascii="仿宋" w:hAnsi="仿宋" w:eastAsia="仿宋"/>
          <w:sz w:val="32"/>
          <w:szCs w:val="32"/>
        </w:rPr>
        <w:t>《住房和城乡建设部</w:t>
      </w:r>
      <w:r>
        <w:rPr>
          <w:rFonts w:ascii="仿宋" w:hAnsi="仿宋" w:eastAsia="仿宋"/>
          <w:sz w:val="32"/>
          <w:szCs w:val="32"/>
        </w:rPr>
        <w:t xml:space="preserve"> 国家发展改革委</w:t>
      </w:r>
      <w:r>
        <w:rPr>
          <w:rFonts w:hint="eastAsia" w:ascii="仿宋" w:hAnsi="仿宋" w:eastAsia="仿宋"/>
          <w:sz w:val="32"/>
          <w:szCs w:val="32"/>
        </w:rPr>
        <w:t xml:space="preserve"> 财政部</w:t>
      </w:r>
      <w:r>
        <w:rPr>
          <w:rFonts w:ascii="仿宋" w:hAnsi="仿宋" w:eastAsia="仿宋"/>
          <w:sz w:val="32"/>
          <w:szCs w:val="32"/>
        </w:rPr>
        <w:t xml:space="preserve"> 自然资源部关于进一步</w:t>
      </w:r>
      <w:r>
        <w:rPr>
          <w:rFonts w:hint="eastAsia" w:ascii="仿宋" w:hAnsi="仿宋" w:eastAsia="仿宋"/>
          <w:sz w:val="32"/>
          <w:szCs w:val="32"/>
        </w:rPr>
        <w:t>规范发展公租房的意见》（</w:t>
      </w:r>
      <w:r>
        <w:rPr>
          <w:rFonts w:ascii="仿宋" w:hAnsi="仿宋" w:eastAsia="仿宋"/>
          <w:sz w:val="32"/>
          <w:szCs w:val="32"/>
        </w:rPr>
        <w:t>建保〔2019〕55号</w:t>
      </w:r>
      <w:r>
        <w:rPr>
          <w:rFonts w:hint="eastAsia" w:ascii="仿宋" w:hAnsi="仿宋" w:eastAsia="仿宋"/>
          <w:sz w:val="32"/>
          <w:szCs w:val="32"/>
        </w:rPr>
        <w:t>）</w:t>
      </w:r>
      <w:r>
        <w:rPr>
          <w:rFonts w:hint="eastAsia" w:ascii="仿宋" w:hAnsi="仿宋" w:eastAsia="仿宋" w:cs="仿宋_GB2312"/>
          <w:color w:val="000000" w:themeColor="text1"/>
          <w:sz w:val="32"/>
          <w:szCs w:val="32"/>
          <w14:textFill>
            <w14:solidFill>
              <w14:schemeClr w14:val="tx1"/>
            </w14:solidFill>
          </w14:textFill>
        </w:rPr>
        <w:t>（以下简称《</w:t>
      </w:r>
      <w:r>
        <w:rPr>
          <w:rFonts w:hint="eastAsia" w:ascii="仿宋" w:hAnsi="仿宋" w:eastAsia="仿宋" w:cs="仿宋_GB2312"/>
          <w:color w:val="000000" w:themeColor="text1"/>
          <w:sz w:val="32"/>
          <w:szCs w:val="32"/>
          <w:lang w:eastAsia="zh-CN"/>
          <w14:textFill>
            <w14:solidFill>
              <w14:schemeClr w14:val="tx1"/>
            </w14:solidFill>
          </w14:textFill>
        </w:rPr>
        <w:t>意见</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sz w:val="32"/>
          <w:szCs w:val="32"/>
        </w:rPr>
        <w:t>第三条第一款：“保障范围和目标。各地要坚持既尽力而为又量力而行，根据财政承受能力，重点保障环卫、公交等公共服务行业以及重点发展产业符合条件的青年职工和外来务工人员，具体准入条件由直辖市、市县人民政府住房保障主管部门合理确定，报经本级人民政府批准后，向社会公布实施，并及时进行动态调整。”</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2021年9月30日，省建设厅印发了《公共租赁住房保障基本公共服务导则（试行）》（浙建</w:t>
      </w: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w:t>
      </w:r>
      <w:r>
        <w:rPr>
          <w:rFonts w:hint="eastAsia" w:ascii="仿宋" w:hAnsi="仿宋" w:eastAsia="仿宋"/>
          <w:sz w:val="32"/>
          <w:szCs w:val="32"/>
          <w:lang w:val="en-US" w:eastAsia="zh-CN"/>
        </w:rPr>
        <w:t>12</w:t>
      </w:r>
      <w:r>
        <w:rPr>
          <w:rFonts w:ascii="仿宋" w:hAnsi="仿宋" w:eastAsia="仿宋"/>
          <w:sz w:val="32"/>
          <w:szCs w:val="32"/>
        </w:rPr>
        <w:t>号</w:t>
      </w:r>
      <w:r>
        <w:rPr>
          <w:rFonts w:hint="eastAsia" w:ascii="仿宋" w:hAnsi="仿宋" w:eastAsia="仿宋"/>
          <w:sz w:val="32"/>
          <w:szCs w:val="32"/>
          <w:lang w:val="en-US" w:eastAsia="zh-CN"/>
        </w:rPr>
        <w:t>）（以下简称《导则》），从省级层面细化了公租房工作，首次明确了住房保障的审核要求，对保障对象的住房、收入、财产的审定提出具体、可操作的指导意见。</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sz w:val="32"/>
          <w:szCs w:val="32"/>
        </w:rPr>
      </w:pPr>
      <w:r>
        <w:rPr>
          <w:rFonts w:hint="eastAsia" w:ascii="仿宋" w:hAnsi="仿宋" w:eastAsia="仿宋"/>
          <w:sz w:val="32"/>
          <w:szCs w:val="32"/>
          <w:lang w:eastAsia="zh-CN"/>
        </w:rPr>
        <w:t>因此，</w:t>
      </w:r>
      <w:r>
        <w:rPr>
          <w:rFonts w:hint="eastAsia" w:ascii="仿宋" w:hAnsi="仿宋" w:eastAsia="仿宋"/>
          <w:sz w:val="32"/>
          <w:szCs w:val="32"/>
        </w:rPr>
        <w:t>市建设局</w:t>
      </w:r>
      <w:r>
        <w:rPr>
          <w:rFonts w:hint="eastAsia" w:ascii="仿宋" w:hAnsi="仿宋" w:eastAsia="仿宋"/>
          <w:sz w:val="32"/>
          <w:szCs w:val="32"/>
          <w:lang w:eastAsia="zh-CN"/>
        </w:rPr>
        <w:t>有必要</w:t>
      </w:r>
      <w:r>
        <w:rPr>
          <w:rFonts w:hint="eastAsia" w:ascii="仿宋" w:hAnsi="仿宋" w:eastAsia="仿宋"/>
          <w:sz w:val="32"/>
          <w:szCs w:val="32"/>
        </w:rPr>
        <w:t>联合市财政局共同制定《保障标准》，以便开展后续住房保障工作。</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ascii="仿宋" w:hAnsi="仿宋" w:eastAsia="仿宋"/>
          <w:b/>
          <w:sz w:val="32"/>
          <w:szCs w:val="32"/>
        </w:rPr>
      </w:pPr>
      <w:r>
        <w:rPr>
          <w:rFonts w:hint="eastAsia" w:ascii="仿宋" w:hAnsi="仿宋" w:eastAsia="仿宋"/>
          <w:sz w:val="32"/>
          <w:szCs w:val="32"/>
        </w:rPr>
        <w:t>二、</w:t>
      </w:r>
      <w:r>
        <w:rPr>
          <w:rFonts w:hint="eastAsia" w:ascii="仿宋" w:hAnsi="仿宋" w:eastAsia="仿宋"/>
          <w:b/>
          <w:sz w:val="32"/>
          <w:szCs w:val="32"/>
        </w:rPr>
        <w:t>制定《保障标准》的过程</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sz w:val="32"/>
          <w:szCs w:val="32"/>
          <w:lang w:val="en-US" w:eastAsia="zh-CN"/>
        </w:rPr>
      </w:pPr>
      <w:r>
        <w:rPr>
          <w:rFonts w:hint="eastAsia" w:ascii="仿宋" w:hAnsi="仿宋" w:eastAsia="仿宋"/>
          <w:sz w:val="32"/>
          <w:szCs w:val="32"/>
        </w:rPr>
        <w:t>本次制定主要以市建设局和市财政局</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日联合发文的《丽水市区20</w:t>
      </w:r>
      <w:r>
        <w:rPr>
          <w:rFonts w:hint="eastAsia" w:ascii="仿宋" w:hAnsi="仿宋" w:eastAsia="仿宋"/>
          <w:sz w:val="32"/>
          <w:szCs w:val="32"/>
          <w:lang w:val="en-US" w:eastAsia="zh-CN"/>
        </w:rPr>
        <w:t>20</w:t>
      </w:r>
      <w:r>
        <w:rPr>
          <w:rFonts w:hint="eastAsia" w:ascii="仿宋" w:hAnsi="仿宋" w:eastAsia="仿宋"/>
          <w:sz w:val="32"/>
          <w:szCs w:val="32"/>
        </w:rPr>
        <w:t>年公共租赁住房保障标准》（丽建发〔20</w:t>
      </w:r>
      <w:r>
        <w:rPr>
          <w:rFonts w:hint="eastAsia" w:ascii="仿宋" w:hAnsi="仿宋" w:eastAsia="仿宋"/>
          <w:sz w:val="32"/>
          <w:szCs w:val="32"/>
          <w:lang w:val="en-US" w:eastAsia="zh-CN"/>
        </w:rPr>
        <w:t>20</w:t>
      </w:r>
      <w:r>
        <w:rPr>
          <w:rFonts w:hint="eastAsia" w:ascii="仿宋" w:hAnsi="仿宋" w:eastAsia="仿宋"/>
          <w:sz w:val="32"/>
          <w:szCs w:val="32"/>
        </w:rPr>
        <w:t>〕</w:t>
      </w:r>
      <w:r>
        <w:rPr>
          <w:rFonts w:hint="eastAsia" w:ascii="仿宋" w:hAnsi="仿宋" w:eastAsia="仿宋"/>
          <w:sz w:val="32"/>
          <w:szCs w:val="32"/>
          <w:lang w:val="en-US" w:eastAsia="zh-CN"/>
        </w:rPr>
        <w:t>70</w:t>
      </w:r>
      <w:r>
        <w:rPr>
          <w:rFonts w:hint="eastAsia" w:ascii="仿宋" w:hAnsi="仿宋" w:eastAsia="仿宋"/>
          <w:sz w:val="32"/>
          <w:szCs w:val="32"/>
        </w:rPr>
        <w:t>号）为基础，</w:t>
      </w:r>
      <w:r>
        <w:rPr>
          <w:rFonts w:hint="eastAsia" w:ascii="仿宋" w:hAnsi="仿宋" w:eastAsia="仿宋"/>
          <w:sz w:val="32"/>
          <w:szCs w:val="32"/>
          <w:lang w:eastAsia="zh-CN"/>
        </w:rPr>
        <w:t>根据《丽水市人大常委会办公室关于确定市四届人大六次会议代表建议重点办理件的函》及</w:t>
      </w:r>
      <w:r>
        <w:rPr>
          <w:rFonts w:hint="eastAsia" w:ascii="仿宋" w:hAnsi="仿宋" w:eastAsia="仿宋"/>
          <w:sz w:val="32"/>
          <w:szCs w:val="32"/>
        </w:rPr>
        <w:t>丽水市区经济发展的实际情况</w:t>
      </w:r>
      <w:r>
        <w:rPr>
          <w:rFonts w:hint="eastAsia" w:ascii="仿宋" w:hAnsi="仿宋" w:eastAsia="仿宋"/>
          <w:sz w:val="32"/>
          <w:szCs w:val="32"/>
          <w:lang w:eastAsia="zh-CN"/>
        </w:rPr>
        <w:t>，并参照省建设厅发布的《导则》及丽水市人民政府发布的《丽水市区公共租赁住房管理办法》（丽政办发</w:t>
      </w:r>
      <w:r>
        <w:rPr>
          <w:rFonts w:hint="eastAsia" w:ascii="仿宋" w:hAnsi="仿宋" w:eastAsia="仿宋"/>
          <w:sz w:val="32"/>
          <w:szCs w:val="32"/>
        </w:rPr>
        <w:t>〔</w:t>
      </w:r>
      <w:r>
        <w:rPr>
          <w:rFonts w:hint="eastAsia" w:ascii="仿宋" w:hAnsi="仿宋" w:eastAsia="仿宋"/>
          <w:sz w:val="32"/>
          <w:szCs w:val="32"/>
          <w:lang w:eastAsia="zh-CN"/>
        </w:rPr>
        <w:t>2021</w:t>
      </w:r>
      <w:r>
        <w:rPr>
          <w:rFonts w:hint="eastAsia" w:ascii="仿宋" w:hAnsi="仿宋" w:eastAsia="仿宋"/>
          <w:sz w:val="32"/>
          <w:szCs w:val="32"/>
        </w:rPr>
        <w:t>〕</w:t>
      </w:r>
      <w:r>
        <w:rPr>
          <w:rFonts w:hint="eastAsia" w:ascii="仿宋" w:hAnsi="仿宋" w:eastAsia="仿宋"/>
          <w:sz w:val="32"/>
          <w:szCs w:val="32"/>
          <w:lang w:eastAsia="zh-CN"/>
        </w:rPr>
        <w:t>62号）（以下简称《办法》）进行调整。</w:t>
      </w:r>
      <w:r>
        <w:rPr>
          <w:rFonts w:hint="eastAsia" w:ascii="仿宋" w:hAnsi="仿宋" w:eastAsia="仿宋"/>
          <w:sz w:val="32"/>
          <w:szCs w:val="32"/>
        </w:rPr>
        <w:t>市住房保障管理中心结合业务实际，草拟《保障标准（</w:t>
      </w:r>
      <w:r>
        <w:rPr>
          <w:rFonts w:hint="eastAsia" w:ascii="仿宋" w:hAnsi="仿宋" w:eastAsia="仿宋"/>
          <w:sz w:val="32"/>
          <w:szCs w:val="32"/>
          <w:lang w:eastAsia="zh-CN"/>
        </w:rPr>
        <w:t>讨论</w:t>
      </w:r>
      <w:r>
        <w:rPr>
          <w:rFonts w:hint="eastAsia" w:ascii="仿宋" w:hAnsi="仿宋" w:eastAsia="仿宋"/>
          <w:sz w:val="32"/>
          <w:szCs w:val="32"/>
        </w:rPr>
        <w:t>稿）》。</w:t>
      </w:r>
      <w:r>
        <w:rPr>
          <w:rFonts w:hint="eastAsia" w:ascii="仿宋" w:hAnsi="仿宋" w:eastAsia="仿宋"/>
          <w:sz w:val="32"/>
          <w:szCs w:val="32"/>
          <w:lang w:val="en-US" w:eastAsia="zh-CN"/>
        </w:rPr>
        <w:t>2021年11月16日，</w:t>
      </w:r>
      <w:r>
        <w:rPr>
          <w:rFonts w:hint="eastAsia" w:ascii="仿宋" w:hAnsi="仿宋" w:eastAsia="仿宋"/>
          <w:sz w:val="32"/>
          <w:szCs w:val="32"/>
        </w:rPr>
        <w:t>我局保障处、市住房保障管理中心召开局内部讨论会，形成《保障标准（征求意见</w:t>
      </w:r>
      <w:r>
        <w:rPr>
          <w:rFonts w:hint="eastAsia" w:ascii="仿宋" w:hAnsi="仿宋" w:eastAsia="仿宋"/>
          <w:sz w:val="32"/>
          <w:szCs w:val="32"/>
          <w:lang w:eastAsia="zh-CN"/>
        </w:rPr>
        <w:t>稿</w:t>
      </w:r>
      <w:r>
        <w:rPr>
          <w:rFonts w:hint="eastAsia" w:ascii="仿宋" w:hAnsi="仿宋" w:eastAsia="仿宋"/>
          <w:sz w:val="32"/>
          <w:szCs w:val="32"/>
        </w:rPr>
        <w:t>》，于</w:t>
      </w:r>
      <w:r>
        <w:rPr>
          <w:rFonts w:hint="eastAsia" w:ascii="仿宋" w:hAnsi="仿宋" w:eastAsia="仿宋"/>
          <w:sz w:val="32"/>
          <w:szCs w:val="32"/>
          <w:lang w:val="en-US" w:eastAsia="zh-CN"/>
        </w:rPr>
        <w:t>11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lang w:val="en-US" w:eastAsia="zh-CN"/>
        </w:rPr>
        <w:t>6</w:t>
      </w:r>
      <w:r>
        <w:rPr>
          <w:rFonts w:hint="eastAsia" w:ascii="仿宋" w:hAnsi="仿宋" w:eastAsia="仿宋"/>
          <w:sz w:val="32"/>
          <w:szCs w:val="32"/>
        </w:rPr>
        <w:t>日发函至市直相关单位征求意见，</w:t>
      </w:r>
      <w:r>
        <w:rPr>
          <w:rFonts w:hint="eastAsia" w:ascii="仿宋" w:hAnsi="仿宋" w:eastAsia="仿宋"/>
          <w:sz w:val="32"/>
          <w:szCs w:val="32"/>
          <w:lang w:eastAsia="zh-CN"/>
        </w:rPr>
        <w:t>收到反馈意见</w:t>
      </w:r>
      <w:r>
        <w:rPr>
          <w:rFonts w:hint="eastAsia" w:ascii="仿宋" w:hAnsi="仿宋" w:eastAsia="仿宋"/>
          <w:sz w:val="32"/>
          <w:szCs w:val="32"/>
          <w:lang w:val="en-US" w:eastAsia="zh-CN"/>
        </w:rPr>
        <w:t>2条，均予以采纳。11月17日至11月26日，在市建设局门户网站发布《关于公开征求</w:t>
      </w:r>
      <w:r>
        <w:rPr>
          <w:rFonts w:hint="eastAsia" w:ascii="仿宋" w:hAnsi="仿宋" w:eastAsia="仿宋"/>
          <w:sz w:val="32"/>
          <w:szCs w:val="32"/>
        </w:rPr>
        <w:t>&lt;</w:t>
      </w:r>
      <w:r>
        <w:rPr>
          <w:rFonts w:hint="eastAsia" w:ascii="仿宋" w:hAnsi="仿宋" w:eastAsia="仿宋"/>
          <w:sz w:val="32"/>
          <w:szCs w:val="32"/>
          <w:lang w:val="en-US" w:eastAsia="zh-CN"/>
        </w:rPr>
        <w:t>丽水市区公共租赁住房保障标准（征求意见稿）</w:t>
      </w:r>
      <w:r>
        <w:rPr>
          <w:rFonts w:hint="eastAsia" w:ascii="仿宋" w:hAnsi="仿宋" w:eastAsia="仿宋"/>
          <w:sz w:val="32"/>
          <w:szCs w:val="32"/>
        </w:rPr>
        <w:t>&gt;</w:t>
      </w:r>
      <w:r>
        <w:rPr>
          <w:rFonts w:hint="eastAsia" w:ascii="仿宋" w:hAnsi="仿宋" w:eastAsia="仿宋"/>
          <w:sz w:val="32"/>
          <w:szCs w:val="32"/>
          <w:lang w:val="en-US" w:eastAsia="zh-CN"/>
        </w:rPr>
        <w:t>意见的公告</w:t>
      </w:r>
      <w:bookmarkStart w:id="0" w:name="_GoBack"/>
      <w:bookmarkEnd w:id="0"/>
      <w:r>
        <w:rPr>
          <w:rFonts w:hint="eastAsia" w:ascii="仿宋" w:hAnsi="仿宋" w:eastAsia="仿宋"/>
          <w:sz w:val="32"/>
          <w:szCs w:val="32"/>
          <w:lang w:val="en-US" w:eastAsia="zh-CN"/>
        </w:rPr>
        <w:t>》，</w:t>
      </w:r>
      <w:r>
        <w:rPr>
          <w:rFonts w:hint="eastAsia" w:ascii="仿宋" w:hAnsi="仿宋" w:eastAsia="仿宋"/>
          <w:sz w:val="32"/>
          <w:szCs w:val="32"/>
        </w:rPr>
        <w:t>公开征求各单位和广大群众意见和建议</w:t>
      </w:r>
      <w:r>
        <w:rPr>
          <w:rFonts w:hint="eastAsia" w:ascii="仿宋" w:hAnsi="仿宋" w:eastAsia="仿宋"/>
          <w:sz w:val="32"/>
          <w:szCs w:val="32"/>
          <w:lang w:eastAsia="zh-CN"/>
        </w:rPr>
        <w:t>，</w:t>
      </w:r>
      <w:r>
        <w:rPr>
          <w:rFonts w:hint="eastAsia" w:ascii="仿宋" w:hAnsi="仿宋" w:eastAsia="仿宋"/>
          <w:sz w:val="32"/>
          <w:szCs w:val="32"/>
        </w:rPr>
        <w:t>截至</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日，收到电话反馈</w:t>
      </w:r>
      <w:r>
        <w:rPr>
          <w:rFonts w:hint="eastAsia" w:ascii="仿宋" w:hAnsi="仿宋" w:eastAsia="仿宋"/>
          <w:sz w:val="32"/>
          <w:szCs w:val="32"/>
          <w:lang w:val="en-US" w:eastAsia="zh-CN"/>
        </w:rPr>
        <w:t>1</w:t>
      </w:r>
      <w:r>
        <w:rPr>
          <w:rFonts w:hint="eastAsia" w:ascii="仿宋" w:hAnsi="仿宋" w:eastAsia="仿宋"/>
          <w:sz w:val="32"/>
          <w:szCs w:val="32"/>
        </w:rPr>
        <w:t>条，书面反馈1条，经讨论，因无政策依据，均不予采纳</w:t>
      </w:r>
      <w:r>
        <w:rPr>
          <w:rFonts w:hint="eastAsia" w:ascii="仿宋" w:hAnsi="仿宋" w:eastAsia="仿宋"/>
          <w:sz w:val="32"/>
          <w:szCs w:val="32"/>
          <w:lang w:eastAsia="zh-CN"/>
        </w:rPr>
        <w:t>。</w:t>
      </w:r>
      <w:r>
        <w:rPr>
          <w:rFonts w:hint="eastAsia" w:ascii="仿宋" w:hAnsi="仿宋" w:eastAsia="仿宋"/>
          <w:sz w:val="32"/>
          <w:szCs w:val="32"/>
          <w:lang w:val="en-US" w:eastAsia="zh-CN"/>
        </w:rPr>
        <w:t>根据反馈意见，</w:t>
      </w:r>
      <w:r>
        <w:rPr>
          <w:rFonts w:hint="eastAsia" w:ascii="仿宋" w:hAnsi="仿宋" w:eastAsia="仿宋"/>
          <w:color w:val="auto"/>
          <w:sz w:val="32"/>
          <w:szCs w:val="32"/>
          <w:lang w:eastAsia="zh-CN"/>
        </w:rPr>
        <w:t>我局作了进一步修改和完善，再次形成《保障标准（征求意见稿）》。</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firstLine="601"/>
        <w:textAlignment w:val="auto"/>
        <w:rPr>
          <w:rFonts w:hint="eastAsia" w:ascii="仿宋" w:hAnsi="仿宋" w:eastAsia="仿宋"/>
          <w:b/>
          <w:sz w:val="32"/>
          <w:szCs w:val="32"/>
        </w:rPr>
      </w:pPr>
      <w:r>
        <w:rPr>
          <w:rFonts w:hint="eastAsia" w:ascii="仿宋" w:hAnsi="仿宋" w:eastAsia="仿宋"/>
          <w:b/>
          <w:sz w:val="32"/>
          <w:szCs w:val="32"/>
        </w:rPr>
        <w:t>制定《保障标准》的依据</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《公共租赁住房管理办法》（住建部11号令）</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（二）</w:t>
      </w:r>
      <w:r>
        <w:rPr>
          <w:rFonts w:hint="eastAsia" w:ascii="仿宋" w:hAnsi="仿宋" w:eastAsia="仿宋"/>
          <w:color w:val="auto"/>
          <w:sz w:val="32"/>
          <w:szCs w:val="32"/>
        </w:rPr>
        <w:t>《省建设厅、省发改委、省财政厅、省国土资源厅关于进一步做好公共租赁住房有关工作的实施意见》（浙建〔2017〕14号）</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sz w:val="32"/>
          <w:szCs w:val="32"/>
        </w:rPr>
      </w:pPr>
      <w:r>
        <w:rPr>
          <w:rFonts w:hint="eastAsia" w:ascii="仿宋" w:hAnsi="仿宋" w:eastAsia="仿宋"/>
          <w:color w:val="auto"/>
          <w:sz w:val="32"/>
          <w:szCs w:val="32"/>
          <w:lang w:eastAsia="zh-CN"/>
        </w:rPr>
        <w:t>（三）</w:t>
      </w:r>
      <w:r>
        <w:rPr>
          <w:rFonts w:hint="eastAsia" w:ascii="仿宋" w:hAnsi="仿宋" w:eastAsia="仿宋"/>
          <w:color w:val="auto"/>
          <w:sz w:val="32"/>
          <w:szCs w:val="32"/>
        </w:rPr>
        <w:t>《住房和城乡</w:t>
      </w:r>
      <w:r>
        <w:rPr>
          <w:rFonts w:hint="eastAsia" w:ascii="仿宋" w:hAnsi="仿宋" w:eastAsia="仿宋"/>
          <w:sz w:val="32"/>
          <w:szCs w:val="32"/>
        </w:rPr>
        <w:t>建设部</w:t>
      </w:r>
      <w:r>
        <w:rPr>
          <w:rFonts w:ascii="仿宋" w:hAnsi="仿宋" w:eastAsia="仿宋"/>
          <w:sz w:val="32"/>
          <w:szCs w:val="32"/>
        </w:rPr>
        <w:t xml:space="preserve"> 国家发展改革委</w:t>
      </w:r>
      <w:r>
        <w:rPr>
          <w:rFonts w:hint="eastAsia" w:ascii="仿宋" w:hAnsi="仿宋" w:eastAsia="仿宋"/>
          <w:sz w:val="32"/>
          <w:szCs w:val="32"/>
        </w:rPr>
        <w:t xml:space="preserve"> 财政部</w:t>
      </w:r>
      <w:r>
        <w:rPr>
          <w:rFonts w:ascii="仿宋" w:hAnsi="仿宋" w:eastAsia="仿宋"/>
          <w:sz w:val="32"/>
          <w:szCs w:val="32"/>
        </w:rPr>
        <w:t xml:space="preserve"> 自然资源部关于进一步</w:t>
      </w:r>
      <w:r>
        <w:rPr>
          <w:rFonts w:hint="eastAsia" w:ascii="仿宋" w:hAnsi="仿宋" w:eastAsia="仿宋"/>
          <w:sz w:val="32"/>
          <w:szCs w:val="32"/>
        </w:rPr>
        <w:t>规范发展公租房的意见》（</w:t>
      </w:r>
      <w:r>
        <w:rPr>
          <w:rFonts w:ascii="仿宋" w:hAnsi="仿宋" w:eastAsia="仿宋"/>
          <w:sz w:val="32"/>
          <w:szCs w:val="32"/>
        </w:rPr>
        <w:t>建保〔2019〕55号</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pPr>
      <w:r>
        <w:rPr>
          <w:rFonts w:hint="eastAsia" w:ascii="Times New Roman" w:hAnsi="Times New Roman" w:eastAsia="仿宋_GB2312" w:cs="仿宋_GB2312"/>
          <w:sz w:val="32"/>
          <w:szCs w:val="32"/>
          <w:lang w:eastAsia="zh-CN"/>
        </w:rPr>
        <w:t>（四）</w:t>
      </w:r>
      <w:r>
        <w:rPr>
          <w:rFonts w:hint="default" w:ascii="Times New Roman" w:hAnsi="Times New Roman" w:eastAsia="仿宋_GB2312" w:cs="仿宋_GB2312"/>
          <w:sz w:val="32"/>
          <w:szCs w:val="32"/>
          <w:lang w:eastAsia="zh-CN"/>
        </w:rPr>
        <w:t>关于印发《公共租赁住房保障基本公共服务导则（试行）》的通知</w:t>
      </w:r>
      <w:r>
        <w:rPr>
          <w:rFonts w:hint="eastAsia" w:ascii="Times New Roman" w:hAnsi="Times New Roman" w:eastAsia="仿宋_GB2312" w:cs="仿宋_GB2312"/>
          <w:sz w:val="32"/>
          <w:szCs w:val="32"/>
          <w:lang w:eastAsia="zh-CN"/>
        </w:rPr>
        <w:t>（浙建〔2021〕</w:t>
      </w:r>
      <w:r>
        <w:rPr>
          <w:rFonts w:hint="eastAsia" w:ascii="Times New Roman" w:hAnsi="Times New Roman" w:eastAsia="仿宋_GB2312" w:cs="仿宋_GB2312"/>
          <w:sz w:val="32"/>
          <w:szCs w:val="32"/>
          <w:lang w:val="en-US" w:eastAsia="zh-CN"/>
        </w:rPr>
        <w:t>12</w:t>
      </w:r>
      <w:r>
        <w:rPr>
          <w:rFonts w:hint="eastAsia" w:ascii="Times New Roman" w:hAnsi="Times New Roman"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ascii="仿宋" w:hAnsi="仿宋" w:eastAsia="仿宋"/>
          <w:color w:val="auto"/>
          <w:sz w:val="32"/>
          <w:szCs w:val="32"/>
        </w:rPr>
      </w:pPr>
      <w:r>
        <w:rPr>
          <w:rFonts w:hint="eastAsia" w:ascii="仿宋" w:hAnsi="仿宋" w:eastAsia="仿宋"/>
          <w:color w:val="auto"/>
          <w:sz w:val="32"/>
          <w:szCs w:val="32"/>
          <w:lang w:val="en-US" w:eastAsia="zh-CN"/>
        </w:rPr>
        <w:t>（五）</w:t>
      </w:r>
      <w:r>
        <w:rPr>
          <w:rFonts w:hint="eastAsia" w:ascii="仿宋" w:hAnsi="仿宋" w:eastAsia="仿宋"/>
          <w:color w:val="auto"/>
          <w:sz w:val="32"/>
          <w:szCs w:val="32"/>
        </w:rPr>
        <w:t>《丽水市公共租赁住房管理办法》（</w:t>
      </w:r>
      <w:r>
        <w:rPr>
          <w:rFonts w:hint="eastAsia" w:ascii="仿宋" w:hAnsi="仿宋" w:eastAsia="仿宋"/>
          <w:sz w:val="32"/>
          <w:szCs w:val="32"/>
          <w:lang w:eastAsia="zh-CN"/>
        </w:rPr>
        <w:t>丽政办发</w:t>
      </w:r>
      <w:r>
        <w:rPr>
          <w:rFonts w:hint="eastAsia" w:ascii="仿宋" w:hAnsi="仿宋" w:eastAsia="仿宋"/>
          <w:sz w:val="32"/>
          <w:szCs w:val="32"/>
        </w:rPr>
        <w:t>〔</w:t>
      </w:r>
      <w:r>
        <w:rPr>
          <w:rFonts w:hint="eastAsia" w:ascii="仿宋" w:hAnsi="仿宋" w:eastAsia="仿宋"/>
          <w:sz w:val="32"/>
          <w:szCs w:val="32"/>
          <w:lang w:eastAsia="zh-CN"/>
        </w:rPr>
        <w:t>2021</w:t>
      </w:r>
      <w:r>
        <w:rPr>
          <w:rFonts w:hint="eastAsia" w:ascii="仿宋" w:hAnsi="仿宋" w:eastAsia="仿宋"/>
          <w:sz w:val="32"/>
          <w:szCs w:val="32"/>
        </w:rPr>
        <w:t>〕</w:t>
      </w:r>
      <w:r>
        <w:rPr>
          <w:rFonts w:hint="eastAsia" w:ascii="仿宋" w:hAnsi="仿宋" w:eastAsia="仿宋"/>
          <w:sz w:val="32"/>
          <w:szCs w:val="32"/>
          <w:lang w:eastAsia="zh-CN"/>
        </w:rPr>
        <w:t>62号</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default" w:eastAsia="仿宋"/>
          <w:lang w:val="en-US" w:eastAsia="zh-CN"/>
        </w:rPr>
      </w:pPr>
      <w:r>
        <w:rPr>
          <w:rFonts w:hint="eastAsia" w:ascii="仿宋" w:hAnsi="仿宋" w:eastAsia="仿宋"/>
          <w:color w:val="auto"/>
          <w:sz w:val="32"/>
          <w:szCs w:val="32"/>
          <w:lang w:val="en-US" w:eastAsia="zh-CN"/>
        </w:rPr>
        <w:t>（六）</w:t>
      </w:r>
      <w:r>
        <w:rPr>
          <w:rFonts w:hint="eastAsia" w:ascii="仿宋" w:hAnsi="仿宋" w:eastAsia="仿宋"/>
          <w:color w:val="auto"/>
          <w:sz w:val="32"/>
          <w:szCs w:val="32"/>
        </w:rPr>
        <w:t>《丽水市区20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年公共租赁住房保障标准》（丽建发〔20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w:t>
      </w:r>
      <w:r>
        <w:rPr>
          <w:rFonts w:hint="eastAsia" w:ascii="仿宋" w:hAnsi="仿宋" w:eastAsia="仿宋"/>
          <w:color w:val="auto"/>
          <w:sz w:val="32"/>
          <w:szCs w:val="32"/>
          <w:lang w:val="en-US" w:eastAsia="zh-CN"/>
        </w:rPr>
        <w:t>70</w:t>
      </w:r>
      <w:r>
        <w:rPr>
          <w:rFonts w:hint="eastAsia" w:ascii="仿宋" w:hAnsi="仿宋" w:eastAsia="仿宋"/>
          <w:color w:val="auto"/>
          <w:sz w:val="32"/>
          <w:szCs w:val="32"/>
        </w:rPr>
        <w:t>号）</w:t>
      </w:r>
    </w:p>
    <w:p>
      <w:pPr>
        <w:keepNext w:val="0"/>
        <w:keepLines w:val="0"/>
        <w:pageBreakBefore w:val="0"/>
        <w:widowControl w:val="0"/>
        <w:kinsoku/>
        <w:wordWrap/>
        <w:overflowPunct/>
        <w:topLinePunct w:val="0"/>
        <w:autoSpaceDE/>
        <w:autoSpaceDN/>
        <w:bidi w:val="0"/>
        <w:adjustRightInd/>
        <w:spacing w:line="600" w:lineRule="exact"/>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四、《保障标准》的主要内容</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sz w:val="32"/>
          <w:szCs w:val="32"/>
          <w:lang w:eastAsia="zh-CN"/>
        </w:rPr>
      </w:pPr>
      <w:r>
        <w:rPr>
          <w:rFonts w:hint="eastAsia" w:ascii="仿宋" w:hAnsi="仿宋" w:eastAsia="仿宋"/>
          <w:sz w:val="32"/>
          <w:szCs w:val="32"/>
        </w:rPr>
        <w:t>《保障标准》</w:t>
      </w:r>
      <w:r>
        <w:rPr>
          <w:rFonts w:hint="eastAsia" w:ascii="仿宋" w:hAnsi="仿宋" w:eastAsia="仿宋"/>
          <w:sz w:val="32"/>
          <w:szCs w:val="32"/>
          <w:lang w:eastAsia="zh-CN"/>
        </w:rPr>
        <w:t>分为五大部分，分别为公租房准入标准、公租房保障面积标准、公租房保障实物配租租金标准、公租房租赁保障租赁补贴标准及其他事项。</w:t>
      </w:r>
    </w:p>
    <w:p>
      <w:pPr>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firstLine="601"/>
        <w:textAlignment w:val="auto"/>
        <w:rPr>
          <w:rFonts w:hint="eastAsia" w:ascii="仿宋" w:hAnsi="仿宋" w:eastAsia="仿宋"/>
          <w:b/>
          <w:bCs/>
          <w:sz w:val="32"/>
          <w:szCs w:val="32"/>
          <w:lang w:eastAsia="zh-CN"/>
        </w:rPr>
      </w:pPr>
      <w:r>
        <w:rPr>
          <w:rFonts w:hint="eastAsia" w:ascii="仿宋" w:hAnsi="仿宋" w:eastAsia="仿宋"/>
          <w:b/>
          <w:bCs/>
          <w:sz w:val="32"/>
          <w:szCs w:val="32"/>
          <w:lang w:eastAsia="zh-CN"/>
        </w:rPr>
        <w:t>公租房准入标准</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lang w:val="en-US" w:eastAsia="zh-CN"/>
        </w:rPr>
        <w:t>1.关于准入对象。</w:t>
      </w:r>
      <w:r>
        <w:rPr>
          <w:rFonts w:hint="eastAsia" w:ascii="仿宋" w:hAnsi="仿宋" w:eastAsia="仿宋"/>
          <w:sz w:val="32"/>
          <w:szCs w:val="32"/>
          <w:lang w:val="en-US" w:eastAsia="zh-CN"/>
        </w:rPr>
        <w:t>共分为4类。第一类“</w:t>
      </w:r>
      <w:r>
        <w:rPr>
          <w:rFonts w:hint="eastAsia" w:ascii="仿宋_GB2312" w:hAnsi="仿宋" w:eastAsia="仿宋_GB2312" w:cs="Times New Roman"/>
          <w:color w:val="auto"/>
          <w:sz w:val="32"/>
          <w:szCs w:val="32"/>
          <w:lang w:val="en-US" w:eastAsia="zh-CN"/>
        </w:rPr>
        <w:t>城镇居民最低生活保障家庭、最低生活保障边缘家庭、分散供养的特困家庭等住房救助家庭</w:t>
      </w:r>
      <w:r>
        <w:rPr>
          <w:rFonts w:hint="eastAsia" w:ascii="仿宋" w:hAnsi="仿宋" w:eastAsia="仿宋"/>
          <w:sz w:val="32"/>
          <w:szCs w:val="32"/>
          <w:lang w:val="en-US" w:eastAsia="zh-CN"/>
        </w:rPr>
        <w:t>”，根据《办法》单独设置此类保障对象；第二类“</w:t>
      </w:r>
      <w:r>
        <w:rPr>
          <w:rFonts w:hint="eastAsia" w:ascii="仿宋_GB2312" w:hAnsi="仿宋" w:eastAsia="仿宋_GB2312"/>
          <w:color w:val="auto"/>
          <w:sz w:val="32"/>
          <w:szCs w:val="32"/>
          <w:lang w:eastAsia="zh-CN"/>
        </w:rPr>
        <w:t>城镇居民低收入或中等偏下收入</w:t>
      </w:r>
      <w:r>
        <w:rPr>
          <w:rFonts w:hint="eastAsia" w:ascii="仿宋_GB2312" w:hAnsi="仿宋" w:eastAsia="仿宋_GB2312"/>
          <w:color w:val="auto"/>
          <w:sz w:val="32"/>
          <w:szCs w:val="32"/>
        </w:rPr>
        <w:t>住房困难家庭</w:t>
      </w:r>
      <w:r>
        <w:rPr>
          <w:rFonts w:hint="eastAsia" w:ascii="仿宋" w:hAnsi="仿宋" w:eastAsia="仿宋"/>
          <w:sz w:val="32"/>
          <w:szCs w:val="32"/>
          <w:lang w:val="en-US" w:eastAsia="zh-CN"/>
        </w:rPr>
        <w:t>”、第三类“</w:t>
      </w:r>
      <w:r>
        <w:rPr>
          <w:rFonts w:hint="eastAsia" w:ascii="仿宋_GB2312" w:hAnsi="仿宋" w:eastAsia="仿宋_GB2312"/>
          <w:color w:val="auto"/>
          <w:sz w:val="32"/>
          <w:szCs w:val="32"/>
        </w:rPr>
        <w:t>新就业无房职工</w:t>
      </w:r>
      <w:r>
        <w:rPr>
          <w:rFonts w:hint="eastAsia" w:ascii="仿宋" w:hAnsi="仿宋" w:eastAsia="仿宋"/>
          <w:sz w:val="32"/>
          <w:szCs w:val="32"/>
          <w:lang w:val="en-US" w:eastAsia="zh-CN"/>
        </w:rPr>
        <w:t>”及第四类“稳定就业的</w:t>
      </w:r>
      <w:r>
        <w:rPr>
          <w:rFonts w:hint="eastAsia" w:ascii="仿宋_GB2312" w:hAnsi="仿宋" w:eastAsia="仿宋_GB2312"/>
          <w:color w:val="auto"/>
          <w:sz w:val="32"/>
          <w:szCs w:val="32"/>
        </w:rPr>
        <w:t>外来务工人员</w:t>
      </w:r>
      <w:r>
        <w:rPr>
          <w:rFonts w:hint="eastAsia" w:ascii="仿宋" w:hAnsi="仿宋" w:eastAsia="仿宋"/>
          <w:sz w:val="32"/>
          <w:szCs w:val="32"/>
          <w:lang w:val="en-US" w:eastAsia="zh-CN"/>
        </w:rPr>
        <w:t>”保持不变。</w:t>
      </w:r>
    </w:p>
    <w:p>
      <w:pPr>
        <w:keepNext w:val="0"/>
        <w:keepLines w:val="0"/>
        <w:pageBreakBefore w:val="0"/>
        <w:widowControl w:val="0"/>
        <w:kinsoku/>
        <w:wordWrap/>
        <w:overflowPunct/>
        <w:topLinePunct w:val="0"/>
        <w:autoSpaceDE/>
        <w:autoSpaceDN/>
        <w:bidi w:val="0"/>
        <w:adjustRightInd/>
        <w:spacing w:line="600" w:lineRule="exact"/>
        <w:ind w:left="0" w:leftChars="0" w:firstLine="601"/>
        <w:textAlignment w:val="auto"/>
        <w:rPr>
          <w:rFonts w:hint="eastAsia" w:ascii="仿宋" w:hAnsi="仿宋" w:eastAsia="仿宋"/>
          <w:b/>
          <w:bCs/>
          <w:sz w:val="32"/>
          <w:szCs w:val="32"/>
          <w:lang w:eastAsia="zh-CN"/>
        </w:rPr>
      </w:pPr>
      <w:r>
        <w:rPr>
          <w:rFonts w:hint="eastAsia" w:ascii="仿宋" w:hAnsi="仿宋" w:eastAsia="仿宋"/>
          <w:b/>
          <w:bCs/>
          <w:sz w:val="32"/>
          <w:szCs w:val="32"/>
          <w:lang w:val="en-US" w:eastAsia="zh-CN"/>
        </w:rPr>
        <w:t>2.</w:t>
      </w:r>
      <w:r>
        <w:rPr>
          <w:rFonts w:hint="eastAsia" w:ascii="仿宋" w:hAnsi="仿宋" w:eastAsia="仿宋"/>
          <w:b/>
          <w:bCs/>
          <w:sz w:val="32"/>
          <w:szCs w:val="32"/>
          <w:lang w:eastAsia="zh-CN"/>
        </w:rPr>
        <w:t>关于准入条件。</w:t>
      </w:r>
    </w:p>
    <w:p>
      <w:pPr>
        <w:keepNext w:val="0"/>
        <w:keepLines w:val="0"/>
        <w:pageBreakBefore w:val="0"/>
        <w:widowControl w:val="0"/>
        <w:kinsoku/>
        <w:wordWrap/>
        <w:overflowPunct/>
        <w:topLinePunct w:val="0"/>
        <w:autoSpaceDE/>
        <w:autoSpaceDN/>
        <w:bidi w:val="0"/>
        <w:adjustRightInd/>
        <w:spacing w:line="600" w:lineRule="exact"/>
        <w:ind w:left="0" w:leftChars="0" w:firstLine="643" w:firstLineChars="20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（1）户籍条件。</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lang w:val="en-US" w:eastAsia="zh-CN"/>
        </w:rPr>
      </w:pPr>
      <w:r>
        <w:rPr>
          <w:rFonts w:hint="eastAsia" w:ascii="仿宋" w:hAnsi="仿宋" w:eastAsia="仿宋" w:cs="仿宋"/>
          <w:sz w:val="32"/>
          <w:szCs w:val="32"/>
          <w:lang w:val="en-US" w:eastAsia="zh-CN"/>
        </w:rPr>
        <w:t>根据《办法》第十八条，取消低收入及中等偏下收入“家庭成员至少有1人具有市区常住居民户口且实际居住满5年（含）以上”的条件设置，调整为“主申请人具有市区城镇居民户籍”。</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（2）收入条件。</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① 根据《导则》5.1.4，</w:t>
      </w:r>
      <w:r>
        <w:rPr>
          <w:rFonts w:hint="eastAsia" w:ascii="仿宋" w:hAnsi="仿宋" w:eastAsia="仿宋" w:cs="仿宋"/>
          <w:kern w:val="2"/>
          <w:sz w:val="32"/>
          <w:szCs w:val="32"/>
          <w:lang w:val="en-US" w:eastAsia="zh-CN" w:bidi="ar-SA"/>
        </w:rPr>
        <w:t>城镇居民最低生活保障家庭、最低生活保障边缘家庭、分散供养的特困家庭等住房救助家庭以省民政部门认定的结果为准。</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② 根据《办法》规定，调整</w:t>
      </w:r>
      <w:r>
        <w:rPr>
          <w:rFonts w:hint="eastAsia" w:ascii="仿宋" w:hAnsi="仿宋" w:eastAsia="仿宋" w:cs="仿宋"/>
          <w:kern w:val="2"/>
          <w:sz w:val="32"/>
          <w:szCs w:val="32"/>
          <w:lang w:val="en-US" w:eastAsia="zh-CN" w:bidi="ar-SA"/>
        </w:rPr>
        <w:t>低收入及中等偏下住房困难家庭、稳定就业的外来务工人员的收入标准表述，分别为“</w:t>
      </w:r>
      <w:r>
        <w:rPr>
          <w:rFonts w:hint="eastAsia" w:ascii="仿宋_GB2312" w:hAnsi="仿宋" w:eastAsia="仿宋_GB2312" w:cs="Times New Roman"/>
          <w:color w:val="auto"/>
          <w:sz w:val="32"/>
          <w:szCs w:val="32"/>
        </w:rPr>
        <w:t>申请</w:t>
      </w:r>
      <w:r>
        <w:rPr>
          <w:rFonts w:hint="eastAsia" w:ascii="仿宋_GB2312" w:hAnsi="仿宋" w:eastAsia="仿宋_GB2312" w:cs="Times New Roman"/>
          <w:color w:val="auto"/>
          <w:sz w:val="32"/>
          <w:szCs w:val="32"/>
          <w:lang w:eastAsia="zh-CN"/>
        </w:rPr>
        <w:t>低收入家庭保障的，</w:t>
      </w:r>
      <w:r>
        <w:rPr>
          <w:rFonts w:hint="eastAsia" w:ascii="仿宋_GB2312" w:hAnsi="仿宋" w:eastAsia="仿宋_GB2312" w:cs="Times New Roman"/>
          <w:color w:val="auto"/>
          <w:sz w:val="32"/>
          <w:szCs w:val="32"/>
        </w:rPr>
        <w:t>家庭年人均可支配收入</w:t>
      </w:r>
      <w:r>
        <w:rPr>
          <w:rFonts w:hint="eastAsia" w:ascii="仿宋_GB2312" w:hAnsi="仿宋" w:eastAsia="仿宋_GB2312" w:cs="Times New Roman"/>
          <w:color w:val="auto"/>
          <w:sz w:val="32"/>
          <w:szCs w:val="32"/>
          <w:lang w:eastAsia="zh-CN"/>
        </w:rPr>
        <w:t>低于上年度市区城镇常住居民人均可支配收入的</w:t>
      </w:r>
      <w:r>
        <w:rPr>
          <w:rFonts w:hint="eastAsia" w:ascii="仿宋_GB2312" w:hAnsi="仿宋" w:eastAsia="仿宋_GB2312" w:cs="Times New Roman"/>
          <w:color w:val="auto"/>
          <w:sz w:val="32"/>
          <w:szCs w:val="32"/>
          <w:lang w:val="en-US" w:eastAsia="zh-CN"/>
        </w:rPr>
        <w:t>60%</w:t>
      </w:r>
      <w:r>
        <w:rPr>
          <w:rFonts w:hint="eastAsia" w:ascii="仿宋_GB2312" w:hAnsi="仿宋" w:eastAsia="仿宋_GB2312" w:cs="Times New Roman"/>
          <w:color w:val="auto"/>
          <w:sz w:val="32"/>
          <w:szCs w:val="32"/>
        </w:rPr>
        <w:t>；</w:t>
      </w:r>
      <w:r>
        <w:rPr>
          <w:rFonts w:hint="eastAsia" w:ascii="仿宋_GB2312" w:hAnsi="仿宋" w:eastAsia="仿宋_GB2312" w:cs="Times New Roman"/>
          <w:color w:val="auto"/>
          <w:sz w:val="32"/>
          <w:szCs w:val="32"/>
          <w:lang w:eastAsia="zh-CN"/>
        </w:rPr>
        <w:t>申请中等偏下收入家庭保障的，家庭年人均可支配收入为上年度市区城镇常住居民人均可支配收入的</w:t>
      </w:r>
      <w:r>
        <w:rPr>
          <w:rFonts w:hint="eastAsia" w:ascii="仿宋_GB2312" w:hAnsi="仿宋" w:eastAsia="仿宋_GB2312" w:cs="Times New Roman"/>
          <w:color w:val="auto"/>
          <w:sz w:val="32"/>
          <w:szCs w:val="32"/>
          <w:lang w:val="en-US" w:eastAsia="zh-CN"/>
        </w:rPr>
        <w:t>60%-100%</w:t>
      </w:r>
      <w:r>
        <w:rPr>
          <w:rFonts w:hint="eastAsia" w:ascii="仿宋" w:hAnsi="仿宋" w:eastAsia="仿宋" w:cs="仿宋"/>
          <w:kern w:val="2"/>
          <w:sz w:val="32"/>
          <w:szCs w:val="32"/>
          <w:lang w:val="en-US" w:eastAsia="zh-CN" w:bidi="ar-SA"/>
        </w:rPr>
        <w:t>”、“</w:t>
      </w:r>
      <w:r>
        <w:rPr>
          <w:rFonts w:hint="eastAsia" w:ascii="仿宋" w:hAnsi="仿宋" w:eastAsia="仿宋"/>
          <w:color w:val="auto"/>
          <w:sz w:val="32"/>
          <w:szCs w:val="32"/>
        </w:rPr>
        <w:t>申请家庭年人均可支配收入</w:t>
      </w:r>
      <w:r>
        <w:rPr>
          <w:rFonts w:hint="eastAsia" w:ascii="仿宋_GB2312" w:hAnsi="仿宋" w:eastAsia="仿宋_GB2312" w:cs="Times New Roman"/>
          <w:color w:val="auto"/>
          <w:sz w:val="32"/>
          <w:szCs w:val="32"/>
          <w:lang w:eastAsia="zh-CN"/>
        </w:rPr>
        <w:t>低于上年度市区城镇常住居民人均可支配收入的</w:t>
      </w:r>
      <w:r>
        <w:rPr>
          <w:rFonts w:hint="eastAsia" w:ascii="仿宋_GB2312" w:hAnsi="仿宋" w:eastAsia="仿宋_GB2312" w:cs="Times New Roman"/>
          <w:color w:val="auto"/>
          <w:sz w:val="32"/>
          <w:szCs w:val="32"/>
          <w:lang w:val="en-US" w:eastAsia="zh-CN"/>
        </w:rPr>
        <w:t>100%</w:t>
      </w:r>
      <w:r>
        <w:rPr>
          <w:rFonts w:hint="eastAsia" w:ascii="仿宋" w:hAnsi="仿宋" w:eastAsia="仿宋" w:cs="仿宋"/>
          <w:kern w:val="2"/>
          <w:sz w:val="32"/>
          <w:szCs w:val="32"/>
          <w:lang w:val="en-US" w:eastAsia="zh-CN" w:bidi="ar-SA"/>
        </w:rPr>
        <w:t>”。</w:t>
      </w:r>
      <w:r>
        <w:rPr>
          <w:rFonts w:hint="eastAsia" w:ascii="仿宋" w:hAnsi="仿宋" w:eastAsia="仿宋"/>
          <w:color w:val="auto"/>
          <w:sz w:val="32"/>
          <w:szCs w:val="32"/>
          <w:lang w:val="en-US" w:eastAsia="zh-CN"/>
        </w:rPr>
        <w:t>具体金额在每年发布的公租房申请通告中明确。</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lang w:val="en-US" w:eastAsia="zh-CN"/>
        </w:rPr>
      </w:pPr>
      <w:r>
        <w:rPr>
          <w:rFonts w:hint="eastAsia" w:ascii="仿宋" w:hAnsi="仿宋" w:eastAsia="仿宋" w:cs="仿宋"/>
          <w:kern w:val="2"/>
          <w:sz w:val="32"/>
          <w:szCs w:val="32"/>
          <w:lang w:val="en-US" w:eastAsia="zh-CN" w:bidi="ar-SA"/>
        </w:rPr>
        <w:t>③ 根据《办法》第十九条，增加新就业无房职工的家庭收入准入</w:t>
      </w:r>
      <w:r>
        <w:rPr>
          <w:rFonts w:hint="eastAsia" w:ascii="仿宋" w:hAnsi="仿宋" w:eastAsia="仿宋" w:cs="仿宋"/>
          <w:sz w:val="32"/>
          <w:szCs w:val="32"/>
        </w:rPr>
        <w:t>条件</w:t>
      </w:r>
      <w:r>
        <w:rPr>
          <w:rFonts w:hint="eastAsia" w:ascii="仿宋" w:hAnsi="仿宋" w:eastAsia="仿宋"/>
          <w:sz w:val="32"/>
          <w:szCs w:val="32"/>
          <w:lang w:eastAsia="zh-CN"/>
        </w:rPr>
        <w:t>“</w:t>
      </w:r>
      <w:r>
        <w:rPr>
          <w:rFonts w:hint="eastAsia" w:ascii="仿宋" w:hAnsi="仿宋" w:eastAsia="仿宋"/>
          <w:sz w:val="32"/>
          <w:szCs w:val="32"/>
        </w:rPr>
        <w:t>申请家庭年人均可支配收入</w:t>
      </w:r>
      <w:r>
        <w:rPr>
          <w:rFonts w:hint="eastAsia" w:ascii="仿宋" w:hAnsi="仿宋" w:eastAsia="仿宋"/>
          <w:sz w:val="32"/>
          <w:szCs w:val="32"/>
          <w:lang w:eastAsia="zh-CN"/>
        </w:rPr>
        <w:t>低于</w:t>
      </w:r>
      <w:r>
        <w:rPr>
          <w:rFonts w:hint="eastAsia" w:ascii="仿宋" w:hAnsi="仿宋" w:eastAsia="仿宋"/>
          <w:sz w:val="32"/>
          <w:szCs w:val="32"/>
        </w:rPr>
        <w:t>上年度</w:t>
      </w:r>
      <w:r>
        <w:rPr>
          <w:rFonts w:hint="eastAsia" w:ascii="仿宋" w:hAnsi="仿宋" w:eastAsia="仿宋"/>
          <w:sz w:val="32"/>
          <w:szCs w:val="32"/>
          <w:lang w:eastAsia="zh-CN"/>
        </w:rPr>
        <w:t>市区</w:t>
      </w:r>
      <w:r>
        <w:rPr>
          <w:rFonts w:hint="eastAsia" w:ascii="仿宋" w:hAnsi="仿宋" w:eastAsia="仿宋"/>
          <w:sz w:val="32"/>
          <w:szCs w:val="32"/>
        </w:rPr>
        <w:t>城镇</w:t>
      </w:r>
      <w:r>
        <w:rPr>
          <w:rFonts w:hint="eastAsia" w:ascii="仿宋" w:hAnsi="仿宋" w:eastAsia="仿宋"/>
          <w:sz w:val="32"/>
          <w:szCs w:val="32"/>
          <w:lang w:eastAsia="zh-CN"/>
        </w:rPr>
        <w:t>常住居民</w:t>
      </w:r>
      <w:r>
        <w:rPr>
          <w:rFonts w:hint="eastAsia" w:ascii="仿宋" w:hAnsi="仿宋" w:eastAsia="仿宋"/>
          <w:sz w:val="32"/>
          <w:szCs w:val="32"/>
        </w:rPr>
        <w:t>人均可支配收入</w:t>
      </w:r>
      <w:r>
        <w:rPr>
          <w:rFonts w:hint="eastAsia" w:ascii="仿宋" w:hAnsi="仿宋" w:eastAsia="仿宋"/>
          <w:sz w:val="32"/>
          <w:szCs w:val="32"/>
          <w:lang w:val="en-US" w:eastAsia="zh-CN"/>
        </w:rPr>
        <w:t>100%”。</w:t>
      </w:r>
      <w:r>
        <w:rPr>
          <w:rFonts w:hint="eastAsia" w:ascii="仿宋" w:hAnsi="仿宋" w:eastAsia="仿宋"/>
          <w:color w:val="auto"/>
          <w:sz w:val="32"/>
          <w:szCs w:val="32"/>
          <w:lang w:val="en-US" w:eastAsia="zh-CN"/>
        </w:rPr>
        <w:t>具体金额在每年发布的公租房申请通告中明确。</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3" w:firstLineChars="200"/>
        <w:textAlignment w:val="auto"/>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（3）住房条件。</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theme="minorBidi"/>
          <w:kern w:val="2"/>
          <w:sz w:val="32"/>
          <w:szCs w:val="32"/>
          <w:lang w:val="en-US" w:eastAsia="zh-CN" w:bidi="ar-SA"/>
        </w:rPr>
        <w:t>① 根据《办法》规定，</w:t>
      </w:r>
      <w:r>
        <w:rPr>
          <w:rFonts w:hint="eastAsia" w:ascii="仿宋" w:hAnsi="仿宋" w:eastAsia="仿宋" w:cs="仿宋"/>
          <w:sz w:val="32"/>
          <w:szCs w:val="32"/>
        </w:rPr>
        <w:t>将</w:t>
      </w:r>
      <w:r>
        <w:rPr>
          <w:rFonts w:hint="eastAsia" w:ascii="仿宋" w:hAnsi="仿宋" w:eastAsia="仿宋" w:cs="仿宋"/>
          <w:sz w:val="32"/>
          <w:szCs w:val="32"/>
          <w:lang w:eastAsia="zh-CN"/>
        </w:rPr>
        <w:t>“</w:t>
      </w:r>
      <w:r>
        <w:rPr>
          <w:rFonts w:hint="eastAsia" w:ascii="仿宋" w:hAnsi="仿宋" w:eastAsia="仿宋" w:cs="仿宋"/>
          <w:sz w:val="32"/>
          <w:szCs w:val="32"/>
        </w:rPr>
        <w:t>无转让住房记录</w:t>
      </w:r>
      <w:r>
        <w:rPr>
          <w:rFonts w:hint="eastAsia" w:ascii="仿宋" w:hAnsi="仿宋" w:eastAsia="仿宋" w:cs="仿宋"/>
          <w:sz w:val="32"/>
          <w:szCs w:val="32"/>
          <w:lang w:eastAsia="zh-CN"/>
        </w:rPr>
        <w:t>”</w:t>
      </w:r>
      <w:r>
        <w:rPr>
          <w:rFonts w:hint="eastAsia" w:ascii="仿宋" w:hAnsi="仿宋" w:eastAsia="仿宋" w:cs="仿宋"/>
          <w:sz w:val="32"/>
          <w:szCs w:val="32"/>
        </w:rPr>
        <w:t>由“3年”改为“5年”</w:t>
      </w:r>
      <w:r>
        <w:rPr>
          <w:rFonts w:hint="eastAsia" w:ascii="仿宋" w:hAnsi="仿宋" w:eastAsia="仿宋" w:cs="仿宋"/>
          <w:sz w:val="32"/>
          <w:szCs w:val="32"/>
          <w:lang w:eastAsia="zh-CN"/>
        </w:rPr>
        <w:t>，且</w:t>
      </w:r>
      <w:r>
        <w:rPr>
          <w:rFonts w:hint="eastAsia" w:ascii="仿宋" w:hAnsi="仿宋" w:eastAsia="仿宋" w:cs="仿宋"/>
          <w:sz w:val="32"/>
          <w:szCs w:val="32"/>
        </w:rPr>
        <w:t>将被征收中的产权调换纳入5年内无转让房产记录审核范围内。</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theme="minorBidi"/>
          <w:kern w:val="2"/>
          <w:sz w:val="32"/>
          <w:szCs w:val="32"/>
          <w:lang w:val="en-US" w:eastAsia="zh-CN" w:bidi="ar-SA"/>
        </w:rPr>
        <w:t>设置</w:t>
      </w:r>
      <w:r>
        <w:rPr>
          <w:rFonts w:hint="eastAsia" w:ascii="仿宋" w:hAnsi="仿宋" w:eastAsia="仿宋" w:cs="仿宋"/>
          <w:kern w:val="2"/>
          <w:sz w:val="32"/>
          <w:szCs w:val="32"/>
          <w:lang w:val="en-US" w:eastAsia="zh-CN" w:bidi="ar-SA"/>
        </w:rPr>
        <w:t>城镇居民最低生活保障家庭、最低生活保障边缘家庭、分散供养的特困家庭等住房救助家庭住房准入条件“家庭成员在市区、经济技术开发区无自有住房、5年内无转让住房记录、未承租公有住房，或现有的住房面积未超过市政府同期公布的公租房保障面积标准”。</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将低收入及中等偏下收入住房困难家庭住房准入条件由“</w:t>
      </w:r>
      <w:r>
        <w:rPr>
          <w:rFonts w:hint="eastAsia" w:ascii="仿宋_GB2312" w:hAnsi="仿宋" w:eastAsia="仿宋_GB2312"/>
          <w:sz w:val="32"/>
          <w:szCs w:val="32"/>
        </w:rPr>
        <w:t>申请人及共同申请人在市区、经济技术开发区无自有住房，或现自有住房建筑面积未超过公共租赁住房保障面积标准；未承租公有住房</w:t>
      </w:r>
      <w:r>
        <w:rPr>
          <w:rFonts w:hint="eastAsia" w:ascii="仿宋" w:hAnsi="仿宋" w:eastAsia="仿宋"/>
          <w:sz w:val="32"/>
          <w:szCs w:val="32"/>
          <w:lang w:eastAsia="zh-CN"/>
        </w:rPr>
        <w:t>”调整为“</w:t>
      </w:r>
      <w:r>
        <w:rPr>
          <w:rFonts w:hint="eastAsia" w:ascii="仿宋_GB2312" w:hAnsi="仿宋" w:eastAsia="仿宋_GB2312" w:cs="Times New Roman"/>
          <w:color w:val="auto"/>
          <w:sz w:val="32"/>
          <w:szCs w:val="32"/>
        </w:rPr>
        <w:t>家庭成员在市区、经济技术开发区无自有住房、5年内无转让住房记录、未承租公有住房，或现有的住房面积未超过公租房保障面积标准</w:t>
      </w:r>
      <w:r>
        <w:rPr>
          <w:rFonts w:hint="eastAsia" w:ascii="仿宋" w:hAnsi="仿宋" w:eastAsia="仿宋"/>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将新就业无房职工及稳定就业的外来务工人员的的住房准入条件由“</w:t>
      </w:r>
      <w:r>
        <w:rPr>
          <w:rFonts w:hint="eastAsia" w:ascii="仿宋_GB2312" w:hAnsi="仿宋" w:eastAsia="仿宋_GB2312"/>
          <w:sz w:val="32"/>
          <w:szCs w:val="32"/>
        </w:rPr>
        <w:t>申请人及共同申请人在市区、经济技术开发区无自有住房，或现自有住房建筑面积未超过公共租赁住房保障面积标准；未承租公有住房</w:t>
      </w:r>
      <w:r>
        <w:rPr>
          <w:rFonts w:hint="eastAsia" w:ascii="仿宋" w:hAnsi="仿宋" w:eastAsia="仿宋"/>
          <w:sz w:val="32"/>
          <w:szCs w:val="32"/>
          <w:lang w:eastAsia="zh-CN"/>
        </w:rPr>
        <w:t>”调整为“</w:t>
      </w:r>
      <w:r>
        <w:rPr>
          <w:rFonts w:hint="eastAsia" w:ascii="仿宋" w:hAnsi="仿宋" w:eastAsia="仿宋"/>
          <w:color w:val="auto"/>
          <w:sz w:val="32"/>
          <w:szCs w:val="32"/>
        </w:rPr>
        <w:t>家庭成员在市区、经济技术开发区无自有住房、5年内无转让住房记录、未承租公有住房</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left"/>
        <w:textAlignment w:val="auto"/>
        <w:rPr>
          <w:rFonts w:hint="eastAsia"/>
          <w:lang w:eastAsia="zh-CN"/>
        </w:rPr>
      </w:pPr>
      <w:r>
        <w:rPr>
          <w:rFonts w:hint="eastAsia" w:ascii="仿宋" w:hAnsi="仿宋" w:eastAsia="仿宋" w:cs="仿宋"/>
          <w:sz w:val="32"/>
          <w:szCs w:val="32"/>
          <w:lang w:eastAsia="zh-CN"/>
        </w:rPr>
        <w:t>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根据《办法》规定，取消</w:t>
      </w:r>
      <w:r>
        <w:rPr>
          <w:rFonts w:hint="eastAsia" w:ascii="仿宋" w:hAnsi="仿宋" w:eastAsia="仿宋" w:cs="仿宋"/>
          <w:sz w:val="32"/>
          <w:szCs w:val="32"/>
        </w:rPr>
        <w:t>“直系亲属中拥有市区单套建筑面积144平方米以上或两套（处）合计建筑面积在90平方米以上的自有住房”</w:t>
      </w:r>
      <w:r>
        <w:rPr>
          <w:rFonts w:hint="eastAsia" w:ascii="仿宋" w:hAnsi="仿宋" w:eastAsia="仿宋" w:cs="仿宋"/>
          <w:sz w:val="32"/>
          <w:szCs w:val="32"/>
          <w:lang w:eastAsia="zh-CN"/>
        </w:rPr>
        <w:t>约束性条件。</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（4）</w:t>
      </w:r>
      <w:r>
        <w:rPr>
          <w:rFonts w:hint="eastAsia" w:ascii="仿宋" w:hAnsi="仿宋" w:eastAsia="仿宋"/>
          <w:b/>
          <w:bCs/>
          <w:color w:val="auto"/>
          <w:sz w:val="32"/>
          <w:szCs w:val="32"/>
          <w:lang w:eastAsia="zh-CN"/>
        </w:rPr>
        <w:t>财产收入额度限制</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① 人均货币财产。根据《导则》5.3.2.4、5.3.3.3和5.3.4.3规定，新增</w:t>
      </w:r>
      <w:r>
        <w:rPr>
          <w:rFonts w:hint="eastAsia" w:ascii="仿宋" w:hAnsi="仿宋" w:eastAsia="仿宋"/>
          <w:color w:val="auto"/>
          <w:sz w:val="32"/>
          <w:szCs w:val="32"/>
        </w:rPr>
        <w:t>申请家庭人均货币财产</w:t>
      </w:r>
      <w:r>
        <w:rPr>
          <w:rFonts w:hint="eastAsia" w:ascii="仿宋" w:hAnsi="仿宋" w:eastAsia="仿宋"/>
          <w:color w:val="auto"/>
          <w:sz w:val="32"/>
          <w:szCs w:val="32"/>
          <w:lang w:eastAsia="zh-CN"/>
        </w:rPr>
        <w:t>准入条件，设置为“</w:t>
      </w:r>
      <w:r>
        <w:rPr>
          <w:rFonts w:hint="eastAsia" w:ascii="仿宋" w:hAnsi="仿宋" w:eastAsia="仿宋"/>
          <w:color w:val="auto"/>
          <w:sz w:val="32"/>
          <w:szCs w:val="32"/>
        </w:rPr>
        <w:t>申请家庭人均货币财产</w:t>
      </w:r>
      <w:r>
        <w:rPr>
          <w:rFonts w:hint="eastAsia" w:ascii="仿宋" w:hAnsi="仿宋" w:eastAsia="仿宋"/>
          <w:color w:val="auto"/>
          <w:sz w:val="32"/>
          <w:szCs w:val="32"/>
          <w:lang w:eastAsia="zh-CN"/>
        </w:rPr>
        <w:t>低于</w:t>
      </w:r>
      <w:r>
        <w:rPr>
          <w:rFonts w:hint="eastAsia" w:ascii="仿宋" w:hAnsi="仿宋" w:eastAsia="仿宋"/>
          <w:color w:val="auto"/>
          <w:sz w:val="32"/>
          <w:szCs w:val="32"/>
          <w:lang w:val="en-US" w:eastAsia="zh-CN"/>
        </w:rPr>
        <w:t>市区人均公租房保障面积乘以市区商品房均价的总额”。具体金额在每年发布的公租房申请通告中明确。</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default" w:ascii="仿宋" w:hAnsi="仿宋" w:eastAsia="仿宋"/>
          <w:color w:val="auto"/>
          <w:sz w:val="32"/>
          <w:szCs w:val="32"/>
          <w:lang w:val="en-US" w:eastAsia="zh-CN"/>
        </w:rPr>
      </w:pPr>
      <w:r>
        <w:rPr>
          <w:rFonts w:hint="eastAsia" w:ascii="仿宋" w:hAnsi="仿宋" w:eastAsia="仿宋"/>
          <w:sz w:val="32"/>
          <w:szCs w:val="32"/>
          <w:lang w:eastAsia="zh-CN"/>
        </w:rPr>
        <w:t>②</w:t>
      </w:r>
      <w:r>
        <w:rPr>
          <w:rFonts w:hint="eastAsia" w:ascii="仿宋" w:hAnsi="仿宋" w:eastAsia="仿宋"/>
          <w:sz w:val="32"/>
          <w:szCs w:val="32"/>
          <w:lang w:val="en-US" w:eastAsia="zh-CN"/>
        </w:rPr>
        <w:t xml:space="preserve"> </w:t>
      </w:r>
      <w:r>
        <w:rPr>
          <w:rFonts w:hint="eastAsia" w:ascii="仿宋" w:hAnsi="仿宋" w:eastAsia="仿宋"/>
          <w:color w:val="auto"/>
          <w:sz w:val="32"/>
          <w:szCs w:val="32"/>
          <w:lang w:eastAsia="zh-CN"/>
        </w:rPr>
        <w:t>机动车辆。根据《导则》及《办法》规定，调整低收入及中等偏下收入住房困难家庭车辆准入条件，由“</w:t>
      </w:r>
      <w:r>
        <w:rPr>
          <w:rFonts w:hint="eastAsia" w:ascii="仿宋_GB2312" w:hAnsi="仿宋" w:eastAsia="仿宋_GB2312"/>
          <w:sz w:val="32"/>
          <w:szCs w:val="32"/>
        </w:rPr>
        <w:t>申请人及共同申请人拥有的汽车初始价值不超过5万元或无汽车。自申请之日止前3年内办理的过户（注销）车辆仍认定为有汽车</w:t>
      </w:r>
      <w:r>
        <w:rPr>
          <w:rFonts w:hint="eastAsia" w:ascii="仿宋" w:hAnsi="仿宋" w:eastAsia="仿宋"/>
          <w:color w:val="auto"/>
          <w:sz w:val="32"/>
          <w:szCs w:val="32"/>
          <w:lang w:eastAsia="zh-CN"/>
        </w:rPr>
        <w:t>”调整为“家庭成员名下无生活用机动车辆，或仅有</w:t>
      </w:r>
      <w:r>
        <w:rPr>
          <w:rFonts w:hint="eastAsia" w:ascii="仿宋" w:hAnsi="仿宋" w:eastAsia="仿宋"/>
          <w:color w:val="auto"/>
          <w:sz w:val="32"/>
          <w:szCs w:val="32"/>
          <w:lang w:val="en-US" w:eastAsia="zh-CN"/>
        </w:rPr>
        <w:t>1辆生活用机动车辆且机动车辆的新车购置价低于市区同期10倍年最低生活保障标准</w:t>
      </w:r>
      <w:r>
        <w:rPr>
          <w:rFonts w:hint="eastAsia" w:ascii="仿宋" w:hAnsi="仿宋" w:eastAsia="仿宋"/>
          <w:color w:val="auto"/>
          <w:sz w:val="32"/>
          <w:szCs w:val="32"/>
          <w:lang w:eastAsia="zh-CN"/>
        </w:rPr>
        <w:t>”。新增新就业无房职工及稳定就业的外来务工人员的车辆准入条件，设置同上。结合我市经济发展水平及财政实际情况，为避免扩面较大，新车购置价在导则规定的</w:t>
      </w:r>
      <w:r>
        <w:rPr>
          <w:rFonts w:hint="eastAsia" w:ascii="仿宋" w:hAnsi="仿宋" w:eastAsia="仿宋"/>
          <w:color w:val="auto"/>
          <w:sz w:val="32"/>
          <w:szCs w:val="32"/>
          <w:lang w:val="en-US" w:eastAsia="zh-CN"/>
        </w:rPr>
        <w:t>10-15倍区间取最低值。</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③ 市场主体中的出资额。根据《导则》5.3.2.4、5.3.3.3和5.3.4.3“不超过30万”，将低收入及中等偏下住房困难家庭，稳定就业的稳定外来务工人员的出资额由“不超过20万元（含）”调整为“不超过30万元（含）”。新增新就业无房职工“</w:t>
      </w:r>
      <w:r>
        <w:rPr>
          <w:rFonts w:hint="eastAsia" w:ascii="仿宋" w:hAnsi="仿宋" w:eastAsia="仿宋"/>
          <w:color w:val="auto"/>
          <w:sz w:val="32"/>
          <w:szCs w:val="32"/>
          <w:lang w:eastAsia="zh-CN"/>
        </w:rPr>
        <w:t>家庭成员在市场主体中的累计出资额（含认缴）不超过</w:t>
      </w:r>
      <w:r>
        <w:rPr>
          <w:rFonts w:hint="eastAsia" w:ascii="仿宋" w:hAnsi="仿宋" w:eastAsia="仿宋"/>
          <w:color w:val="auto"/>
          <w:sz w:val="32"/>
          <w:szCs w:val="32"/>
          <w:lang w:val="en-US" w:eastAsia="zh-CN"/>
        </w:rPr>
        <w:t>30万元（含）”准入条件。</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firstLine="321" w:firstLineChars="100"/>
        <w:textAlignment w:val="auto"/>
        <w:rPr>
          <w:rFonts w:hint="eastAsia" w:ascii="仿宋" w:hAnsi="仿宋" w:eastAsia="仿宋" w:cstheme="minorBidi"/>
          <w:b/>
          <w:bCs/>
          <w:color w:val="auto"/>
          <w:kern w:val="2"/>
          <w:sz w:val="32"/>
          <w:szCs w:val="32"/>
          <w:lang w:val="en-US" w:eastAsia="zh-CN" w:bidi="ar-SA"/>
        </w:rPr>
      </w:pPr>
      <w:r>
        <w:rPr>
          <w:rFonts w:hint="eastAsia" w:ascii="仿宋" w:hAnsi="仿宋" w:eastAsia="仿宋" w:cstheme="minorBidi"/>
          <w:b/>
          <w:bCs/>
          <w:color w:val="auto"/>
          <w:kern w:val="2"/>
          <w:sz w:val="32"/>
          <w:szCs w:val="32"/>
          <w:lang w:val="en-US" w:eastAsia="zh-CN" w:bidi="ar-SA"/>
        </w:rPr>
        <w:t>（5）其他条件。</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① 根据《办法》第十九条规定，新就业无房职工“且在市区参加社会保险”调整为“且已在市区缴纳6个月以上的社会保险或住房公积金。”，稳定就业的外来务工人员“且在市区缴纳社会连续6个月以上”“申请人在市区缴纳住房公积金连续6个月以上”调整为“且已在市区连续缴纳6个月以上社会保险或住房公积金”。</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theme="minorBidi"/>
          <w:color w:val="auto"/>
          <w:kern w:val="2"/>
          <w:sz w:val="32"/>
          <w:szCs w:val="32"/>
          <w:lang w:val="en-US" w:eastAsia="zh-CN" w:bidi="ar-SA"/>
        </w:rPr>
        <w:t>② 根据《办法》第十九条规定，新就业无房职工“申请人及其配偶未领取大学生人才租房补贴</w:t>
      </w:r>
      <w:r>
        <w:rPr>
          <w:rFonts w:hint="default" w:ascii="仿宋" w:hAnsi="仿宋" w:eastAsia="仿宋" w:cstheme="minorBidi"/>
          <w:color w:val="auto"/>
          <w:kern w:val="2"/>
          <w:sz w:val="32"/>
          <w:szCs w:val="32"/>
          <w:lang w:val="en-US" w:eastAsia="zh-CN" w:bidi="ar-SA"/>
        </w:rPr>
        <w:t>”</w:t>
      </w:r>
      <w:r>
        <w:rPr>
          <w:rFonts w:hint="eastAsia" w:ascii="仿宋" w:hAnsi="仿宋" w:eastAsia="仿宋" w:cstheme="minorBidi"/>
          <w:color w:val="auto"/>
          <w:kern w:val="2"/>
          <w:sz w:val="32"/>
          <w:szCs w:val="32"/>
          <w:lang w:val="en-US" w:eastAsia="zh-CN" w:bidi="ar-SA"/>
        </w:rPr>
        <w:t>调整为</w:t>
      </w:r>
      <w:r>
        <w:rPr>
          <w:rFonts w:hint="eastAsia" w:ascii="仿宋" w:hAnsi="仿宋" w:eastAsia="仿宋" w:cs="仿宋"/>
          <w:sz w:val="32"/>
          <w:szCs w:val="32"/>
        </w:rPr>
        <w:t>“</w:t>
      </w:r>
      <w:r>
        <w:rPr>
          <w:rFonts w:hint="eastAsia" w:ascii="仿宋" w:hAnsi="仿宋" w:eastAsia="仿宋" w:cs="仿宋"/>
          <w:color w:val="auto"/>
          <w:sz w:val="32"/>
          <w:szCs w:val="32"/>
        </w:rPr>
        <w:t>新就业无房职工获得公租房保障的，家庭成员领过大学生人才租房补贴的，应予退还</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lang w:eastAsia="zh-CN"/>
        </w:rPr>
      </w:pPr>
      <w:r>
        <w:rPr>
          <w:rFonts w:hint="eastAsia" w:ascii="仿宋" w:hAnsi="仿宋" w:eastAsia="仿宋" w:cs="仿宋"/>
          <w:sz w:val="32"/>
          <w:szCs w:val="32"/>
          <w:lang w:eastAsia="zh-CN"/>
        </w:rPr>
        <w:t>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取消保障对象关于个人征信情况的约束性条款。</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④ 市政府规定的特殊对象的准入条件调整。公交行业准入条件同去年。环卫工人准入门槛有所降低，将“</w:t>
      </w:r>
      <w:r>
        <w:rPr>
          <w:rFonts w:hint="eastAsia" w:ascii="仿宋_GB2312" w:hAnsi="仿宋" w:eastAsia="仿宋_GB2312"/>
          <w:color w:val="auto"/>
          <w:sz w:val="32"/>
          <w:szCs w:val="32"/>
          <w:lang w:eastAsia="zh-CN"/>
        </w:rPr>
        <w:t>主申请人因超法定退休年龄而无法缴纳社会保险的，在市区连续从事</w:t>
      </w:r>
      <w:r>
        <w:rPr>
          <w:rFonts w:hint="eastAsia" w:ascii="仿宋_GB2312" w:hAnsi="仿宋" w:eastAsia="仿宋_GB2312"/>
          <w:color w:val="auto"/>
          <w:sz w:val="32"/>
          <w:szCs w:val="32"/>
        </w:rPr>
        <w:t>一线道路清扫清运工作满</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年且所在单位为莲都区环境卫生服务中心通过招标确定的服务单位的环卫工人</w:t>
      </w:r>
      <w:r>
        <w:rPr>
          <w:rFonts w:hint="eastAsia" w:ascii="仿宋" w:hAnsi="仿宋" w:eastAsia="仿宋" w:cs="仿宋"/>
          <w:sz w:val="32"/>
          <w:szCs w:val="32"/>
          <w:lang w:val="en-US" w:eastAsia="zh-CN"/>
        </w:rPr>
        <w:t>”纳入保障范围。</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根据《丽水市人大常委会办公室关于确定市四届人大六次会议代表建议重点办理件的函》要求，“关于完善环卫工人群体住房保障的建议”作为市政府领导重点领办的代表建议，需由相关部门、单位重点研究办理。“关于完善环卫工人群体住房保障的建议”中提出“</w:t>
      </w:r>
      <w:r>
        <w:rPr>
          <w:rFonts w:hint="eastAsia" w:ascii="仿宋_GB2312" w:hAnsi="仿宋" w:eastAsia="仿宋_GB2312" w:cs="仿宋"/>
          <w:sz w:val="32"/>
          <w:szCs w:val="32"/>
        </w:rPr>
        <w:t>政府给予优惠政策，放宽环卫工人保障性住房的申请条件，环卫工人在年龄不满足缴纳养老保险的条件下，在岗工作满两年也可申请。对符合当地保障性住房申请条件的环卫工人，在同等条件下予以优先安排</w:t>
      </w:r>
      <w:r>
        <w:rPr>
          <w:rFonts w:hint="eastAsia" w:ascii="仿宋_GB2312" w:hAnsi="仿宋" w:eastAsia="仿宋_GB2312" w:cs="仿宋"/>
          <w:sz w:val="32"/>
          <w:szCs w:val="32"/>
          <w:lang w:eastAsia="zh-CN"/>
        </w:rPr>
        <w:t>。”结合</w:t>
      </w:r>
      <w:r>
        <w:rPr>
          <w:rFonts w:hint="eastAsia" w:ascii="仿宋" w:hAnsi="仿宋" w:eastAsia="仿宋"/>
          <w:sz w:val="32"/>
          <w:szCs w:val="32"/>
          <w:lang w:eastAsia="zh-CN"/>
        </w:rPr>
        <w:t>《意见》要求，</w:t>
      </w:r>
      <w:r>
        <w:rPr>
          <w:rFonts w:hint="eastAsia" w:ascii="仿宋_GB2312" w:hAnsi="仿宋" w:eastAsia="仿宋_GB2312" w:cs="仿宋"/>
          <w:sz w:val="32"/>
          <w:szCs w:val="32"/>
          <w:lang w:eastAsia="zh-CN"/>
        </w:rPr>
        <w:t>前期与莲都区环卫局对接后，</w:t>
      </w:r>
      <w:r>
        <w:rPr>
          <w:rFonts w:hint="eastAsia" w:ascii="仿宋" w:hAnsi="仿宋" w:eastAsia="仿宋"/>
          <w:sz w:val="32"/>
          <w:szCs w:val="32"/>
          <w:lang w:val="en-US" w:eastAsia="zh-CN"/>
        </w:rPr>
        <w:t>将已超法定退休年龄且工作满3年的人员纳入保障对象。</w:t>
      </w:r>
    </w:p>
    <w:p>
      <w:pPr>
        <w:pStyle w:val="2"/>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firstLine="601"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公租房保障面积标准，同去年。</w:t>
      </w:r>
    </w:p>
    <w:p>
      <w:pPr>
        <w:pStyle w:val="2"/>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firstLine="601"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公租房保障实物配租租金标准。</w:t>
      </w:r>
      <w:r>
        <w:rPr>
          <w:rFonts w:hint="eastAsia" w:ascii="仿宋" w:hAnsi="仿宋" w:eastAsia="仿宋" w:cs="仿宋"/>
          <w:sz w:val="32"/>
          <w:szCs w:val="32"/>
          <w:lang w:val="en-US" w:eastAsia="zh-CN"/>
        </w:rPr>
        <w:t>根据保障对象类别，分类分档规定实物配租租金费率标准，具体金额在每年发布的公租房申请通告中明确。</w:t>
      </w:r>
    </w:p>
    <w:p>
      <w:pPr>
        <w:pStyle w:val="2"/>
        <w:keepNext w:val="0"/>
        <w:keepLines w:val="0"/>
        <w:pageBreakBefore w:val="0"/>
        <w:widowControl w:val="0"/>
        <w:numPr>
          <w:ilvl w:val="0"/>
          <w:numId w:val="2"/>
        </w:numPr>
        <w:kinsoku/>
        <w:wordWrap/>
        <w:overflowPunct/>
        <w:topLinePunct w:val="0"/>
        <w:autoSpaceDE/>
        <w:autoSpaceDN/>
        <w:bidi w:val="0"/>
        <w:adjustRightInd/>
        <w:spacing w:line="600" w:lineRule="exact"/>
        <w:ind w:left="0" w:leftChars="0" w:firstLine="601"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公租房保障租赁补贴标准。</w:t>
      </w:r>
      <w:r>
        <w:rPr>
          <w:rFonts w:hint="eastAsia" w:ascii="仿宋" w:hAnsi="仿宋" w:eastAsia="仿宋" w:cs="仿宋"/>
          <w:sz w:val="32"/>
          <w:szCs w:val="32"/>
          <w:lang w:val="en-US" w:eastAsia="zh-CN"/>
        </w:rPr>
        <w:t>根据保障对象类别，分类分档规定租赁补贴费率标准，具体金额在每年发布的公租房申请通告中明确。</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0" w:leftChars="0" w:firstLine="601"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其他事项。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（1）根据《办法》规定，明确“市区”范围。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（2）根据《导则》5.1.4规定，结合实际操作，明确收入计算方式及时限。</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（3）明确自有住房或5年内准入住房记录情况。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（4）结合实际操作，明确新就业无房职工“毕业当月计算起就业未满5年”的审核标准。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（5）明确缴纳社会保险的审核标准。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（6）结合公租房申请实际情况，明确市区城镇户籍范围。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参照《浙江省社会救助家庭经济状况认定办法》（浙民助〔2019〕134号）第十三条第（三）项规定，增加规定“机动车辆，不含普通二轮摩托车和残疾人用于功能性补偿代步的机动车辆”。并结合实际操作，明确新车购置价格计算方式。</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（8）根据</w:t>
      </w:r>
      <w:r>
        <w:rPr>
          <w:rFonts w:hint="eastAsia" w:ascii="仿宋_GB2312" w:hAnsi="仿宋" w:eastAsia="仿宋_GB2312"/>
          <w:color w:val="auto"/>
          <w:sz w:val="32"/>
          <w:szCs w:val="32"/>
          <w:lang w:val="en-US" w:eastAsia="zh-CN"/>
        </w:rPr>
        <w:t>上年度市区城镇常住居民人均可支配收入、商品房均价、最低生活保障标准及</w:t>
      </w:r>
      <w:r>
        <w:rPr>
          <w:rFonts w:hint="eastAsia" w:ascii="仿宋_GB2312" w:hAnsi="仿宋" w:eastAsia="仿宋_GB2312"/>
          <w:color w:val="auto"/>
          <w:sz w:val="32"/>
          <w:szCs w:val="32"/>
        </w:rPr>
        <w:t>市区房屋征收临时安置补助费</w:t>
      </w:r>
      <w:r>
        <w:rPr>
          <w:rFonts w:hint="eastAsia" w:ascii="仿宋_GB2312" w:hAnsi="仿宋" w:eastAsia="仿宋_GB2312"/>
          <w:color w:val="auto"/>
          <w:sz w:val="32"/>
          <w:szCs w:val="32"/>
          <w:lang w:val="en-US" w:eastAsia="zh-CN"/>
        </w:rPr>
        <w:t>最新的公布数据测算相关数据，具体金额在每年公布的公租房申请通告中明确。</w:t>
      </w:r>
    </w:p>
    <w:p>
      <w:pPr>
        <w:keepNext w:val="0"/>
        <w:keepLines w:val="0"/>
        <w:pageBreakBefore w:val="0"/>
        <w:widowControl w:val="0"/>
        <w:kinsoku/>
        <w:wordWrap/>
        <w:overflowPunct/>
        <w:topLinePunct w:val="0"/>
        <w:autoSpaceDE/>
        <w:autoSpaceDN/>
        <w:bidi w:val="0"/>
        <w:adjustRightInd/>
        <w:spacing w:line="600" w:lineRule="exact"/>
        <w:ind w:left="0" w:leftChars="0" w:firstLine="601"/>
        <w:jc w:val="right"/>
        <w:textAlignment w:val="auto"/>
        <w:rPr>
          <w:rFonts w:ascii="仿宋" w:hAnsi="仿宋" w:eastAsia="仿宋"/>
          <w:sz w:val="32"/>
          <w:szCs w:val="32"/>
        </w:rPr>
      </w:pPr>
      <w:r>
        <w:rPr>
          <w:rFonts w:hint="eastAsia" w:ascii="仿宋" w:hAnsi="仿宋" w:eastAsia="仿宋"/>
          <w:sz w:val="32"/>
          <w:szCs w:val="32"/>
        </w:rPr>
        <w:t>丽水市住房和城乡建设局</w:t>
      </w:r>
    </w:p>
    <w:p>
      <w:pPr>
        <w:keepNext w:val="0"/>
        <w:keepLines w:val="0"/>
        <w:pageBreakBefore w:val="0"/>
        <w:widowControl w:val="0"/>
        <w:kinsoku/>
        <w:wordWrap/>
        <w:overflowPunct/>
        <w:topLinePunct w:val="0"/>
        <w:autoSpaceDE/>
        <w:autoSpaceDN/>
        <w:bidi w:val="0"/>
        <w:adjustRightInd/>
        <w:spacing w:line="600" w:lineRule="exact"/>
        <w:ind w:left="0" w:leftChars="0" w:firstLine="601"/>
        <w:jc w:val="right"/>
        <w:textAlignment w:val="auto"/>
        <w:rPr>
          <w:rFonts w:ascii="仿宋" w:hAnsi="仿宋" w:eastAsia="仿宋"/>
          <w:sz w:val="30"/>
          <w:szCs w:val="30"/>
        </w:rPr>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12</w:t>
      </w:r>
      <w:r>
        <w:rPr>
          <w:rFonts w:ascii="仿宋" w:hAnsi="仿宋" w:eastAsia="仿宋"/>
          <w:sz w:val="32"/>
          <w:szCs w:val="32"/>
        </w:rPr>
        <w:t>月</w:t>
      </w:r>
      <w:r>
        <w:rPr>
          <w:rFonts w:hint="eastAsia" w:ascii="仿宋" w:hAnsi="仿宋" w:eastAsia="仿宋"/>
          <w:sz w:val="32"/>
          <w:szCs w:val="32"/>
          <w:lang w:val="en-US" w:eastAsia="zh-CN"/>
        </w:rPr>
        <w:t>3</w:t>
      </w:r>
      <w:r>
        <w:rPr>
          <w:rFonts w:ascii="仿宋" w:hAnsi="仿宋" w:eastAsia="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0993695"/>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4BDCA1"/>
    <w:multiLevelType w:val="singleLevel"/>
    <w:tmpl w:val="EB4BDCA1"/>
    <w:lvl w:ilvl="0" w:tentative="0">
      <w:start w:val="1"/>
      <w:numFmt w:val="chineseCounting"/>
      <w:suff w:val="nothing"/>
      <w:lvlText w:val="（%1）"/>
      <w:lvlJc w:val="left"/>
      <w:rPr>
        <w:rFonts w:hint="eastAsia"/>
        <w:b/>
        <w:bCs/>
      </w:rPr>
    </w:lvl>
  </w:abstractNum>
  <w:abstractNum w:abstractNumId="1">
    <w:nsid w:val="596D6F55"/>
    <w:multiLevelType w:val="singleLevel"/>
    <w:tmpl w:val="596D6F5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86"/>
    <w:rsid w:val="00006D54"/>
    <w:rsid w:val="00012C05"/>
    <w:rsid w:val="0001629A"/>
    <w:rsid w:val="00023656"/>
    <w:rsid w:val="00041EC0"/>
    <w:rsid w:val="00064ADE"/>
    <w:rsid w:val="00073A85"/>
    <w:rsid w:val="00075221"/>
    <w:rsid w:val="00092168"/>
    <w:rsid w:val="000B4D00"/>
    <w:rsid w:val="000C1961"/>
    <w:rsid w:val="000F220E"/>
    <w:rsid w:val="00137E78"/>
    <w:rsid w:val="00150092"/>
    <w:rsid w:val="0015673A"/>
    <w:rsid w:val="0017363C"/>
    <w:rsid w:val="0017524A"/>
    <w:rsid w:val="00181FAF"/>
    <w:rsid w:val="0019400A"/>
    <w:rsid w:val="001956A8"/>
    <w:rsid w:val="001A2907"/>
    <w:rsid w:val="001B0F78"/>
    <w:rsid w:val="001B140C"/>
    <w:rsid w:val="001B1E58"/>
    <w:rsid w:val="001D11AD"/>
    <w:rsid w:val="001F06EA"/>
    <w:rsid w:val="001F3EB9"/>
    <w:rsid w:val="00206E2F"/>
    <w:rsid w:val="0022651E"/>
    <w:rsid w:val="00226AF8"/>
    <w:rsid w:val="002326DD"/>
    <w:rsid w:val="002371BF"/>
    <w:rsid w:val="0024114E"/>
    <w:rsid w:val="00250ABA"/>
    <w:rsid w:val="00256972"/>
    <w:rsid w:val="002936FF"/>
    <w:rsid w:val="002A2D63"/>
    <w:rsid w:val="002E20F4"/>
    <w:rsid w:val="00301D20"/>
    <w:rsid w:val="00305AC6"/>
    <w:rsid w:val="003261C3"/>
    <w:rsid w:val="003648F4"/>
    <w:rsid w:val="00370C3E"/>
    <w:rsid w:val="0037603D"/>
    <w:rsid w:val="00383B9F"/>
    <w:rsid w:val="003910CC"/>
    <w:rsid w:val="003976E6"/>
    <w:rsid w:val="003B0851"/>
    <w:rsid w:val="003F4711"/>
    <w:rsid w:val="003F6002"/>
    <w:rsid w:val="004034BB"/>
    <w:rsid w:val="00404B7B"/>
    <w:rsid w:val="004247BC"/>
    <w:rsid w:val="004320EF"/>
    <w:rsid w:val="00454C10"/>
    <w:rsid w:val="004562BC"/>
    <w:rsid w:val="004742D1"/>
    <w:rsid w:val="00484135"/>
    <w:rsid w:val="004933E9"/>
    <w:rsid w:val="004B0F58"/>
    <w:rsid w:val="004D16AB"/>
    <w:rsid w:val="004D27E0"/>
    <w:rsid w:val="004D7671"/>
    <w:rsid w:val="004D7B7E"/>
    <w:rsid w:val="004E5A95"/>
    <w:rsid w:val="00541C02"/>
    <w:rsid w:val="00543D70"/>
    <w:rsid w:val="00552830"/>
    <w:rsid w:val="005543D4"/>
    <w:rsid w:val="00567CBE"/>
    <w:rsid w:val="005913B3"/>
    <w:rsid w:val="005C72B6"/>
    <w:rsid w:val="005D308E"/>
    <w:rsid w:val="005F475A"/>
    <w:rsid w:val="00605C81"/>
    <w:rsid w:val="00606D15"/>
    <w:rsid w:val="00615AF3"/>
    <w:rsid w:val="006173EA"/>
    <w:rsid w:val="00621FAB"/>
    <w:rsid w:val="006242E0"/>
    <w:rsid w:val="0063446D"/>
    <w:rsid w:val="00651B4E"/>
    <w:rsid w:val="00663D4E"/>
    <w:rsid w:val="006800B0"/>
    <w:rsid w:val="006878C3"/>
    <w:rsid w:val="00690777"/>
    <w:rsid w:val="0069707C"/>
    <w:rsid w:val="006B1ED1"/>
    <w:rsid w:val="006D7268"/>
    <w:rsid w:val="006E33E5"/>
    <w:rsid w:val="006F5E4E"/>
    <w:rsid w:val="00705800"/>
    <w:rsid w:val="00712879"/>
    <w:rsid w:val="00727CC0"/>
    <w:rsid w:val="00752E9A"/>
    <w:rsid w:val="00755824"/>
    <w:rsid w:val="0076701E"/>
    <w:rsid w:val="007966BE"/>
    <w:rsid w:val="007C0017"/>
    <w:rsid w:val="007E055F"/>
    <w:rsid w:val="007F4DE7"/>
    <w:rsid w:val="00805BD6"/>
    <w:rsid w:val="00813D16"/>
    <w:rsid w:val="00816819"/>
    <w:rsid w:val="008207D0"/>
    <w:rsid w:val="008242BD"/>
    <w:rsid w:val="00834EF9"/>
    <w:rsid w:val="008437B2"/>
    <w:rsid w:val="008448E3"/>
    <w:rsid w:val="00847445"/>
    <w:rsid w:val="00857818"/>
    <w:rsid w:val="00860A5D"/>
    <w:rsid w:val="00864222"/>
    <w:rsid w:val="00865B03"/>
    <w:rsid w:val="008951B9"/>
    <w:rsid w:val="008C64F8"/>
    <w:rsid w:val="00901B2E"/>
    <w:rsid w:val="00912FB4"/>
    <w:rsid w:val="00915F86"/>
    <w:rsid w:val="00927BFB"/>
    <w:rsid w:val="00966E08"/>
    <w:rsid w:val="00974CF3"/>
    <w:rsid w:val="00976AF8"/>
    <w:rsid w:val="00980A38"/>
    <w:rsid w:val="0099047A"/>
    <w:rsid w:val="00993777"/>
    <w:rsid w:val="00994548"/>
    <w:rsid w:val="00996A48"/>
    <w:rsid w:val="009B5A05"/>
    <w:rsid w:val="009D3DDC"/>
    <w:rsid w:val="00A11A84"/>
    <w:rsid w:val="00A41D35"/>
    <w:rsid w:val="00A51CCA"/>
    <w:rsid w:val="00A556A3"/>
    <w:rsid w:val="00A57875"/>
    <w:rsid w:val="00A6375F"/>
    <w:rsid w:val="00A72CE7"/>
    <w:rsid w:val="00A76287"/>
    <w:rsid w:val="00AA09CF"/>
    <w:rsid w:val="00AE6906"/>
    <w:rsid w:val="00AF16CF"/>
    <w:rsid w:val="00B00653"/>
    <w:rsid w:val="00B0068A"/>
    <w:rsid w:val="00B06B1C"/>
    <w:rsid w:val="00B21ACF"/>
    <w:rsid w:val="00B30957"/>
    <w:rsid w:val="00B33024"/>
    <w:rsid w:val="00B43DFA"/>
    <w:rsid w:val="00B504B5"/>
    <w:rsid w:val="00B67BF9"/>
    <w:rsid w:val="00B75E27"/>
    <w:rsid w:val="00B9096F"/>
    <w:rsid w:val="00BB08C7"/>
    <w:rsid w:val="00BD5185"/>
    <w:rsid w:val="00C10E84"/>
    <w:rsid w:val="00C12D39"/>
    <w:rsid w:val="00C3327B"/>
    <w:rsid w:val="00C4037C"/>
    <w:rsid w:val="00C4344F"/>
    <w:rsid w:val="00C45D87"/>
    <w:rsid w:val="00C54873"/>
    <w:rsid w:val="00C56B64"/>
    <w:rsid w:val="00C8459B"/>
    <w:rsid w:val="00CB2B77"/>
    <w:rsid w:val="00CC3D05"/>
    <w:rsid w:val="00CC4F05"/>
    <w:rsid w:val="00CD0712"/>
    <w:rsid w:val="00CF073B"/>
    <w:rsid w:val="00D100B0"/>
    <w:rsid w:val="00D12085"/>
    <w:rsid w:val="00D22C1D"/>
    <w:rsid w:val="00D5034A"/>
    <w:rsid w:val="00D5518D"/>
    <w:rsid w:val="00D67829"/>
    <w:rsid w:val="00D707D8"/>
    <w:rsid w:val="00D742C9"/>
    <w:rsid w:val="00D77331"/>
    <w:rsid w:val="00D928D8"/>
    <w:rsid w:val="00D93126"/>
    <w:rsid w:val="00DA1D86"/>
    <w:rsid w:val="00DB3491"/>
    <w:rsid w:val="00DE1A58"/>
    <w:rsid w:val="00DE4243"/>
    <w:rsid w:val="00DF07B6"/>
    <w:rsid w:val="00E02E0B"/>
    <w:rsid w:val="00E14462"/>
    <w:rsid w:val="00E17BEB"/>
    <w:rsid w:val="00E50E4D"/>
    <w:rsid w:val="00E65058"/>
    <w:rsid w:val="00E67EBE"/>
    <w:rsid w:val="00E84223"/>
    <w:rsid w:val="00E941D2"/>
    <w:rsid w:val="00EC3994"/>
    <w:rsid w:val="00EC61D3"/>
    <w:rsid w:val="00ED0DA6"/>
    <w:rsid w:val="00EE41BE"/>
    <w:rsid w:val="00F05210"/>
    <w:rsid w:val="00F67492"/>
    <w:rsid w:val="00F76AE3"/>
    <w:rsid w:val="00F82F64"/>
    <w:rsid w:val="00F85D27"/>
    <w:rsid w:val="00F97981"/>
    <w:rsid w:val="00FA2784"/>
    <w:rsid w:val="00FE18AC"/>
    <w:rsid w:val="00FE2686"/>
    <w:rsid w:val="01063596"/>
    <w:rsid w:val="015D7ADD"/>
    <w:rsid w:val="02223C0B"/>
    <w:rsid w:val="039665C7"/>
    <w:rsid w:val="03C92139"/>
    <w:rsid w:val="056B5414"/>
    <w:rsid w:val="06A11F12"/>
    <w:rsid w:val="07291033"/>
    <w:rsid w:val="09046625"/>
    <w:rsid w:val="0A736409"/>
    <w:rsid w:val="0B425AE5"/>
    <w:rsid w:val="0B5700A5"/>
    <w:rsid w:val="0CD36FE5"/>
    <w:rsid w:val="0D996259"/>
    <w:rsid w:val="0DBD53E8"/>
    <w:rsid w:val="0FB669DB"/>
    <w:rsid w:val="0FBB3940"/>
    <w:rsid w:val="10DD3213"/>
    <w:rsid w:val="119A7A43"/>
    <w:rsid w:val="12311EDC"/>
    <w:rsid w:val="13A73D69"/>
    <w:rsid w:val="14744AFD"/>
    <w:rsid w:val="14BE6F7A"/>
    <w:rsid w:val="155B1D0A"/>
    <w:rsid w:val="157C6F49"/>
    <w:rsid w:val="15BA5F95"/>
    <w:rsid w:val="16545B8B"/>
    <w:rsid w:val="167A6DD3"/>
    <w:rsid w:val="16C8295C"/>
    <w:rsid w:val="174A6575"/>
    <w:rsid w:val="175F5CC1"/>
    <w:rsid w:val="17B524E6"/>
    <w:rsid w:val="18AB6CFC"/>
    <w:rsid w:val="1A637679"/>
    <w:rsid w:val="1AE65297"/>
    <w:rsid w:val="1C520656"/>
    <w:rsid w:val="1C992164"/>
    <w:rsid w:val="1E384C92"/>
    <w:rsid w:val="203B4AF1"/>
    <w:rsid w:val="233A2235"/>
    <w:rsid w:val="23CD02B0"/>
    <w:rsid w:val="23EC4F88"/>
    <w:rsid w:val="29DE0C07"/>
    <w:rsid w:val="2A374B0F"/>
    <w:rsid w:val="2A9B6B17"/>
    <w:rsid w:val="2AFA5D2A"/>
    <w:rsid w:val="2B19001C"/>
    <w:rsid w:val="2B21753F"/>
    <w:rsid w:val="2C377763"/>
    <w:rsid w:val="2DE26B60"/>
    <w:rsid w:val="2F465045"/>
    <w:rsid w:val="30520285"/>
    <w:rsid w:val="30555392"/>
    <w:rsid w:val="30ED3EC5"/>
    <w:rsid w:val="32B3210E"/>
    <w:rsid w:val="33AD3E78"/>
    <w:rsid w:val="33B0769E"/>
    <w:rsid w:val="33E97BC5"/>
    <w:rsid w:val="350B04AA"/>
    <w:rsid w:val="3624343A"/>
    <w:rsid w:val="38561A11"/>
    <w:rsid w:val="38D1424A"/>
    <w:rsid w:val="3A27394F"/>
    <w:rsid w:val="3A4E1AF1"/>
    <w:rsid w:val="3B0B2B17"/>
    <w:rsid w:val="3B803798"/>
    <w:rsid w:val="3BE0235A"/>
    <w:rsid w:val="3C874ED3"/>
    <w:rsid w:val="3CBA020D"/>
    <w:rsid w:val="3CC14F01"/>
    <w:rsid w:val="3CDA69A5"/>
    <w:rsid w:val="3E0A2B85"/>
    <w:rsid w:val="3EE51BC1"/>
    <w:rsid w:val="4013378C"/>
    <w:rsid w:val="4014087B"/>
    <w:rsid w:val="401A6979"/>
    <w:rsid w:val="40827917"/>
    <w:rsid w:val="41A54017"/>
    <w:rsid w:val="426D5097"/>
    <w:rsid w:val="428E5780"/>
    <w:rsid w:val="429C39A9"/>
    <w:rsid w:val="43320777"/>
    <w:rsid w:val="46216376"/>
    <w:rsid w:val="474C25D7"/>
    <w:rsid w:val="484C3661"/>
    <w:rsid w:val="49724DC0"/>
    <w:rsid w:val="4AB10350"/>
    <w:rsid w:val="4B3D10D2"/>
    <w:rsid w:val="4C55658E"/>
    <w:rsid w:val="4D042F3B"/>
    <w:rsid w:val="4D7D136F"/>
    <w:rsid w:val="4D9E1858"/>
    <w:rsid w:val="4E2E18A2"/>
    <w:rsid w:val="4F911BEF"/>
    <w:rsid w:val="501044E6"/>
    <w:rsid w:val="510A023C"/>
    <w:rsid w:val="5251494B"/>
    <w:rsid w:val="52946F05"/>
    <w:rsid w:val="52F206CB"/>
    <w:rsid w:val="53AB6FAA"/>
    <w:rsid w:val="53FC1DFB"/>
    <w:rsid w:val="54B91D63"/>
    <w:rsid w:val="5615148B"/>
    <w:rsid w:val="5626285A"/>
    <w:rsid w:val="56BB0FAF"/>
    <w:rsid w:val="5A3C7A3B"/>
    <w:rsid w:val="5A7305C2"/>
    <w:rsid w:val="5AB4308A"/>
    <w:rsid w:val="5B625DCA"/>
    <w:rsid w:val="5BEB3F88"/>
    <w:rsid w:val="5E355B0D"/>
    <w:rsid w:val="5E4778CC"/>
    <w:rsid w:val="5F8E4248"/>
    <w:rsid w:val="5F97767F"/>
    <w:rsid w:val="5F9E31DB"/>
    <w:rsid w:val="600D0A6F"/>
    <w:rsid w:val="60457FC0"/>
    <w:rsid w:val="610E2AAB"/>
    <w:rsid w:val="615C1C76"/>
    <w:rsid w:val="6191603D"/>
    <w:rsid w:val="620174B5"/>
    <w:rsid w:val="63887400"/>
    <w:rsid w:val="63922F1D"/>
    <w:rsid w:val="63B42491"/>
    <w:rsid w:val="653A5802"/>
    <w:rsid w:val="662223B4"/>
    <w:rsid w:val="68053A20"/>
    <w:rsid w:val="68281260"/>
    <w:rsid w:val="68783CFE"/>
    <w:rsid w:val="6A4829BF"/>
    <w:rsid w:val="6A954D4A"/>
    <w:rsid w:val="6BA84E44"/>
    <w:rsid w:val="6D42137B"/>
    <w:rsid w:val="6FAF0F2F"/>
    <w:rsid w:val="6FC1122F"/>
    <w:rsid w:val="70E15003"/>
    <w:rsid w:val="717B77B5"/>
    <w:rsid w:val="74B065B3"/>
    <w:rsid w:val="77E6637F"/>
    <w:rsid w:val="77EA593D"/>
    <w:rsid w:val="793B42C4"/>
    <w:rsid w:val="79740AE7"/>
    <w:rsid w:val="79C43DD9"/>
    <w:rsid w:val="7F99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Calibri" w:hAnsi="Calibri" w:eastAsia="宋体" w:cs="Times New Roman"/>
      <w:kern w:val="2"/>
      <w:sz w:val="18"/>
      <w:szCs w:val="18"/>
      <w:lang w:val="en-US" w:eastAsia="zh-CN" w:bidi="ar-SA"/>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FGC</Company>
  <Pages>8</Pages>
  <Words>549</Words>
  <Characters>3134</Characters>
  <Lines>26</Lines>
  <Paragraphs>7</Paragraphs>
  <TotalTime>1</TotalTime>
  <ScaleCrop>false</ScaleCrop>
  <LinksUpToDate>false</LinksUpToDate>
  <CharactersWithSpaces>3676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2020-04-16T00:41:00Z</dcterms:created>
  <dc:creator>CX</dc:creator>
  <cp:lastModifiedBy>张婷</cp:lastModifiedBy>
  <cp:lastPrinted>2021-06-18T08:59:00Z</cp:lastPrinted>
  <dcterms:modified xsi:type="dcterms:W3CDTF">2021-12-06T06:32:26Z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