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00" w:rsidRPr="004F3400" w:rsidRDefault="005202D7" w:rsidP="00BC3E65">
      <w:pPr>
        <w:widowControl/>
        <w:spacing w:line="450" w:lineRule="exact"/>
        <w:jc w:val="center"/>
        <w:rPr>
          <w:rFonts w:ascii="方正小标宋_GBK" w:eastAsia="方正小标宋_GBK" w:hAnsi="宋体" w:cs="宋体"/>
          <w:b/>
          <w:bCs/>
          <w:kern w:val="0"/>
          <w:sz w:val="44"/>
          <w:szCs w:val="44"/>
        </w:rPr>
      </w:pPr>
      <w:r w:rsidRPr="004F3400">
        <w:rPr>
          <w:rFonts w:ascii="方正小标宋_GBK" w:eastAsia="方正小标宋_GBK" w:hAnsi="宋体" w:cs="宋体" w:hint="eastAsia"/>
          <w:b/>
          <w:bCs/>
          <w:kern w:val="0"/>
          <w:sz w:val="44"/>
          <w:szCs w:val="44"/>
        </w:rPr>
        <w:t>2017年丽水市水利局政府信息</w:t>
      </w:r>
    </w:p>
    <w:p w:rsidR="005202D7" w:rsidRPr="004F3400" w:rsidRDefault="005202D7" w:rsidP="00BC3E65">
      <w:pPr>
        <w:widowControl/>
        <w:spacing w:line="450" w:lineRule="exact"/>
        <w:jc w:val="center"/>
        <w:rPr>
          <w:rFonts w:ascii="方正小标宋_GBK" w:eastAsia="方正小标宋_GBK" w:hAnsi="宋体" w:cs="宋体"/>
          <w:kern w:val="0"/>
          <w:sz w:val="44"/>
          <w:szCs w:val="44"/>
        </w:rPr>
      </w:pPr>
      <w:r w:rsidRPr="004F3400">
        <w:rPr>
          <w:rFonts w:ascii="方正小标宋_GBK" w:eastAsia="方正小标宋_GBK" w:hAnsi="宋体" w:cs="宋体" w:hint="eastAsia"/>
          <w:b/>
          <w:bCs/>
          <w:kern w:val="0"/>
          <w:sz w:val="44"/>
          <w:szCs w:val="44"/>
        </w:rPr>
        <w:t>公开工作年度报告</w:t>
      </w:r>
    </w:p>
    <w:p w:rsidR="005202D7" w:rsidRPr="005202D7" w:rsidRDefault="005202D7" w:rsidP="005202D7">
      <w:pPr>
        <w:widowControl/>
        <w:spacing w:before="100" w:beforeAutospacing="1" w:after="100" w:afterAutospacing="1"/>
        <w:ind w:firstLine="640"/>
        <w:rPr>
          <w:rFonts w:ascii="宋体" w:eastAsia="宋体" w:hAnsi="宋体" w:cs="宋体"/>
          <w:kern w:val="0"/>
          <w:sz w:val="24"/>
          <w:szCs w:val="24"/>
        </w:rPr>
      </w:pPr>
      <w:r w:rsidRPr="005202D7">
        <w:rPr>
          <w:rFonts w:ascii="楷体_GB2312" w:eastAsia="楷体_GB2312" w:hAnsi="宋体" w:cs="宋体" w:hint="eastAsia"/>
          <w:kern w:val="0"/>
          <w:sz w:val="24"/>
          <w:szCs w:val="24"/>
        </w:rPr>
        <w:t> </w:t>
      </w:r>
    </w:p>
    <w:p w:rsidR="005202D7" w:rsidRPr="004F3400" w:rsidRDefault="005202D7" w:rsidP="00BC3E65">
      <w:pPr>
        <w:widowControl/>
        <w:ind w:firstLineChars="200" w:firstLine="640"/>
        <w:rPr>
          <w:rFonts w:ascii="仿宋_GB2312" w:eastAsia="仿宋_GB2312" w:hAnsi="宋体" w:cs="宋体"/>
          <w:color w:val="000000" w:themeColor="text1"/>
          <w:kern w:val="0"/>
          <w:sz w:val="32"/>
          <w:szCs w:val="32"/>
        </w:rPr>
      </w:pPr>
      <w:r w:rsidRPr="004F3400">
        <w:rPr>
          <w:rFonts w:ascii="仿宋_GB2312" w:eastAsia="仿宋_GB2312" w:hAnsi="宋体" w:cs="宋体" w:hint="eastAsia"/>
          <w:color w:val="000000" w:themeColor="text1"/>
          <w:kern w:val="0"/>
          <w:sz w:val="32"/>
          <w:szCs w:val="32"/>
        </w:rPr>
        <w:t>本年度报告根据《中华人民共和国政府信息公开条例》（以下简称《条例》）要求，汇总2017年度丽水市移民办的政府信息公开年度报告编制而成。报告包括概述，主动公开政府信息情况，依申请公开政府信息和不予公开政府信息情况，政府信息公开的收费及减免情况，因政府信息公开申请行政复议、提起行政诉讼的情况，政府信息公开工作存在的主要问题及改进情况，其他需要报告的事项等7个部分。报告中所列数据的统计期限自2017年1月1日起至2017年12月31日止。本报告全文在丽水市</w:t>
      </w:r>
      <w:r w:rsidR="00C52D2A" w:rsidRPr="004F3400">
        <w:rPr>
          <w:rFonts w:ascii="仿宋_GB2312" w:eastAsia="仿宋_GB2312" w:hAnsi="宋体" w:cs="宋体" w:hint="eastAsia"/>
          <w:color w:val="000000" w:themeColor="text1"/>
          <w:kern w:val="0"/>
          <w:sz w:val="32"/>
          <w:szCs w:val="32"/>
        </w:rPr>
        <w:t>水利局</w:t>
      </w:r>
      <w:r w:rsidRPr="004F3400">
        <w:rPr>
          <w:rFonts w:ascii="仿宋_GB2312" w:eastAsia="仿宋_GB2312" w:hAnsi="宋体" w:cs="宋体" w:hint="eastAsia"/>
          <w:color w:val="000000" w:themeColor="text1"/>
          <w:kern w:val="0"/>
          <w:sz w:val="32"/>
          <w:szCs w:val="32"/>
        </w:rPr>
        <w:t>门户网站和政府信息公开平台公布，欢迎查阅。如对本报告有疑问，可与丽水市</w:t>
      </w:r>
      <w:r w:rsidR="00C52D2A" w:rsidRPr="004F3400">
        <w:rPr>
          <w:rFonts w:ascii="仿宋_GB2312" w:eastAsia="仿宋_GB2312" w:hAnsi="宋体" w:cs="宋体" w:hint="eastAsia"/>
          <w:color w:val="000000" w:themeColor="text1"/>
          <w:kern w:val="0"/>
          <w:sz w:val="32"/>
          <w:szCs w:val="32"/>
        </w:rPr>
        <w:t>水利局办公室</w:t>
      </w:r>
      <w:r w:rsidRPr="004F3400">
        <w:rPr>
          <w:rFonts w:ascii="仿宋_GB2312" w:eastAsia="仿宋_GB2312" w:hAnsi="宋体" w:cs="宋体" w:hint="eastAsia"/>
          <w:color w:val="000000" w:themeColor="text1"/>
          <w:kern w:val="0"/>
          <w:sz w:val="32"/>
          <w:szCs w:val="32"/>
        </w:rPr>
        <w:t>联系（地址：丽水市</w:t>
      </w:r>
      <w:r w:rsidR="00C52D2A" w:rsidRPr="004F3400">
        <w:rPr>
          <w:rFonts w:ascii="仿宋_GB2312" w:eastAsia="仿宋_GB2312" w:hAnsi="宋体" w:cs="宋体" w:hint="eastAsia"/>
          <w:color w:val="000000" w:themeColor="text1"/>
          <w:kern w:val="0"/>
          <w:sz w:val="32"/>
          <w:szCs w:val="32"/>
        </w:rPr>
        <w:t>城东</w:t>
      </w:r>
      <w:r w:rsidRPr="004F3400">
        <w:rPr>
          <w:rFonts w:ascii="仿宋_GB2312" w:eastAsia="仿宋_GB2312" w:hAnsi="宋体" w:cs="宋体" w:hint="eastAsia"/>
          <w:color w:val="000000" w:themeColor="text1"/>
          <w:kern w:val="0"/>
          <w:sz w:val="32"/>
          <w:szCs w:val="32"/>
        </w:rPr>
        <w:t>路</w:t>
      </w:r>
      <w:r w:rsidR="00C52D2A" w:rsidRPr="004F3400">
        <w:rPr>
          <w:rFonts w:ascii="仿宋_GB2312" w:eastAsia="仿宋_GB2312" w:hAnsi="宋体" w:cs="宋体" w:hint="eastAsia"/>
          <w:color w:val="000000" w:themeColor="text1"/>
          <w:kern w:val="0"/>
          <w:sz w:val="32"/>
          <w:szCs w:val="32"/>
        </w:rPr>
        <w:t>99</w:t>
      </w:r>
      <w:r w:rsidRPr="004F3400">
        <w:rPr>
          <w:rFonts w:ascii="仿宋_GB2312" w:eastAsia="仿宋_GB2312" w:hAnsi="宋体" w:cs="宋体" w:hint="eastAsia"/>
          <w:color w:val="000000" w:themeColor="text1"/>
          <w:kern w:val="0"/>
          <w:sz w:val="32"/>
          <w:szCs w:val="32"/>
        </w:rPr>
        <w:t>号市</w:t>
      </w:r>
      <w:r w:rsidR="00C52D2A" w:rsidRPr="004F3400">
        <w:rPr>
          <w:rFonts w:ascii="仿宋_GB2312" w:eastAsia="仿宋_GB2312" w:hAnsi="宋体" w:cs="宋体" w:hint="eastAsia"/>
          <w:color w:val="000000" w:themeColor="text1"/>
          <w:kern w:val="0"/>
          <w:sz w:val="32"/>
          <w:szCs w:val="32"/>
        </w:rPr>
        <w:t>水利局312</w:t>
      </w:r>
      <w:r w:rsidRPr="004F3400">
        <w:rPr>
          <w:rFonts w:ascii="仿宋_GB2312" w:eastAsia="仿宋_GB2312" w:hAnsi="宋体" w:cs="宋体" w:hint="eastAsia"/>
          <w:color w:val="000000" w:themeColor="text1"/>
          <w:kern w:val="0"/>
          <w:sz w:val="32"/>
          <w:szCs w:val="32"/>
        </w:rPr>
        <w:t>，邮编：323000，电话：</w:t>
      </w:r>
      <w:r w:rsidR="00C52D2A" w:rsidRPr="004F3400">
        <w:rPr>
          <w:rFonts w:ascii="仿宋_GB2312" w:eastAsia="仿宋_GB2312" w:hAnsi="宋体" w:cs="宋体" w:hint="eastAsia"/>
          <w:color w:val="000000" w:themeColor="text1"/>
          <w:kern w:val="0"/>
          <w:sz w:val="32"/>
          <w:szCs w:val="32"/>
        </w:rPr>
        <w:t>2802215</w:t>
      </w:r>
      <w:r w:rsidRPr="004F3400">
        <w:rPr>
          <w:rFonts w:ascii="仿宋_GB2312" w:eastAsia="仿宋_GB2312" w:hAnsi="宋体" w:cs="宋体" w:hint="eastAsia"/>
          <w:color w:val="000000" w:themeColor="text1"/>
          <w:kern w:val="0"/>
          <w:sz w:val="32"/>
          <w:szCs w:val="32"/>
        </w:rPr>
        <w:t>，电子邮箱：</w:t>
      </w:r>
      <w:r w:rsidR="00C52D2A" w:rsidRPr="004F3400">
        <w:rPr>
          <w:rFonts w:ascii="仿宋_GB2312" w:eastAsia="仿宋_GB2312" w:hint="eastAsia"/>
          <w:color w:val="000000" w:themeColor="text1"/>
          <w:sz w:val="32"/>
          <w:szCs w:val="32"/>
        </w:rPr>
        <w:t>lssslj2106613@163.com</w:t>
      </w:r>
      <w:r w:rsidRPr="004F3400">
        <w:rPr>
          <w:rFonts w:ascii="仿宋_GB2312" w:eastAsia="仿宋_GB2312" w:hAnsi="宋体" w:cs="宋体" w:hint="eastAsia"/>
          <w:color w:val="000000" w:themeColor="text1"/>
          <w:kern w:val="0"/>
          <w:sz w:val="32"/>
          <w:szCs w:val="32"/>
        </w:rPr>
        <w:t>）。</w:t>
      </w:r>
    </w:p>
    <w:p w:rsidR="00580C79" w:rsidRPr="00BC3E65" w:rsidRDefault="00BC3E65" w:rsidP="00BC3E65">
      <w:pPr>
        <w:widowControl/>
        <w:ind w:firstLineChars="200" w:firstLine="640"/>
        <w:rPr>
          <w:rFonts w:ascii="黑体" w:eastAsia="黑体" w:hAnsi="宋体" w:cs="宋体"/>
          <w:color w:val="000000" w:themeColor="text1"/>
          <w:kern w:val="0"/>
          <w:sz w:val="32"/>
          <w:szCs w:val="32"/>
        </w:rPr>
      </w:pPr>
      <w:r w:rsidRPr="00BC3E65">
        <w:rPr>
          <w:rFonts w:ascii="黑体" w:eastAsia="黑体" w:hAnsi="宋体" w:cs="宋体" w:hint="eastAsia"/>
          <w:color w:val="000000" w:themeColor="text1"/>
          <w:kern w:val="0"/>
          <w:sz w:val="32"/>
          <w:szCs w:val="32"/>
        </w:rPr>
        <w:t>一、</w:t>
      </w:r>
      <w:r w:rsidR="005202D7" w:rsidRPr="00BC3E65">
        <w:rPr>
          <w:rFonts w:ascii="黑体" w:eastAsia="黑体" w:hAnsi="宋体" w:cs="宋体" w:hint="eastAsia"/>
          <w:color w:val="000000" w:themeColor="text1"/>
          <w:kern w:val="0"/>
          <w:sz w:val="32"/>
          <w:szCs w:val="32"/>
        </w:rPr>
        <w:t>概述</w:t>
      </w:r>
      <w:r w:rsidR="00580C79" w:rsidRPr="00BC3E65">
        <w:rPr>
          <w:rFonts w:eastAsia="黑体" w:hint="eastAsia"/>
          <w:color w:val="000000" w:themeColor="text1"/>
          <w:sz w:val="32"/>
          <w:szCs w:val="32"/>
        </w:rPr>
        <w:t> </w:t>
      </w:r>
    </w:p>
    <w:p w:rsidR="004F3400" w:rsidRDefault="00580C79" w:rsidP="00BC3E65">
      <w:pPr>
        <w:pStyle w:val="a3"/>
        <w:spacing w:before="0" w:beforeAutospacing="0" w:after="0" w:afterAutospacing="0" w:line="450" w:lineRule="atLeast"/>
        <w:ind w:firstLineChars="200" w:firstLine="640"/>
        <w:jc w:val="both"/>
        <w:rPr>
          <w:rFonts w:eastAsia="仿宋_GB2312"/>
          <w:color w:val="000000" w:themeColor="text1"/>
          <w:sz w:val="32"/>
          <w:szCs w:val="32"/>
        </w:rPr>
      </w:pPr>
      <w:r w:rsidRPr="004F3400">
        <w:rPr>
          <w:rFonts w:ascii="仿宋_GB2312" w:eastAsia="仿宋_GB2312" w:hint="eastAsia"/>
          <w:color w:val="000000" w:themeColor="text1"/>
          <w:sz w:val="32"/>
          <w:szCs w:val="32"/>
        </w:rPr>
        <w:t>2017年以来，我局认真贯彻落实《中华人民共和国政府信息公开条例》，政府信息公开工作在服务全市经济社会发展，保障公民知情权、参与权、表达权、监督权和促进依法行政等方面发挥了积极作用。根据《丽水市2017年政府信息公开工作要点》相关要求，结合我局实际，对相关工作进一步分解细化，明确工</w:t>
      </w:r>
      <w:r w:rsidRPr="004F3400">
        <w:rPr>
          <w:rFonts w:ascii="仿宋_GB2312" w:eastAsia="仿宋_GB2312" w:hint="eastAsia"/>
          <w:color w:val="000000" w:themeColor="text1"/>
          <w:sz w:val="32"/>
          <w:szCs w:val="32"/>
        </w:rPr>
        <w:lastRenderedPageBreak/>
        <w:t>作要点，进一步完善工作机制，进一步增强工作的责任感，及时、准确地向社会公开政府信息，把推进政府信息公开与转变政府职能、规范权力运行、促进依法行政紧密结合起来，围绕中心、服务大局、突出重点，更加积极主动地做好政府信息公开工作。</w:t>
      </w:r>
      <w:r w:rsidRPr="004F3400">
        <w:rPr>
          <w:rFonts w:eastAsia="仿宋_GB2312" w:hint="eastAsia"/>
          <w:color w:val="000000" w:themeColor="text1"/>
          <w:sz w:val="32"/>
          <w:szCs w:val="32"/>
        </w:rPr>
        <w:t> </w:t>
      </w:r>
    </w:p>
    <w:p w:rsidR="00580C79" w:rsidRPr="004F3400" w:rsidRDefault="00580C79" w:rsidP="00BC3E65">
      <w:pPr>
        <w:pStyle w:val="a3"/>
        <w:spacing w:before="0" w:beforeAutospacing="0" w:after="0" w:afterAutospacing="0" w:line="450" w:lineRule="atLeast"/>
        <w:ind w:firstLineChars="200" w:firstLine="643"/>
        <w:jc w:val="both"/>
        <w:rPr>
          <w:rFonts w:ascii="仿宋_GB2312" w:eastAsia="仿宋_GB2312"/>
          <w:color w:val="000000" w:themeColor="text1"/>
          <w:sz w:val="32"/>
          <w:szCs w:val="32"/>
        </w:rPr>
      </w:pPr>
      <w:r w:rsidRPr="004F3400">
        <w:rPr>
          <w:rFonts w:ascii="仿宋_GB2312" w:eastAsia="仿宋_GB2312" w:hint="eastAsia"/>
          <w:b/>
          <w:color w:val="000000" w:themeColor="text1"/>
          <w:sz w:val="32"/>
          <w:szCs w:val="32"/>
        </w:rPr>
        <w:t>（一）抓一岗双责，层层压实公开责任</w:t>
      </w:r>
    </w:p>
    <w:p w:rsidR="00580C79" w:rsidRPr="004F3400" w:rsidRDefault="00580C79" w:rsidP="00BC3E65">
      <w:pPr>
        <w:widowControl/>
        <w:spacing w:line="600" w:lineRule="exact"/>
        <w:ind w:firstLineChars="200" w:firstLine="640"/>
        <w:jc w:val="left"/>
        <w:rPr>
          <w:rFonts w:ascii="仿宋_GB2312" w:eastAsia="仿宋_GB2312"/>
          <w:color w:val="000000" w:themeColor="text1"/>
          <w:sz w:val="32"/>
          <w:szCs w:val="32"/>
        </w:rPr>
      </w:pPr>
      <w:r w:rsidRPr="004F3400">
        <w:rPr>
          <w:rFonts w:ascii="仿宋_GB2312" w:eastAsia="仿宋_GB2312" w:hint="eastAsia"/>
          <w:color w:val="000000" w:themeColor="text1"/>
          <w:sz w:val="32"/>
          <w:szCs w:val="32"/>
        </w:rPr>
        <w:t>为使政务公开工作不流于形式，</w:t>
      </w:r>
      <w:proofErr w:type="gramStart"/>
      <w:r w:rsidRPr="004F3400">
        <w:rPr>
          <w:rFonts w:ascii="仿宋_GB2312" w:eastAsia="仿宋_GB2312" w:hint="eastAsia"/>
          <w:color w:val="000000" w:themeColor="text1"/>
          <w:sz w:val="32"/>
          <w:szCs w:val="32"/>
        </w:rPr>
        <w:t>不</w:t>
      </w:r>
      <w:proofErr w:type="gramEnd"/>
      <w:r w:rsidRPr="004F3400">
        <w:rPr>
          <w:rFonts w:ascii="仿宋_GB2312" w:eastAsia="仿宋_GB2312" w:hint="eastAsia"/>
          <w:color w:val="000000" w:themeColor="text1"/>
          <w:sz w:val="32"/>
          <w:szCs w:val="32"/>
        </w:rPr>
        <w:t>走过场，着力推进政务公开工作“一岗双责”，建立政务公开长效机制，使政务公开成为一种自觉的意识和行为。</w:t>
      </w:r>
    </w:p>
    <w:p w:rsidR="00580C79" w:rsidRPr="004F3400" w:rsidRDefault="00580C79" w:rsidP="00BC3E65">
      <w:pPr>
        <w:widowControl/>
        <w:spacing w:line="600" w:lineRule="exact"/>
        <w:ind w:firstLineChars="200" w:firstLine="643"/>
        <w:jc w:val="left"/>
        <w:rPr>
          <w:rFonts w:ascii="仿宋_GB2312" w:eastAsia="仿宋_GB2312"/>
          <w:color w:val="000000" w:themeColor="text1"/>
          <w:sz w:val="32"/>
          <w:szCs w:val="32"/>
        </w:rPr>
      </w:pPr>
      <w:r w:rsidRPr="004F3400">
        <w:rPr>
          <w:rFonts w:ascii="仿宋_GB2312" w:eastAsia="仿宋_GB2312" w:hint="eastAsia"/>
          <w:b/>
          <w:color w:val="000000" w:themeColor="text1"/>
          <w:sz w:val="32"/>
          <w:szCs w:val="32"/>
        </w:rPr>
        <w:t>一抓领导机构。</w:t>
      </w:r>
      <w:r w:rsidRPr="004F3400">
        <w:rPr>
          <w:rFonts w:ascii="仿宋_GB2312" w:eastAsia="仿宋_GB2312" w:hint="eastAsia"/>
          <w:color w:val="000000" w:themeColor="text1"/>
          <w:sz w:val="32"/>
          <w:szCs w:val="32"/>
        </w:rPr>
        <w:t>成立由分管领导</w:t>
      </w:r>
      <w:proofErr w:type="gramStart"/>
      <w:r w:rsidRPr="004F3400">
        <w:rPr>
          <w:rFonts w:ascii="仿宋_GB2312" w:eastAsia="仿宋_GB2312" w:hint="eastAsia"/>
          <w:color w:val="000000" w:themeColor="text1"/>
          <w:sz w:val="32"/>
          <w:szCs w:val="32"/>
        </w:rPr>
        <w:t>副局长卓观园</w:t>
      </w:r>
      <w:proofErr w:type="gramEnd"/>
      <w:r w:rsidRPr="004F3400">
        <w:rPr>
          <w:rFonts w:ascii="仿宋_GB2312" w:eastAsia="仿宋_GB2312" w:hint="eastAsia"/>
          <w:color w:val="000000" w:themeColor="text1"/>
          <w:sz w:val="32"/>
          <w:szCs w:val="32"/>
        </w:rPr>
        <w:t>任组长，有关科室(单位)负责人为成员的政务公开工作领导小组，统一负责局政务公开工作的组织实施。日常工作由局办公室主要负责，落实政务公开的各项要求，做好牵头协调和监督检查。做到了领导、机构、人员“三到位”。</w:t>
      </w:r>
    </w:p>
    <w:p w:rsidR="00580C79" w:rsidRPr="004F3400" w:rsidRDefault="00580C79" w:rsidP="00BC3E65">
      <w:pPr>
        <w:widowControl/>
        <w:spacing w:line="600" w:lineRule="exact"/>
        <w:ind w:firstLineChars="200" w:firstLine="643"/>
        <w:jc w:val="left"/>
        <w:rPr>
          <w:rFonts w:ascii="仿宋_GB2312" w:eastAsia="仿宋_GB2312"/>
          <w:color w:val="000000" w:themeColor="text1"/>
          <w:sz w:val="32"/>
          <w:szCs w:val="32"/>
        </w:rPr>
      </w:pPr>
      <w:r w:rsidRPr="004F3400">
        <w:rPr>
          <w:rFonts w:ascii="仿宋_GB2312" w:eastAsia="仿宋_GB2312" w:hint="eastAsia"/>
          <w:b/>
          <w:color w:val="000000" w:themeColor="text1"/>
          <w:sz w:val="32"/>
          <w:szCs w:val="32"/>
        </w:rPr>
        <w:t>二抓责任落实。</w:t>
      </w:r>
      <w:r w:rsidRPr="004F3400">
        <w:rPr>
          <w:rFonts w:ascii="仿宋_GB2312" w:eastAsia="仿宋_GB2312" w:hint="eastAsia"/>
          <w:color w:val="000000" w:themeColor="text1"/>
          <w:sz w:val="32"/>
          <w:szCs w:val="32"/>
        </w:rPr>
        <w:t>我局把政务公开工作分解到单位内部的有关科室和人员，强化“一把手挂帅、副职领导具体抓、责任到处室、落实到人头”的工作机制。</w:t>
      </w:r>
    </w:p>
    <w:p w:rsidR="00580C79" w:rsidRPr="004F3400" w:rsidRDefault="00580C79" w:rsidP="00BC3E65">
      <w:pPr>
        <w:widowControl/>
        <w:spacing w:line="600" w:lineRule="exact"/>
        <w:ind w:firstLineChars="200" w:firstLine="643"/>
        <w:jc w:val="left"/>
        <w:rPr>
          <w:rFonts w:ascii="仿宋_GB2312" w:eastAsia="仿宋_GB2312"/>
          <w:color w:val="000000" w:themeColor="text1"/>
          <w:sz w:val="32"/>
          <w:szCs w:val="32"/>
        </w:rPr>
      </w:pPr>
      <w:r w:rsidRPr="004F3400">
        <w:rPr>
          <w:rFonts w:ascii="仿宋_GB2312" w:eastAsia="仿宋_GB2312" w:hint="eastAsia"/>
          <w:b/>
          <w:color w:val="000000" w:themeColor="text1"/>
          <w:sz w:val="32"/>
          <w:szCs w:val="32"/>
        </w:rPr>
        <w:t>三是抓工作督查</w:t>
      </w:r>
      <w:r w:rsidRPr="004F3400">
        <w:rPr>
          <w:rFonts w:ascii="仿宋_GB2312" w:eastAsia="仿宋_GB2312" w:hint="eastAsia"/>
          <w:color w:val="000000" w:themeColor="text1"/>
          <w:sz w:val="32"/>
          <w:szCs w:val="32"/>
        </w:rPr>
        <w:t>。我局把信息公开工作落实列入对科室、干部日常绩效考核。日常由纪检监察人员定期不定期地开展工作督查，督促其积极、及时、有效地做好公开工作。</w:t>
      </w:r>
    </w:p>
    <w:p w:rsidR="00580C79" w:rsidRPr="004F3400" w:rsidRDefault="00580C79" w:rsidP="00BC3E65">
      <w:pPr>
        <w:spacing w:line="600" w:lineRule="exact"/>
        <w:ind w:firstLineChars="200" w:firstLine="643"/>
        <w:rPr>
          <w:rFonts w:ascii="仿宋_GB2312" w:eastAsia="仿宋_GB2312"/>
          <w:b/>
          <w:color w:val="000000" w:themeColor="text1"/>
          <w:sz w:val="32"/>
          <w:szCs w:val="32"/>
        </w:rPr>
      </w:pPr>
      <w:r w:rsidRPr="004F3400">
        <w:rPr>
          <w:rFonts w:ascii="仿宋_GB2312" w:eastAsia="仿宋_GB2312" w:hint="eastAsia"/>
          <w:b/>
          <w:color w:val="000000" w:themeColor="text1"/>
          <w:sz w:val="32"/>
          <w:szCs w:val="32"/>
        </w:rPr>
        <w:t>（二）抓制度建设，逐步规范公开工作</w:t>
      </w:r>
    </w:p>
    <w:p w:rsidR="00580C79" w:rsidRPr="004F3400" w:rsidRDefault="00580C79" w:rsidP="00BC3E65">
      <w:pPr>
        <w:spacing w:line="600" w:lineRule="exact"/>
        <w:ind w:firstLineChars="200" w:firstLine="640"/>
        <w:rPr>
          <w:rFonts w:ascii="仿宋_GB2312" w:eastAsia="仿宋_GB2312"/>
          <w:color w:val="000000" w:themeColor="text1"/>
          <w:sz w:val="32"/>
          <w:szCs w:val="32"/>
        </w:rPr>
      </w:pPr>
      <w:r w:rsidRPr="004F3400">
        <w:rPr>
          <w:rFonts w:ascii="仿宋_GB2312" w:eastAsia="仿宋_GB2312" w:hint="eastAsia"/>
          <w:color w:val="000000" w:themeColor="text1"/>
          <w:sz w:val="32"/>
          <w:szCs w:val="32"/>
        </w:rPr>
        <w:t>我局十分注重制度健全和完善工作，力求通过制度重建和执</w:t>
      </w:r>
      <w:r w:rsidRPr="004F3400">
        <w:rPr>
          <w:rFonts w:ascii="仿宋_GB2312" w:eastAsia="仿宋_GB2312" w:hint="eastAsia"/>
          <w:color w:val="000000" w:themeColor="text1"/>
          <w:sz w:val="32"/>
          <w:szCs w:val="32"/>
        </w:rPr>
        <w:lastRenderedPageBreak/>
        <w:t>行，将权利关进制度的笼子，以“归零的心态、翻篇的姿态”全力推进“阳光水利”建设，增强公开底气。</w:t>
      </w:r>
    </w:p>
    <w:p w:rsidR="00580C79" w:rsidRPr="004F3400" w:rsidRDefault="00580C79" w:rsidP="00BC3E65">
      <w:pPr>
        <w:ind w:firstLineChars="200" w:firstLine="643"/>
        <w:rPr>
          <w:rFonts w:ascii="仿宋_GB2312" w:eastAsia="仿宋_GB2312" w:hAnsi="宋体" w:cs="宋体"/>
          <w:color w:val="000000" w:themeColor="text1"/>
          <w:kern w:val="0"/>
          <w:sz w:val="32"/>
          <w:szCs w:val="32"/>
        </w:rPr>
      </w:pPr>
      <w:r w:rsidRPr="004F3400">
        <w:rPr>
          <w:rFonts w:ascii="仿宋_GB2312" w:eastAsia="仿宋_GB2312" w:hint="eastAsia"/>
          <w:b/>
          <w:color w:val="000000" w:themeColor="text1"/>
          <w:sz w:val="32"/>
          <w:szCs w:val="32"/>
        </w:rPr>
        <w:t>一是抓制度。</w:t>
      </w:r>
      <w:r w:rsidRPr="004F3400">
        <w:rPr>
          <w:rFonts w:ascii="仿宋_GB2312" w:eastAsia="仿宋_GB2312" w:hint="eastAsia"/>
          <w:color w:val="000000" w:themeColor="text1"/>
          <w:sz w:val="32"/>
          <w:szCs w:val="32"/>
        </w:rPr>
        <w:t>先后出台《丽水市小水电企业不动产抵押登记管理办法（试行）的通知》《</w:t>
      </w:r>
      <w:r w:rsidRPr="004F3400">
        <w:rPr>
          <w:rFonts w:ascii="仿宋_GB2312" w:eastAsia="仿宋_GB2312" w:hAnsi="宋体" w:cs="宋体" w:hint="eastAsia"/>
          <w:color w:val="000000" w:themeColor="text1"/>
          <w:kern w:val="0"/>
          <w:sz w:val="32"/>
          <w:szCs w:val="32"/>
        </w:rPr>
        <w:t>关于规范和统一水政渔政违法案件登记制度的通知</w:t>
      </w:r>
      <w:r w:rsidRPr="004F3400">
        <w:rPr>
          <w:rFonts w:ascii="仿宋_GB2312" w:eastAsia="仿宋_GB2312" w:hint="eastAsia"/>
          <w:color w:val="000000" w:themeColor="text1"/>
          <w:sz w:val="32"/>
          <w:szCs w:val="32"/>
        </w:rPr>
        <w:t>》等近20多项规章制度，为水利各项工作提供了依据和规范。</w:t>
      </w:r>
    </w:p>
    <w:p w:rsidR="00580C79" w:rsidRPr="004F3400" w:rsidRDefault="00580C79" w:rsidP="00BC3E65">
      <w:pPr>
        <w:spacing w:line="600" w:lineRule="exact"/>
        <w:ind w:firstLineChars="200" w:firstLine="643"/>
        <w:rPr>
          <w:rFonts w:ascii="仿宋_GB2312" w:eastAsia="仿宋_GB2312"/>
          <w:color w:val="000000" w:themeColor="text1"/>
          <w:sz w:val="32"/>
          <w:szCs w:val="32"/>
        </w:rPr>
      </w:pPr>
      <w:r w:rsidRPr="004F3400">
        <w:rPr>
          <w:rFonts w:ascii="仿宋_GB2312" w:eastAsia="仿宋_GB2312" w:hint="eastAsia"/>
          <w:b/>
          <w:color w:val="000000" w:themeColor="text1"/>
          <w:sz w:val="32"/>
          <w:szCs w:val="32"/>
        </w:rPr>
        <w:t>二是抓执行。</w:t>
      </w:r>
      <w:r w:rsidRPr="004F3400">
        <w:rPr>
          <w:rFonts w:ascii="仿宋_GB2312" w:eastAsia="仿宋_GB2312" w:hint="eastAsia"/>
          <w:color w:val="000000" w:themeColor="text1"/>
          <w:sz w:val="32"/>
          <w:szCs w:val="32"/>
        </w:rPr>
        <w:t>好的制度需要好的执行，局班子对所有项目、资金安排均严格按相关制度进行集体决策，通过建立水利资金核算中心，全面规范资金使用管理，所有水利项目计划的安排、项目验收、资金拨付都按程序经集体决策、网上公示后执行。</w:t>
      </w:r>
    </w:p>
    <w:p w:rsidR="00580C79" w:rsidRPr="004F3400" w:rsidRDefault="00580C79" w:rsidP="00BC3E65">
      <w:pPr>
        <w:spacing w:line="600" w:lineRule="exact"/>
        <w:ind w:firstLineChars="200" w:firstLine="643"/>
        <w:rPr>
          <w:rFonts w:ascii="仿宋_GB2312" w:eastAsia="仿宋_GB2312"/>
          <w:color w:val="000000" w:themeColor="text1"/>
          <w:sz w:val="32"/>
          <w:szCs w:val="32"/>
        </w:rPr>
      </w:pPr>
      <w:r w:rsidRPr="004F3400">
        <w:rPr>
          <w:rFonts w:ascii="仿宋_GB2312" w:eastAsia="仿宋_GB2312" w:hint="eastAsia"/>
          <w:b/>
          <w:color w:val="000000" w:themeColor="text1"/>
          <w:sz w:val="32"/>
          <w:szCs w:val="32"/>
        </w:rPr>
        <w:t>三是提底气。</w:t>
      </w:r>
      <w:r w:rsidRPr="004F3400">
        <w:rPr>
          <w:rFonts w:ascii="仿宋_GB2312" w:eastAsia="仿宋_GB2312" w:hint="eastAsia"/>
          <w:color w:val="000000" w:themeColor="text1"/>
          <w:sz w:val="32"/>
          <w:szCs w:val="32"/>
        </w:rPr>
        <w:t>经过努力，水利工作步入了规范有序的轨道，队伍精、气、</w:t>
      </w:r>
      <w:proofErr w:type="gramStart"/>
      <w:r w:rsidRPr="004F3400">
        <w:rPr>
          <w:rFonts w:ascii="仿宋_GB2312" w:eastAsia="仿宋_GB2312" w:hint="eastAsia"/>
          <w:color w:val="000000" w:themeColor="text1"/>
          <w:sz w:val="32"/>
          <w:szCs w:val="32"/>
        </w:rPr>
        <w:t>神得到</w:t>
      </w:r>
      <w:proofErr w:type="gramEnd"/>
      <w:r w:rsidRPr="004F3400">
        <w:rPr>
          <w:rFonts w:ascii="仿宋_GB2312" w:eastAsia="仿宋_GB2312" w:hint="eastAsia"/>
          <w:color w:val="000000" w:themeColor="text1"/>
          <w:sz w:val="32"/>
          <w:szCs w:val="32"/>
        </w:rPr>
        <w:t>大幅度提升，水利底气进一步增强。</w:t>
      </w:r>
    </w:p>
    <w:p w:rsidR="00580C79" w:rsidRPr="004F3400" w:rsidRDefault="00580C79" w:rsidP="00BC3E65">
      <w:pPr>
        <w:spacing w:line="600" w:lineRule="exact"/>
        <w:ind w:firstLineChars="147" w:firstLine="472"/>
        <w:rPr>
          <w:rFonts w:ascii="仿宋_GB2312" w:eastAsia="仿宋_GB2312"/>
          <w:b/>
          <w:color w:val="000000" w:themeColor="text1"/>
          <w:sz w:val="32"/>
          <w:szCs w:val="32"/>
        </w:rPr>
      </w:pPr>
      <w:r w:rsidRPr="004F3400">
        <w:rPr>
          <w:rFonts w:ascii="仿宋_GB2312" w:eastAsia="仿宋_GB2312" w:hint="eastAsia"/>
          <w:b/>
          <w:color w:val="000000" w:themeColor="text1"/>
          <w:sz w:val="32"/>
          <w:szCs w:val="32"/>
        </w:rPr>
        <w:t>（三）</w:t>
      </w:r>
      <w:proofErr w:type="gramStart"/>
      <w:r w:rsidRPr="004F3400">
        <w:rPr>
          <w:rFonts w:ascii="仿宋_GB2312" w:eastAsia="仿宋_GB2312" w:hint="eastAsia"/>
          <w:b/>
          <w:color w:val="000000" w:themeColor="text1"/>
          <w:sz w:val="32"/>
          <w:szCs w:val="32"/>
        </w:rPr>
        <w:t>抓渠道</w:t>
      </w:r>
      <w:proofErr w:type="gramEnd"/>
      <w:r w:rsidRPr="004F3400">
        <w:rPr>
          <w:rFonts w:ascii="仿宋_GB2312" w:eastAsia="仿宋_GB2312" w:hint="eastAsia"/>
          <w:b/>
          <w:color w:val="000000" w:themeColor="text1"/>
          <w:sz w:val="32"/>
          <w:szCs w:val="32"/>
        </w:rPr>
        <w:t>建设，创新形式公开信息</w:t>
      </w:r>
    </w:p>
    <w:p w:rsidR="00580C79" w:rsidRPr="004F3400" w:rsidRDefault="00580C79" w:rsidP="00BC3E65">
      <w:pPr>
        <w:spacing w:line="600" w:lineRule="exact"/>
        <w:ind w:firstLineChars="200" w:firstLine="640"/>
        <w:rPr>
          <w:rFonts w:ascii="仿宋_GB2312" w:eastAsia="仿宋_GB2312"/>
          <w:color w:val="000000" w:themeColor="text1"/>
          <w:sz w:val="32"/>
          <w:szCs w:val="32"/>
        </w:rPr>
      </w:pPr>
      <w:r w:rsidRPr="004F3400">
        <w:rPr>
          <w:rFonts w:ascii="仿宋_GB2312" w:eastAsia="仿宋_GB2312" w:hint="eastAsia"/>
          <w:color w:val="000000" w:themeColor="text1"/>
          <w:sz w:val="32"/>
          <w:szCs w:val="32"/>
        </w:rPr>
        <w:t xml:space="preserve">水利工作涉及防汛防台、项目建设、水资源管理、渔业资源管理等众多领域，共有217个关系群众利益的权利事项。  </w:t>
      </w:r>
    </w:p>
    <w:p w:rsidR="00580C79" w:rsidRPr="004F3400" w:rsidRDefault="00580C79" w:rsidP="00BC3E65">
      <w:pPr>
        <w:spacing w:line="600" w:lineRule="exact"/>
        <w:ind w:firstLineChars="200" w:firstLine="643"/>
        <w:rPr>
          <w:rFonts w:ascii="仿宋_GB2312" w:eastAsia="仿宋_GB2312"/>
          <w:color w:val="000000" w:themeColor="text1"/>
          <w:sz w:val="32"/>
          <w:szCs w:val="32"/>
        </w:rPr>
      </w:pPr>
      <w:r w:rsidRPr="004F3400">
        <w:rPr>
          <w:rFonts w:ascii="仿宋_GB2312" w:eastAsia="仿宋_GB2312" w:hint="eastAsia"/>
          <w:b/>
          <w:color w:val="000000" w:themeColor="text1"/>
          <w:sz w:val="32"/>
          <w:szCs w:val="32"/>
        </w:rPr>
        <w:t>一是</w:t>
      </w:r>
      <w:proofErr w:type="gramStart"/>
      <w:r w:rsidRPr="004F3400">
        <w:rPr>
          <w:rFonts w:ascii="仿宋_GB2312" w:eastAsia="仿宋_GB2312" w:hint="eastAsia"/>
          <w:b/>
          <w:color w:val="000000" w:themeColor="text1"/>
          <w:sz w:val="32"/>
          <w:szCs w:val="32"/>
        </w:rPr>
        <w:t>抓媒体</w:t>
      </w:r>
      <w:proofErr w:type="gramEnd"/>
      <w:r w:rsidRPr="004F3400">
        <w:rPr>
          <w:rFonts w:ascii="仿宋_GB2312" w:eastAsia="仿宋_GB2312" w:hint="eastAsia"/>
          <w:b/>
          <w:color w:val="000000" w:themeColor="text1"/>
          <w:sz w:val="32"/>
          <w:szCs w:val="32"/>
        </w:rPr>
        <w:t>公开</w:t>
      </w:r>
      <w:r w:rsidRPr="004F3400">
        <w:rPr>
          <w:rFonts w:ascii="仿宋_GB2312" w:eastAsia="仿宋_GB2312" w:hint="eastAsia"/>
          <w:color w:val="000000" w:themeColor="text1"/>
          <w:sz w:val="32"/>
          <w:szCs w:val="32"/>
        </w:rPr>
        <w:t>。通过建立了丽水市水利网、丽水水利</w:t>
      </w:r>
      <w:proofErr w:type="gramStart"/>
      <w:r w:rsidRPr="004F3400">
        <w:rPr>
          <w:rFonts w:ascii="仿宋_GB2312" w:eastAsia="仿宋_GB2312" w:hint="eastAsia"/>
          <w:color w:val="000000" w:themeColor="text1"/>
          <w:sz w:val="32"/>
          <w:szCs w:val="32"/>
        </w:rPr>
        <w:t>微信公众号</w:t>
      </w:r>
      <w:proofErr w:type="gramEnd"/>
      <w:r w:rsidRPr="004F3400">
        <w:rPr>
          <w:rFonts w:ascii="仿宋_GB2312" w:eastAsia="仿宋_GB2312" w:hint="eastAsia"/>
          <w:color w:val="000000" w:themeColor="text1"/>
          <w:sz w:val="32"/>
          <w:szCs w:val="32"/>
        </w:rPr>
        <w:t>，同时充分利用政府网、中国水利报、丽水日报、处州晚报及时宣传水利工作。利用防汛</w:t>
      </w:r>
      <w:proofErr w:type="gramStart"/>
      <w:r w:rsidRPr="004F3400">
        <w:rPr>
          <w:rFonts w:ascii="仿宋_GB2312" w:eastAsia="仿宋_GB2312" w:hint="eastAsia"/>
          <w:color w:val="000000" w:themeColor="text1"/>
          <w:sz w:val="32"/>
          <w:szCs w:val="32"/>
        </w:rPr>
        <w:t>微信公众号</w:t>
      </w:r>
      <w:proofErr w:type="gramEnd"/>
      <w:r w:rsidRPr="004F3400">
        <w:rPr>
          <w:rFonts w:ascii="仿宋_GB2312" w:eastAsia="仿宋_GB2312" w:hint="eastAsia"/>
          <w:color w:val="000000" w:themeColor="text1"/>
          <w:sz w:val="32"/>
          <w:szCs w:val="32"/>
        </w:rPr>
        <w:t>，实时向全市推送各类应急信息，</w:t>
      </w:r>
      <w:proofErr w:type="gramStart"/>
      <w:r w:rsidRPr="004F3400">
        <w:rPr>
          <w:rFonts w:ascii="仿宋_GB2312" w:eastAsia="仿宋_GB2312" w:hint="eastAsia"/>
          <w:color w:val="000000" w:themeColor="text1"/>
          <w:sz w:val="32"/>
          <w:szCs w:val="32"/>
        </w:rPr>
        <w:t>发布水</w:t>
      </w:r>
      <w:proofErr w:type="gramEnd"/>
      <w:r w:rsidRPr="004F3400">
        <w:rPr>
          <w:rFonts w:ascii="仿宋_GB2312" w:eastAsia="仿宋_GB2312" w:hint="eastAsia"/>
          <w:color w:val="000000" w:themeColor="text1"/>
          <w:sz w:val="32"/>
          <w:szCs w:val="32"/>
        </w:rPr>
        <w:t>雨情、灾情信息等。有效提升了公众对水利工作的知晓率。</w:t>
      </w:r>
    </w:p>
    <w:p w:rsidR="00580C79" w:rsidRPr="004F3400" w:rsidRDefault="00580C79" w:rsidP="00BC3E65">
      <w:pPr>
        <w:spacing w:line="600" w:lineRule="exact"/>
        <w:ind w:firstLineChars="200" w:firstLine="643"/>
        <w:rPr>
          <w:rFonts w:ascii="仿宋_GB2312" w:eastAsia="仿宋_GB2312"/>
          <w:color w:val="000000" w:themeColor="text1"/>
          <w:sz w:val="32"/>
          <w:szCs w:val="32"/>
        </w:rPr>
      </w:pPr>
      <w:r w:rsidRPr="004F3400">
        <w:rPr>
          <w:rFonts w:ascii="仿宋_GB2312" w:eastAsia="仿宋_GB2312" w:hint="eastAsia"/>
          <w:b/>
          <w:color w:val="000000" w:themeColor="text1"/>
          <w:sz w:val="32"/>
          <w:szCs w:val="32"/>
        </w:rPr>
        <w:t>二是抓现场对接。</w:t>
      </w:r>
      <w:r w:rsidRPr="004F3400">
        <w:rPr>
          <w:rFonts w:ascii="仿宋_GB2312" w:eastAsia="仿宋_GB2312" w:hint="eastAsia"/>
          <w:color w:val="000000" w:themeColor="text1"/>
          <w:sz w:val="32"/>
          <w:szCs w:val="32"/>
        </w:rPr>
        <w:t>为让水利项目更加符合县情，契合民意，</w:t>
      </w:r>
      <w:r w:rsidRPr="004F3400">
        <w:rPr>
          <w:rFonts w:ascii="仿宋_GB2312" w:eastAsia="仿宋_GB2312" w:hint="eastAsia"/>
          <w:color w:val="000000" w:themeColor="text1"/>
          <w:sz w:val="32"/>
          <w:szCs w:val="32"/>
        </w:rPr>
        <w:lastRenderedPageBreak/>
        <w:t>提升项目落地率，在项目规划、可</w:t>
      </w:r>
      <w:proofErr w:type="gramStart"/>
      <w:r w:rsidRPr="004F3400">
        <w:rPr>
          <w:rFonts w:ascii="仿宋_GB2312" w:eastAsia="仿宋_GB2312" w:hint="eastAsia"/>
          <w:color w:val="000000" w:themeColor="text1"/>
          <w:sz w:val="32"/>
          <w:szCs w:val="32"/>
        </w:rPr>
        <w:t>研</w:t>
      </w:r>
      <w:proofErr w:type="gramEnd"/>
      <w:r w:rsidRPr="004F3400">
        <w:rPr>
          <w:rFonts w:ascii="仿宋_GB2312" w:eastAsia="仿宋_GB2312" w:hint="eastAsia"/>
          <w:color w:val="000000" w:themeColor="text1"/>
          <w:sz w:val="32"/>
          <w:szCs w:val="32"/>
        </w:rPr>
        <w:t>阶段，深入项目涉及乡镇街道及村，以座谈会、村民代表大会的形式，征集群众意愿，并进行实地踏勘，力争在项目前期就将现场情况及群众所需所与项目规划设计有机结合，有效避免了规划与实际脱离，项目与民意相违的现象，有效推进水利工作接地气。</w:t>
      </w:r>
    </w:p>
    <w:p w:rsidR="00580C79" w:rsidRPr="004F3400" w:rsidRDefault="00580C79" w:rsidP="00BC3E65">
      <w:pPr>
        <w:spacing w:line="600" w:lineRule="exact"/>
        <w:ind w:firstLineChars="200" w:firstLine="643"/>
        <w:rPr>
          <w:rFonts w:ascii="仿宋_GB2312" w:eastAsia="仿宋_GB2312"/>
          <w:color w:val="000000" w:themeColor="text1"/>
          <w:sz w:val="32"/>
          <w:szCs w:val="32"/>
        </w:rPr>
      </w:pPr>
      <w:r w:rsidRPr="004F3400">
        <w:rPr>
          <w:rFonts w:ascii="仿宋_GB2312" w:eastAsia="仿宋_GB2312" w:hint="eastAsia"/>
          <w:b/>
          <w:color w:val="000000" w:themeColor="text1"/>
          <w:sz w:val="32"/>
          <w:szCs w:val="32"/>
        </w:rPr>
        <w:t>三是抓内部公开</w:t>
      </w:r>
      <w:r w:rsidRPr="004F3400">
        <w:rPr>
          <w:rFonts w:ascii="仿宋_GB2312" w:eastAsia="仿宋_GB2312" w:hint="eastAsia"/>
          <w:color w:val="000000" w:themeColor="text1"/>
          <w:sz w:val="32"/>
          <w:szCs w:val="32"/>
        </w:rPr>
        <w:t>。对涉及内部规章制度执行、重大决策部署、评优评先、人事任免等重要事项同，通过内部办公平台，内部公示栏等，向广大干部进行公开，接受干部职工监督。</w:t>
      </w:r>
    </w:p>
    <w:p w:rsidR="00580C79" w:rsidRPr="00BC3E65" w:rsidRDefault="005202D7" w:rsidP="00BC3E65">
      <w:pPr>
        <w:pStyle w:val="a7"/>
        <w:widowControl/>
        <w:numPr>
          <w:ilvl w:val="0"/>
          <w:numId w:val="4"/>
        </w:numPr>
        <w:ind w:firstLineChars="0"/>
        <w:rPr>
          <w:rFonts w:ascii="黑体" w:eastAsia="黑体" w:hAnsi="宋体" w:cs="宋体"/>
          <w:color w:val="000000" w:themeColor="text1"/>
          <w:kern w:val="0"/>
          <w:sz w:val="32"/>
          <w:szCs w:val="32"/>
        </w:rPr>
      </w:pPr>
      <w:r w:rsidRPr="00BC3E65">
        <w:rPr>
          <w:rFonts w:ascii="黑体" w:eastAsia="黑体" w:hAnsi="宋体" w:cs="宋体" w:hint="eastAsia"/>
          <w:color w:val="000000" w:themeColor="text1"/>
          <w:kern w:val="0"/>
          <w:sz w:val="32"/>
          <w:szCs w:val="32"/>
        </w:rPr>
        <w:t>主动公开政府信息情况</w:t>
      </w:r>
    </w:p>
    <w:p w:rsidR="00580C79" w:rsidRPr="004F3400" w:rsidRDefault="00580C79" w:rsidP="00BC3E65">
      <w:pPr>
        <w:ind w:firstLineChars="200" w:firstLine="640"/>
        <w:rPr>
          <w:rFonts w:ascii="仿宋_GB2312" w:eastAsia="仿宋_GB2312" w:hAnsi="Calibri" w:cs="Times New Roman"/>
          <w:color w:val="000000" w:themeColor="text1"/>
          <w:sz w:val="32"/>
          <w:szCs w:val="32"/>
        </w:rPr>
      </w:pPr>
      <w:r w:rsidRPr="004F3400">
        <w:rPr>
          <w:rFonts w:ascii="仿宋_GB2312" w:eastAsia="仿宋_GB2312" w:hint="eastAsia"/>
          <w:color w:val="000000" w:themeColor="text1"/>
          <w:sz w:val="32"/>
          <w:szCs w:val="32"/>
        </w:rPr>
        <w:t>2017年我局通过网站</w:t>
      </w:r>
      <w:proofErr w:type="gramStart"/>
      <w:r w:rsidRPr="004F3400">
        <w:rPr>
          <w:rFonts w:ascii="仿宋_GB2312" w:eastAsia="仿宋_GB2312" w:hint="eastAsia"/>
          <w:color w:val="000000" w:themeColor="text1"/>
          <w:sz w:val="32"/>
          <w:szCs w:val="32"/>
        </w:rPr>
        <w:t>微信公众号报纸</w:t>
      </w:r>
      <w:proofErr w:type="gramEnd"/>
      <w:r w:rsidRPr="004F3400">
        <w:rPr>
          <w:rFonts w:ascii="仿宋_GB2312" w:eastAsia="仿宋_GB2312" w:hint="eastAsia"/>
          <w:color w:val="000000" w:themeColor="text1"/>
          <w:sz w:val="32"/>
          <w:szCs w:val="32"/>
        </w:rPr>
        <w:t>等媒体发布水利信息</w:t>
      </w:r>
      <w:r w:rsidRPr="004F3400">
        <w:rPr>
          <w:rFonts w:ascii="仿宋_GB2312" w:eastAsia="仿宋_GB2312" w:hAnsi="华文仿宋" w:cs="宋体" w:hint="eastAsia"/>
          <w:color w:val="000000" w:themeColor="text1"/>
          <w:kern w:val="0"/>
          <w:sz w:val="32"/>
          <w:szCs w:val="32"/>
        </w:rPr>
        <w:t>2027</w:t>
      </w:r>
      <w:r w:rsidRPr="004F3400">
        <w:rPr>
          <w:rFonts w:ascii="仿宋_GB2312" w:eastAsia="仿宋_GB2312" w:hint="eastAsia"/>
          <w:color w:val="000000" w:themeColor="text1"/>
          <w:sz w:val="32"/>
          <w:szCs w:val="32"/>
        </w:rPr>
        <w:t>条，通过防汛</w:t>
      </w:r>
      <w:proofErr w:type="gramStart"/>
      <w:r w:rsidRPr="004F3400">
        <w:rPr>
          <w:rFonts w:ascii="仿宋_GB2312" w:eastAsia="仿宋_GB2312" w:hint="eastAsia"/>
          <w:color w:val="000000" w:themeColor="text1"/>
          <w:sz w:val="32"/>
          <w:szCs w:val="32"/>
        </w:rPr>
        <w:t>微信公众号</w:t>
      </w:r>
      <w:proofErr w:type="gramEnd"/>
      <w:r w:rsidRPr="004F3400">
        <w:rPr>
          <w:rFonts w:ascii="仿宋_GB2312" w:eastAsia="仿宋_GB2312" w:hint="eastAsia"/>
          <w:color w:val="000000" w:themeColor="text1"/>
          <w:sz w:val="32"/>
          <w:szCs w:val="32"/>
        </w:rPr>
        <w:t>推送防汛信息41208条。</w:t>
      </w:r>
      <w:r w:rsidRPr="004F3400">
        <w:rPr>
          <w:rFonts w:ascii="仿宋_GB2312" w:eastAsia="仿宋_GB2312" w:hAnsi="Calibri" w:cs="Times New Roman" w:hint="eastAsia"/>
          <w:color w:val="000000" w:themeColor="text1"/>
          <w:sz w:val="32"/>
          <w:szCs w:val="32"/>
        </w:rPr>
        <w:t>主动公开政府信息的类别主要有水利政务信息、财政信息、重大项目信息、防汛信息、水利投资月报、主动公开文件、公告公示等内容。</w:t>
      </w:r>
    </w:p>
    <w:p w:rsidR="005202D7" w:rsidRPr="00BC3E65" w:rsidRDefault="005202D7" w:rsidP="00BC3E65">
      <w:pPr>
        <w:widowControl/>
        <w:ind w:firstLineChars="200" w:firstLine="640"/>
        <w:rPr>
          <w:rFonts w:ascii="黑体" w:eastAsia="黑体" w:hAnsi="宋体" w:cs="宋体"/>
          <w:color w:val="000000" w:themeColor="text1"/>
          <w:kern w:val="0"/>
          <w:sz w:val="32"/>
          <w:szCs w:val="32"/>
        </w:rPr>
      </w:pPr>
      <w:r w:rsidRPr="00BC3E65">
        <w:rPr>
          <w:rFonts w:ascii="黑体" w:eastAsia="黑体" w:hAnsi="宋体" w:cs="宋体" w:hint="eastAsia"/>
          <w:color w:val="000000" w:themeColor="text1"/>
          <w:kern w:val="0"/>
          <w:sz w:val="32"/>
          <w:szCs w:val="32"/>
        </w:rPr>
        <w:t>三、依申请公开政府信息和不予公开政府信息情况</w:t>
      </w:r>
    </w:p>
    <w:p w:rsidR="00034F9B" w:rsidRPr="004F3400" w:rsidRDefault="00034F9B" w:rsidP="00BC3E65">
      <w:pPr>
        <w:tabs>
          <w:tab w:val="center" w:pos="4153"/>
        </w:tabs>
        <w:adjustRightInd w:val="0"/>
        <w:snapToGrid w:val="0"/>
        <w:spacing w:line="300" w:lineRule="auto"/>
        <w:ind w:firstLineChars="200" w:firstLine="640"/>
        <w:jc w:val="left"/>
        <w:rPr>
          <w:rFonts w:ascii="仿宋_GB2312" w:eastAsia="仿宋_GB2312" w:hAnsi="宋体"/>
          <w:color w:val="000000" w:themeColor="text1"/>
          <w:spacing w:val="-4"/>
          <w:sz w:val="32"/>
          <w:szCs w:val="32"/>
        </w:rPr>
      </w:pPr>
      <w:r w:rsidRPr="004F3400">
        <w:rPr>
          <w:rFonts w:ascii="仿宋_GB2312" w:eastAsia="仿宋_GB2312" w:hAnsi="Calibri" w:cs="Times New Roman" w:hint="eastAsia"/>
          <w:color w:val="000000" w:themeColor="text1"/>
          <w:sz w:val="32"/>
          <w:szCs w:val="32"/>
        </w:rPr>
        <w:t>201</w:t>
      </w:r>
      <w:r w:rsidRPr="004F3400">
        <w:rPr>
          <w:rFonts w:ascii="仿宋_GB2312" w:eastAsia="仿宋_GB2312" w:hint="eastAsia"/>
          <w:color w:val="000000" w:themeColor="text1"/>
          <w:sz w:val="32"/>
          <w:szCs w:val="32"/>
        </w:rPr>
        <w:t>7</w:t>
      </w:r>
      <w:r w:rsidRPr="004F3400">
        <w:rPr>
          <w:rFonts w:ascii="仿宋_GB2312" w:eastAsia="仿宋_GB2312" w:hAnsi="Calibri" w:cs="Times New Roman" w:hint="eastAsia"/>
          <w:color w:val="000000" w:themeColor="text1"/>
          <w:sz w:val="32"/>
          <w:szCs w:val="32"/>
        </w:rPr>
        <w:t>年度我局</w:t>
      </w:r>
      <w:r w:rsidR="004F3400" w:rsidRPr="004F3400">
        <w:rPr>
          <w:rFonts w:ascii="仿宋_GB2312" w:eastAsia="仿宋_GB2312" w:hAnsi="Calibri" w:cs="Times New Roman" w:hint="eastAsia"/>
          <w:color w:val="000000" w:themeColor="text1"/>
          <w:sz w:val="32"/>
          <w:szCs w:val="32"/>
        </w:rPr>
        <w:t>共</w:t>
      </w:r>
      <w:r w:rsidRPr="004F3400">
        <w:rPr>
          <w:rFonts w:ascii="仿宋_GB2312" w:eastAsia="仿宋_GB2312" w:hint="eastAsia"/>
          <w:color w:val="000000" w:themeColor="text1"/>
          <w:sz w:val="32"/>
          <w:szCs w:val="32"/>
        </w:rPr>
        <w:t>受理依</w:t>
      </w:r>
      <w:r w:rsidRPr="004F3400">
        <w:rPr>
          <w:rFonts w:ascii="仿宋_GB2312" w:eastAsia="仿宋_GB2312" w:hAnsi="Calibri" w:cs="Times New Roman" w:hint="eastAsia"/>
          <w:color w:val="000000" w:themeColor="text1"/>
          <w:sz w:val="32"/>
          <w:szCs w:val="32"/>
        </w:rPr>
        <w:t>申请公开信件</w:t>
      </w:r>
      <w:r w:rsidRPr="004F3400">
        <w:rPr>
          <w:rFonts w:ascii="仿宋_GB2312" w:eastAsia="仿宋_GB2312" w:hint="eastAsia"/>
          <w:color w:val="000000" w:themeColor="text1"/>
          <w:sz w:val="32"/>
          <w:szCs w:val="32"/>
        </w:rPr>
        <w:t>1件</w:t>
      </w:r>
      <w:r w:rsidRPr="004F3400">
        <w:rPr>
          <w:rFonts w:ascii="仿宋_GB2312" w:eastAsia="仿宋_GB2312" w:hAnsi="Calibri" w:cs="Times New Roman" w:hint="eastAsia"/>
          <w:color w:val="000000" w:themeColor="text1"/>
          <w:sz w:val="32"/>
          <w:szCs w:val="32"/>
        </w:rPr>
        <w:t>。</w:t>
      </w:r>
      <w:r w:rsidRPr="004F3400">
        <w:rPr>
          <w:rFonts w:ascii="仿宋_GB2312" w:eastAsia="仿宋_GB2312" w:hint="eastAsia"/>
          <w:color w:val="000000" w:themeColor="text1"/>
          <w:sz w:val="32"/>
          <w:szCs w:val="32"/>
        </w:rPr>
        <w:t xml:space="preserve">申请内容是社会群众通过邮寄向我局申请要求提供政府征用包括其分来土地在内的征用这片地的批文及范围示意图(标准图更好)等四项申请 </w:t>
      </w:r>
      <w:r w:rsidRPr="004F3400">
        <w:rPr>
          <w:rFonts w:ascii="仿宋_GB2312" w:eastAsia="仿宋_GB2312" w:hAnsi="Calibri" w:cs="Times New Roman" w:hint="eastAsia"/>
          <w:color w:val="000000" w:themeColor="text1"/>
          <w:sz w:val="32"/>
          <w:szCs w:val="32"/>
        </w:rPr>
        <w:t>。因其</w:t>
      </w:r>
      <w:r w:rsidRPr="004F3400">
        <w:rPr>
          <w:rFonts w:ascii="仿宋_GB2312" w:eastAsia="仿宋_GB2312" w:hint="eastAsia"/>
          <w:color w:val="000000" w:themeColor="text1"/>
          <w:sz w:val="32"/>
          <w:szCs w:val="32"/>
        </w:rPr>
        <w:t>申请获取的政府信息不属于本单位的掌握范围</w:t>
      </w:r>
      <w:r w:rsidR="004F3400" w:rsidRPr="004F3400">
        <w:rPr>
          <w:rFonts w:ascii="仿宋_GB2312" w:eastAsia="仿宋_GB2312" w:hint="eastAsia"/>
          <w:color w:val="000000" w:themeColor="text1"/>
          <w:sz w:val="32"/>
          <w:szCs w:val="32"/>
        </w:rPr>
        <w:t>，</w:t>
      </w:r>
      <w:r w:rsidRPr="004F3400">
        <w:rPr>
          <w:rFonts w:ascii="仿宋_GB2312" w:eastAsia="仿宋_GB2312" w:hint="eastAsia"/>
          <w:color w:val="000000" w:themeColor="text1"/>
          <w:sz w:val="32"/>
          <w:szCs w:val="32"/>
        </w:rPr>
        <w:t>我局出具了</w:t>
      </w:r>
      <w:r w:rsidRPr="004F3400">
        <w:rPr>
          <w:rFonts w:ascii="仿宋_GB2312" w:eastAsia="仿宋_GB2312" w:hAnsi="宋体" w:hint="eastAsia"/>
          <w:color w:val="000000" w:themeColor="text1"/>
          <w:spacing w:val="-4"/>
          <w:sz w:val="32"/>
          <w:szCs w:val="32"/>
        </w:rPr>
        <w:t>非本单位掌握政府信息告知书并告知其掌握此信息的单位,再通过邮寄方式将非本单位掌握政府信息告知书</w:t>
      </w:r>
      <w:r w:rsidR="004F3400" w:rsidRPr="004F3400">
        <w:rPr>
          <w:rFonts w:ascii="仿宋_GB2312" w:eastAsia="仿宋_GB2312" w:hAnsi="宋体" w:hint="eastAsia"/>
          <w:color w:val="000000" w:themeColor="text1"/>
          <w:spacing w:val="-4"/>
          <w:sz w:val="32"/>
          <w:szCs w:val="32"/>
        </w:rPr>
        <w:t>送达申请人。</w:t>
      </w:r>
    </w:p>
    <w:p w:rsidR="005202D7" w:rsidRPr="00327C32" w:rsidRDefault="005202D7" w:rsidP="00BC3E65">
      <w:pPr>
        <w:widowControl/>
        <w:ind w:firstLineChars="200" w:firstLine="640"/>
        <w:rPr>
          <w:rFonts w:ascii="黑体" w:eastAsia="黑体" w:hAnsi="宋体" w:cs="宋体"/>
          <w:color w:val="000000" w:themeColor="text1"/>
          <w:kern w:val="0"/>
          <w:sz w:val="32"/>
          <w:szCs w:val="32"/>
        </w:rPr>
      </w:pPr>
      <w:r w:rsidRPr="00327C32">
        <w:rPr>
          <w:rFonts w:ascii="黑体" w:eastAsia="黑体" w:hAnsi="宋体" w:cs="宋体" w:hint="eastAsia"/>
          <w:color w:val="000000" w:themeColor="text1"/>
          <w:kern w:val="0"/>
          <w:sz w:val="32"/>
          <w:szCs w:val="32"/>
        </w:rPr>
        <w:t>四、政府信息公开的收费及减免情况</w:t>
      </w:r>
    </w:p>
    <w:p w:rsidR="005202D7" w:rsidRPr="004F3400" w:rsidRDefault="005202D7" w:rsidP="00BC3E65">
      <w:pPr>
        <w:widowControl/>
        <w:ind w:firstLineChars="200" w:firstLine="640"/>
        <w:rPr>
          <w:rFonts w:ascii="仿宋_GB2312" w:eastAsia="仿宋_GB2312" w:hAnsi="宋体" w:cs="宋体"/>
          <w:color w:val="000000" w:themeColor="text1"/>
          <w:kern w:val="0"/>
          <w:sz w:val="32"/>
          <w:szCs w:val="32"/>
        </w:rPr>
      </w:pPr>
      <w:r w:rsidRPr="004F3400">
        <w:rPr>
          <w:rFonts w:ascii="仿宋_GB2312" w:eastAsia="仿宋_GB2312" w:hAnsi="宋体" w:cs="宋体" w:hint="eastAsia"/>
          <w:color w:val="000000" w:themeColor="text1"/>
          <w:kern w:val="0"/>
          <w:sz w:val="32"/>
          <w:szCs w:val="32"/>
        </w:rPr>
        <w:t>2017年，我</w:t>
      </w:r>
      <w:r w:rsidR="004F3400" w:rsidRPr="004F3400">
        <w:rPr>
          <w:rFonts w:ascii="仿宋_GB2312" w:eastAsia="仿宋_GB2312" w:hAnsi="宋体" w:cs="宋体" w:hint="eastAsia"/>
          <w:color w:val="000000" w:themeColor="text1"/>
          <w:kern w:val="0"/>
          <w:sz w:val="32"/>
          <w:szCs w:val="32"/>
        </w:rPr>
        <w:t>局</w:t>
      </w:r>
      <w:r w:rsidRPr="004F3400">
        <w:rPr>
          <w:rFonts w:ascii="仿宋_GB2312" w:eastAsia="仿宋_GB2312" w:hAnsi="宋体" w:cs="宋体" w:hint="eastAsia"/>
          <w:color w:val="000000" w:themeColor="text1"/>
          <w:kern w:val="0"/>
          <w:sz w:val="32"/>
          <w:szCs w:val="32"/>
        </w:rPr>
        <w:t>未发生政府信息公开收费及减免情况。</w:t>
      </w:r>
    </w:p>
    <w:p w:rsidR="005202D7" w:rsidRPr="00BC3E65" w:rsidRDefault="005202D7" w:rsidP="00BC3E65">
      <w:pPr>
        <w:widowControl/>
        <w:ind w:firstLineChars="200" w:firstLine="640"/>
        <w:rPr>
          <w:rFonts w:ascii="黑体" w:eastAsia="黑体" w:hAnsi="宋体" w:cs="宋体"/>
          <w:color w:val="000000" w:themeColor="text1"/>
          <w:kern w:val="0"/>
          <w:sz w:val="32"/>
          <w:szCs w:val="32"/>
        </w:rPr>
      </w:pPr>
      <w:r w:rsidRPr="00BC3E65">
        <w:rPr>
          <w:rFonts w:ascii="黑体" w:eastAsia="黑体" w:hAnsi="宋体" w:cs="宋体" w:hint="eastAsia"/>
          <w:color w:val="000000" w:themeColor="text1"/>
          <w:kern w:val="0"/>
          <w:sz w:val="32"/>
          <w:szCs w:val="32"/>
        </w:rPr>
        <w:lastRenderedPageBreak/>
        <w:t>五、因政府信息公开申请行政复议、提起行政诉讼的情况</w:t>
      </w:r>
    </w:p>
    <w:p w:rsidR="005202D7" w:rsidRPr="004F3400" w:rsidRDefault="005202D7" w:rsidP="00BC3E65">
      <w:pPr>
        <w:widowControl/>
        <w:ind w:firstLineChars="200" w:firstLine="640"/>
        <w:rPr>
          <w:rFonts w:ascii="仿宋_GB2312" w:eastAsia="仿宋_GB2312" w:hAnsi="宋体" w:cs="宋体"/>
          <w:color w:val="000000" w:themeColor="text1"/>
          <w:kern w:val="0"/>
          <w:sz w:val="32"/>
          <w:szCs w:val="32"/>
        </w:rPr>
      </w:pPr>
      <w:r w:rsidRPr="004F3400">
        <w:rPr>
          <w:rFonts w:ascii="仿宋_GB2312" w:eastAsia="仿宋_GB2312" w:hAnsi="宋体" w:cs="宋体" w:hint="eastAsia"/>
          <w:color w:val="000000" w:themeColor="text1"/>
          <w:kern w:val="0"/>
          <w:sz w:val="32"/>
          <w:szCs w:val="32"/>
        </w:rPr>
        <w:t>2017年，我</w:t>
      </w:r>
      <w:r w:rsidR="004F3400" w:rsidRPr="004F3400">
        <w:rPr>
          <w:rFonts w:ascii="仿宋_GB2312" w:eastAsia="仿宋_GB2312" w:hAnsi="宋体" w:cs="宋体" w:hint="eastAsia"/>
          <w:color w:val="000000" w:themeColor="text1"/>
          <w:kern w:val="0"/>
          <w:sz w:val="32"/>
          <w:szCs w:val="32"/>
        </w:rPr>
        <w:t>局</w:t>
      </w:r>
      <w:r w:rsidRPr="004F3400">
        <w:rPr>
          <w:rFonts w:ascii="仿宋_GB2312" w:eastAsia="仿宋_GB2312" w:hAnsi="宋体" w:cs="宋体" w:hint="eastAsia"/>
          <w:color w:val="000000" w:themeColor="text1"/>
          <w:kern w:val="0"/>
          <w:sz w:val="32"/>
          <w:szCs w:val="32"/>
        </w:rPr>
        <w:t>未发生因政府信息公开被申请行政复议、行政诉讼的情况。</w:t>
      </w:r>
    </w:p>
    <w:p w:rsidR="005202D7" w:rsidRPr="00BC3E65" w:rsidRDefault="005202D7" w:rsidP="00BC3E65">
      <w:pPr>
        <w:widowControl/>
        <w:ind w:firstLineChars="200" w:firstLine="640"/>
        <w:rPr>
          <w:rFonts w:ascii="黑体" w:eastAsia="黑体" w:hAnsi="宋体" w:cs="宋体"/>
          <w:color w:val="000000" w:themeColor="text1"/>
          <w:kern w:val="0"/>
          <w:sz w:val="32"/>
          <w:szCs w:val="32"/>
        </w:rPr>
      </w:pPr>
      <w:r w:rsidRPr="00BC3E65">
        <w:rPr>
          <w:rFonts w:ascii="黑体" w:eastAsia="黑体" w:hAnsi="宋体" w:cs="宋体" w:hint="eastAsia"/>
          <w:color w:val="000000" w:themeColor="text1"/>
          <w:kern w:val="0"/>
          <w:sz w:val="32"/>
          <w:szCs w:val="32"/>
        </w:rPr>
        <w:t>六、政府信息公开工作存在的主要问题及改进情况</w:t>
      </w:r>
    </w:p>
    <w:p w:rsidR="004F3400" w:rsidRPr="004F3400" w:rsidRDefault="00BC3E65" w:rsidP="00BC3E65">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（一） </w:t>
      </w:r>
      <w:r w:rsidR="004F3400" w:rsidRPr="004F3400">
        <w:rPr>
          <w:rFonts w:ascii="仿宋_GB2312" w:eastAsia="仿宋_GB2312" w:hint="eastAsia"/>
          <w:color w:val="000000" w:themeColor="text1"/>
          <w:sz w:val="32"/>
          <w:szCs w:val="32"/>
        </w:rPr>
        <w:t>存在的主要问题</w:t>
      </w:r>
    </w:p>
    <w:p w:rsidR="004F3400" w:rsidRPr="004F3400" w:rsidRDefault="004F3400" w:rsidP="00BC3E65">
      <w:pPr>
        <w:spacing w:line="600" w:lineRule="exact"/>
        <w:ind w:firstLineChars="200" w:firstLine="640"/>
        <w:rPr>
          <w:rFonts w:ascii="仿宋_GB2312" w:eastAsia="仿宋_GB2312"/>
          <w:color w:val="000000" w:themeColor="text1"/>
          <w:sz w:val="32"/>
          <w:szCs w:val="32"/>
        </w:rPr>
      </w:pPr>
      <w:r w:rsidRPr="004F3400">
        <w:rPr>
          <w:rFonts w:ascii="仿宋_GB2312" w:eastAsia="仿宋_GB2312" w:hint="eastAsia"/>
          <w:color w:val="000000" w:themeColor="text1"/>
          <w:sz w:val="32"/>
          <w:szCs w:val="32"/>
        </w:rPr>
        <w:t>1.干部职工公开意识有待进一步增强。</w:t>
      </w:r>
    </w:p>
    <w:p w:rsidR="004F3400" w:rsidRPr="004F3400" w:rsidRDefault="004F3400" w:rsidP="00BC3E65">
      <w:pPr>
        <w:spacing w:line="600" w:lineRule="exact"/>
        <w:ind w:firstLineChars="200" w:firstLine="640"/>
        <w:rPr>
          <w:rFonts w:ascii="仿宋_GB2312" w:eastAsia="仿宋_GB2312"/>
          <w:color w:val="000000" w:themeColor="text1"/>
          <w:sz w:val="32"/>
          <w:szCs w:val="32"/>
        </w:rPr>
      </w:pPr>
      <w:r w:rsidRPr="004F3400">
        <w:rPr>
          <w:rFonts w:ascii="仿宋_GB2312" w:eastAsia="仿宋_GB2312" w:hint="eastAsia"/>
          <w:color w:val="000000" w:themeColor="text1"/>
          <w:sz w:val="32"/>
          <w:szCs w:val="32"/>
        </w:rPr>
        <w:t>2.水利各项制度规范还需进一步补充完善。</w:t>
      </w:r>
    </w:p>
    <w:p w:rsidR="004F3400" w:rsidRPr="004F3400" w:rsidRDefault="004F3400" w:rsidP="00BC3E65">
      <w:pPr>
        <w:spacing w:line="600" w:lineRule="exact"/>
        <w:ind w:firstLineChars="200" w:firstLine="640"/>
        <w:rPr>
          <w:rFonts w:ascii="仿宋_GB2312" w:eastAsia="仿宋_GB2312"/>
          <w:color w:val="000000" w:themeColor="text1"/>
          <w:sz w:val="32"/>
          <w:szCs w:val="32"/>
        </w:rPr>
      </w:pPr>
      <w:r w:rsidRPr="004F3400">
        <w:rPr>
          <w:rFonts w:ascii="仿宋_GB2312" w:eastAsia="仿宋_GB2312" w:hint="eastAsia"/>
          <w:color w:val="000000" w:themeColor="text1"/>
          <w:sz w:val="32"/>
          <w:szCs w:val="32"/>
        </w:rPr>
        <w:t>3.公开渠道还需进一步科学和畅通。</w:t>
      </w:r>
    </w:p>
    <w:p w:rsidR="004F3400" w:rsidRPr="004F3400" w:rsidRDefault="00BC3E65" w:rsidP="00BC3E65">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w:t>
      </w:r>
      <w:r w:rsidR="004F3400" w:rsidRPr="004F3400">
        <w:rPr>
          <w:rFonts w:ascii="仿宋_GB2312" w:eastAsia="仿宋_GB2312" w:hint="eastAsia"/>
          <w:color w:val="000000" w:themeColor="text1"/>
          <w:sz w:val="32"/>
          <w:szCs w:val="32"/>
        </w:rPr>
        <w:t>下一步打算</w:t>
      </w:r>
    </w:p>
    <w:p w:rsidR="004F3400" w:rsidRPr="004F3400" w:rsidRDefault="004F3400" w:rsidP="00BC3E65">
      <w:pPr>
        <w:spacing w:line="600" w:lineRule="exact"/>
        <w:ind w:firstLineChars="200" w:firstLine="640"/>
        <w:rPr>
          <w:rFonts w:ascii="仿宋_GB2312" w:eastAsia="仿宋_GB2312"/>
          <w:color w:val="000000" w:themeColor="text1"/>
          <w:sz w:val="32"/>
          <w:szCs w:val="32"/>
        </w:rPr>
      </w:pPr>
      <w:r w:rsidRPr="004F3400">
        <w:rPr>
          <w:rFonts w:ascii="仿宋_GB2312" w:eastAsia="仿宋_GB2312" w:hint="eastAsia"/>
          <w:color w:val="000000" w:themeColor="text1"/>
          <w:sz w:val="32"/>
          <w:szCs w:val="32"/>
        </w:rPr>
        <w:t>1.进一步组织学习《中华人民共和国政府信息公开条例》，进一步增强干部职工公开意识。对照条例，认真清理我局政务公开事项，查漏补缺，编制更加科学规范的公开目录。</w:t>
      </w:r>
    </w:p>
    <w:p w:rsidR="004F3400" w:rsidRPr="004F3400" w:rsidRDefault="004F3400" w:rsidP="00BC3E65">
      <w:pPr>
        <w:spacing w:line="600" w:lineRule="exact"/>
        <w:ind w:firstLineChars="200" w:firstLine="640"/>
        <w:rPr>
          <w:rFonts w:ascii="仿宋_GB2312" w:eastAsia="仿宋_GB2312"/>
          <w:color w:val="000000" w:themeColor="text1"/>
          <w:sz w:val="32"/>
          <w:szCs w:val="32"/>
        </w:rPr>
      </w:pPr>
      <w:r w:rsidRPr="004F3400">
        <w:rPr>
          <w:rFonts w:ascii="仿宋_GB2312" w:eastAsia="仿宋_GB2312" w:hint="eastAsia"/>
          <w:color w:val="000000" w:themeColor="text1"/>
          <w:sz w:val="32"/>
          <w:szCs w:val="32"/>
        </w:rPr>
        <w:t>2.进一步健全和完善政务公开制度，规范公开内容，提高公开质量。</w:t>
      </w:r>
    </w:p>
    <w:p w:rsidR="004F3400" w:rsidRPr="004F3400" w:rsidRDefault="004F3400" w:rsidP="00BC3E65">
      <w:pPr>
        <w:spacing w:line="600" w:lineRule="exact"/>
        <w:ind w:firstLineChars="200" w:firstLine="640"/>
        <w:rPr>
          <w:rFonts w:ascii="仿宋_GB2312" w:eastAsia="仿宋_GB2312"/>
          <w:color w:val="000000" w:themeColor="text1"/>
          <w:sz w:val="32"/>
          <w:szCs w:val="32"/>
        </w:rPr>
      </w:pPr>
      <w:r w:rsidRPr="004F3400">
        <w:rPr>
          <w:rFonts w:ascii="仿宋_GB2312" w:eastAsia="仿宋_GB2312" w:hint="eastAsia"/>
          <w:color w:val="000000" w:themeColor="text1"/>
          <w:sz w:val="32"/>
          <w:szCs w:val="32"/>
        </w:rPr>
        <w:t>3.抓重点促深化。按照“统筹规划，突出重点，切合实际，稳步实施”的要求，在深化完善和巩固提高上下功夫，加大“真公开”的力度。</w:t>
      </w:r>
    </w:p>
    <w:p w:rsidR="005202D7" w:rsidRPr="00BC3E65" w:rsidRDefault="005202D7" w:rsidP="00BC3E65">
      <w:pPr>
        <w:widowControl/>
        <w:ind w:firstLineChars="200" w:firstLine="640"/>
        <w:rPr>
          <w:rFonts w:ascii="黑体" w:eastAsia="黑体" w:hAnsi="宋体" w:cs="宋体"/>
          <w:color w:val="000000" w:themeColor="text1"/>
          <w:kern w:val="0"/>
          <w:sz w:val="32"/>
          <w:szCs w:val="32"/>
        </w:rPr>
      </w:pPr>
      <w:r w:rsidRPr="00BC3E65">
        <w:rPr>
          <w:rFonts w:ascii="黑体" w:eastAsia="黑体" w:hAnsi="宋体" w:cs="宋体" w:hint="eastAsia"/>
          <w:color w:val="000000" w:themeColor="text1"/>
          <w:kern w:val="0"/>
          <w:sz w:val="32"/>
          <w:szCs w:val="32"/>
        </w:rPr>
        <w:t>七、其他需要报告的事项</w:t>
      </w:r>
    </w:p>
    <w:p w:rsidR="00BC3E65" w:rsidRDefault="005202D7" w:rsidP="00BC3E65">
      <w:pPr>
        <w:widowControl/>
        <w:ind w:firstLineChars="200" w:firstLine="640"/>
        <w:rPr>
          <w:rFonts w:ascii="仿宋_GB2312" w:eastAsia="仿宋_GB2312" w:hAnsi="宋体" w:cs="宋体"/>
          <w:color w:val="000000" w:themeColor="text1"/>
          <w:kern w:val="0"/>
          <w:sz w:val="32"/>
          <w:szCs w:val="32"/>
        </w:rPr>
      </w:pPr>
      <w:r w:rsidRPr="004F3400">
        <w:rPr>
          <w:rFonts w:ascii="仿宋_GB2312" w:eastAsia="仿宋_GB2312" w:hAnsi="宋体" w:cs="宋体" w:hint="eastAsia"/>
          <w:color w:val="000000" w:themeColor="text1"/>
          <w:kern w:val="0"/>
          <w:sz w:val="32"/>
          <w:szCs w:val="32"/>
        </w:rPr>
        <w:t>（一）没有其他需要报告的事项</w:t>
      </w:r>
    </w:p>
    <w:p w:rsidR="005202D7" w:rsidRPr="004F3400" w:rsidRDefault="005202D7" w:rsidP="00BC3E65">
      <w:pPr>
        <w:widowControl/>
        <w:ind w:firstLineChars="200" w:firstLine="640"/>
        <w:rPr>
          <w:rFonts w:ascii="仿宋_GB2312" w:eastAsia="仿宋_GB2312" w:hAnsi="宋体" w:cs="宋体"/>
          <w:color w:val="000000" w:themeColor="text1"/>
          <w:kern w:val="0"/>
          <w:sz w:val="32"/>
          <w:szCs w:val="32"/>
        </w:rPr>
      </w:pPr>
      <w:r w:rsidRPr="004F3400">
        <w:rPr>
          <w:rFonts w:ascii="仿宋_GB2312" w:eastAsia="仿宋_GB2312" w:hAnsi="宋体" w:cs="宋体" w:hint="eastAsia"/>
          <w:color w:val="000000" w:themeColor="text1"/>
          <w:kern w:val="0"/>
          <w:sz w:val="32"/>
          <w:szCs w:val="32"/>
        </w:rPr>
        <w:t>（二）2017年丽水市政府信息公开情况统计表</w:t>
      </w:r>
    </w:p>
    <w:p w:rsidR="005D6CB2" w:rsidRPr="004F3400" w:rsidRDefault="005D6CB2" w:rsidP="00BC3E65">
      <w:pPr>
        <w:rPr>
          <w:rFonts w:ascii="仿宋_GB2312" w:eastAsia="仿宋_GB2312"/>
          <w:color w:val="000000" w:themeColor="text1"/>
          <w:sz w:val="32"/>
          <w:szCs w:val="32"/>
        </w:rPr>
      </w:pPr>
    </w:p>
    <w:p w:rsidR="005202D7" w:rsidRDefault="005202D7"/>
    <w:p w:rsidR="00AA4F9F" w:rsidRPr="0006581F" w:rsidRDefault="005202D7" w:rsidP="00AA4F9F">
      <w:pPr>
        <w:jc w:val="center"/>
        <w:rPr>
          <w:rFonts w:ascii="方正小标宋简体" w:eastAsia="方正小标宋简体" w:hAnsi="Microsoft Yahei" w:cs="宋体" w:hint="eastAsia"/>
          <w:color w:val="000000"/>
          <w:kern w:val="0"/>
          <w:sz w:val="36"/>
          <w:szCs w:val="36"/>
        </w:rPr>
      </w:pPr>
      <w:r>
        <w:lastRenderedPageBreak/>
        <w:t xml:space="preserve">　　</w:t>
      </w:r>
      <w:r>
        <w:t>  </w:t>
      </w:r>
      <w:r w:rsidR="00AA4F9F" w:rsidRPr="0006581F">
        <w:rPr>
          <w:rFonts w:ascii="方正小标宋简体" w:eastAsia="方正小标宋简体" w:hAnsi="Microsoft Yahei" w:cs="宋体" w:hint="eastAsia"/>
          <w:color w:val="000000"/>
          <w:kern w:val="0"/>
          <w:sz w:val="36"/>
          <w:szCs w:val="36"/>
        </w:rPr>
        <w:t>2017年丽水市</w:t>
      </w:r>
      <w:r w:rsidR="00AA4F9F">
        <w:rPr>
          <w:rFonts w:ascii="方正小标宋简体" w:eastAsia="方正小标宋简体" w:hAnsi="Microsoft Yahei" w:cs="宋体" w:hint="eastAsia"/>
          <w:color w:val="000000"/>
          <w:kern w:val="0"/>
          <w:sz w:val="36"/>
          <w:szCs w:val="36"/>
        </w:rPr>
        <w:t>水利局</w:t>
      </w:r>
      <w:r w:rsidR="00AA4F9F" w:rsidRPr="0006581F">
        <w:rPr>
          <w:rFonts w:ascii="方正小标宋简体" w:eastAsia="方正小标宋简体" w:hAnsi="Microsoft Yahei" w:cs="宋体" w:hint="eastAsia"/>
          <w:color w:val="000000"/>
          <w:kern w:val="0"/>
          <w:sz w:val="36"/>
          <w:szCs w:val="36"/>
        </w:rPr>
        <w:t>信息公开情况统计表</w:t>
      </w:r>
    </w:p>
    <w:p w:rsidR="00AA4F9F" w:rsidRPr="0037304A" w:rsidRDefault="00AA4F9F" w:rsidP="00AA4F9F">
      <w:pPr>
        <w:jc w:val="center"/>
        <w:rPr>
          <w:rFonts w:ascii="黑体" w:eastAsia="黑体" w:hAnsi="Microsoft Yahei" w:cs="宋体" w:hint="eastAsia"/>
          <w:color w:val="000000"/>
          <w:kern w:val="0"/>
          <w:sz w:val="36"/>
          <w:szCs w:val="36"/>
        </w:rPr>
      </w:pPr>
    </w:p>
    <w:tbl>
      <w:tblPr>
        <w:tblW w:w="9215" w:type="dxa"/>
        <w:tblInd w:w="-176" w:type="dxa"/>
        <w:tblCellMar>
          <w:left w:w="0" w:type="dxa"/>
          <w:right w:w="0" w:type="dxa"/>
        </w:tblCellMar>
        <w:tblLook w:val="0000"/>
      </w:tblPr>
      <w:tblGrid>
        <w:gridCol w:w="6947"/>
        <w:gridCol w:w="992"/>
        <w:gridCol w:w="1276"/>
      </w:tblGrid>
      <w:tr w:rsidR="00AA4F9F" w:rsidRPr="00A866A7" w:rsidTr="00D50E21">
        <w:trPr>
          <w:trHeight w:val="113"/>
        </w:trPr>
        <w:tc>
          <w:tcPr>
            <w:tcW w:w="69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8"/>
                <w:szCs w:val="28"/>
              </w:rPr>
            </w:pPr>
            <w:bookmarkStart w:id="0" w:name="_GoBack"/>
            <w:bookmarkEnd w:id="0"/>
            <w:r w:rsidRPr="00A866A7">
              <w:rPr>
                <w:rFonts w:ascii="华文仿宋" w:eastAsia="华文仿宋" w:hAnsi="华文仿宋" w:cs="宋体" w:hint="eastAsia"/>
                <w:b/>
                <w:bCs/>
                <w:color w:val="000000"/>
                <w:kern w:val="0"/>
                <w:sz w:val="28"/>
                <w:szCs w:val="28"/>
              </w:rPr>
              <w:t>统　计　指　标</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8"/>
                <w:szCs w:val="28"/>
              </w:rPr>
            </w:pPr>
            <w:r w:rsidRPr="00A866A7">
              <w:rPr>
                <w:rFonts w:ascii="华文仿宋" w:eastAsia="华文仿宋" w:hAnsi="华文仿宋" w:cs="宋体" w:hint="eastAsia"/>
                <w:b/>
                <w:bCs/>
                <w:color w:val="000000"/>
                <w:kern w:val="0"/>
                <w:sz w:val="28"/>
                <w:szCs w:val="28"/>
              </w:rPr>
              <w:t>单位</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8"/>
                <w:szCs w:val="28"/>
              </w:rPr>
            </w:pPr>
            <w:r w:rsidRPr="00A866A7">
              <w:rPr>
                <w:rFonts w:ascii="华文仿宋" w:eastAsia="华文仿宋" w:hAnsi="华文仿宋" w:cs="宋体" w:hint="eastAsia"/>
                <w:b/>
                <w:bCs/>
                <w:color w:val="000000"/>
                <w:kern w:val="0"/>
                <w:sz w:val="28"/>
                <w:szCs w:val="28"/>
              </w:rPr>
              <w:t>统计数</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一、主动公开情况</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（一）主动公开政府信息数</w:t>
            </w:r>
            <w:r w:rsidRPr="00A866A7">
              <w:rPr>
                <w:rFonts w:ascii="华文仿宋" w:eastAsia="华文仿宋" w:hAnsi="华文仿宋" w:cs="宋体" w:hint="eastAsia"/>
                <w:color w:val="000000"/>
                <w:kern w:val="0"/>
                <w:sz w:val="24"/>
              </w:rPr>
              <w:br/>
              <w:t>        （不同渠道和方式公开相同信息计1条）</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2027</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其中：主动公开规范性文件数</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2</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制发规范性文件总数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2</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（二）通过不同渠道和方式公开政府信息的情况</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1.政府公报公开政府信息数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2.政府网站公开政府信息数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1513</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3.政务</w:t>
            </w:r>
            <w:proofErr w:type="gramStart"/>
            <w:r w:rsidRPr="00A866A7">
              <w:rPr>
                <w:rFonts w:ascii="华文仿宋" w:eastAsia="华文仿宋" w:hAnsi="华文仿宋" w:cs="宋体" w:hint="eastAsia"/>
                <w:color w:val="000000"/>
                <w:kern w:val="0"/>
                <w:sz w:val="24"/>
              </w:rPr>
              <w:t>微博公开</w:t>
            </w:r>
            <w:proofErr w:type="gramEnd"/>
            <w:r w:rsidRPr="00A866A7">
              <w:rPr>
                <w:rFonts w:ascii="华文仿宋" w:eastAsia="华文仿宋" w:hAnsi="华文仿宋" w:cs="宋体" w:hint="eastAsia"/>
                <w:color w:val="000000"/>
                <w:kern w:val="0"/>
                <w:sz w:val="24"/>
              </w:rPr>
              <w:t>政府信息数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4.</w:t>
            </w:r>
            <w:proofErr w:type="gramStart"/>
            <w:r w:rsidRPr="00A866A7">
              <w:rPr>
                <w:rFonts w:ascii="华文仿宋" w:eastAsia="华文仿宋" w:hAnsi="华文仿宋" w:cs="宋体" w:hint="eastAsia"/>
                <w:color w:val="000000"/>
                <w:kern w:val="0"/>
                <w:sz w:val="24"/>
              </w:rPr>
              <w:t>政务微信公开</w:t>
            </w:r>
            <w:proofErr w:type="gramEnd"/>
            <w:r w:rsidRPr="00A866A7">
              <w:rPr>
                <w:rFonts w:ascii="华文仿宋" w:eastAsia="华文仿宋" w:hAnsi="华文仿宋" w:cs="宋体" w:hint="eastAsia"/>
                <w:color w:val="000000"/>
                <w:kern w:val="0"/>
                <w:sz w:val="24"/>
              </w:rPr>
              <w:t>政府信息数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287</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5.其他方式公开政府信息数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227</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二、回应解读情况</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（一）回应公众关注热点或重大舆情数</w:t>
            </w:r>
            <w:r w:rsidRPr="00A866A7">
              <w:rPr>
                <w:rFonts w:ascii="华文仿宋" w:eastAsia="华文仿宋" w:hAnsi="华文仿宋" w:cs="宋体" w:hint="eastAsia"/>
                <w:color w:val="000000"/>
                <w:kern w:val="0"/>
                <w:sz w:val="24"/>
              </w:rPr>
              <w:br/>
              <w:t>         （不同方式回应同一热点或舆情计1次）</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次</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（二）通过不同渠道和方式回应解读的情况</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1.参加或举办新闻发布会总次数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次</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1</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其中：主要负责同志参加新闻发布会次数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次</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0</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2.政府网站在线访谈次数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次</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其中：主要负责同志参加政府网站在线访谈次数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次</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3.政策解读稿件发布数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4.</w:t>
            </w:r>
            <w:proofErr w:type="gramStart"/>
            <w:r w:rsidRPr="00A866A7">
              <w:rPr>
                <w:rFonts w:ascii="华文仿宋" w:eastAsia="华文仿宋" w:hAnsi="华文仿宋" w:cs="宋体" w:hint="eastAsia"/>
                <w:color w:val="000000"/>
                <w:kern w:val="0"/>
                <w:sz w:val="24"/>
              </w:rPr>
              <w:t>微博微信回应</w:t>
            </w:r>
            <w:proofErr w:type="gramEnd"/>
            <w:r w:rsidRPr="00A866A7">
              <w:rPr>
                <w:rFonts w:ascii="华文仿宋" w:eastAsia="华文仿宋" w:hAnsi="华文仿宋" w:cs="宋体" w:hint="eastAsia"/>
                <w:color w:val="000000"/>
                <w:kern w:val="0"/>
                <w:sz w:val="24"/>
              </w:rPr>
              <w:t>事件数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次</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5.其他方式回应事件数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次</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三、依申请公开情况</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（一）收到申请数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1.当面申请数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2.传真申请数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3.网络申请数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4.信函申请数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1</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（二）申请</w:t>
            </w:r>
            <w:proofErr w:type="gramStart"/>
            <w:r w:rsidRPr="00A866A7">
              <w:rPr>
                <w:rFonts w:ascii="华文仿宋" w:eastAsia="华文仿宋" w:hAnsi="华文仿宋" w:cs="宋体" w:hint="eastAsia"/>
                <w:color w:val="000000"/>
                <w:kern w:val="0"/>
                <w:sz w:val="24"/>
              </w:rPr>
              <w:t>办结数</w:t>
            </w:r>
            <w:proofErr w:type="gramEnd"/>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1.按时</w:t>
            </w:r>
            <w:proofErr w:type="gramStart"/>
            <w:r w:rsidRPr="00A866A7">
              <w:rPr>
                <w:rFonts w:ascii="华文仿宋" w:eastAsia="华文仿宋" w:hAnsi="华文仿宋" w:cs="宋体" w:hint="eastAsia"/>
                <w:color w:val="000000"/>
                <w:kern w:val="0"/>
                <w:sz w:val="24"/>
              </w:rPr>
              <w:t>办结数</w:t>
            </w:r>
            <w:proofErr w:type="gramEnd"/>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1</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2.延期</w:t>
            </w:r>
            <w:proofErr w:type="gramStart"/>
            <w:r w:rsidRPr="00A866A7">
              <w:rPr>
                <w:rFonts w:ascii="华文仿宋" w:eastAsia="华文仿宋" w:hAnsi="华文仿宋" w:cs="宋体" w:hint="eastAsia"/>
                <w:color w:val="000000"/>
                <w:kern w:val="0"/>
                <w:sz w:val="24"/>
              </w:rPr>
              <w:t>办结数</w:t>
            </w:r>
            <w:proofErr w:type="gramEnd"/>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lastRenderedPageBreak/>
              <w:t> 　（三）申请答复数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1.属于已主动公开范围数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2.同意公开答复数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3.同意部分公开答复数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4.不同意公开答复数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其中：涉及国家秘密</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涉及商业秘密</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涉及个人隐私</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危及国家安全、公共安全、经济安全和社会 稳定</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不是《条例》所指政府信息</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法律法规规定的其他情形</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5.不属于本行政机关公开数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1</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6.申请信息不存在数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7.告知</w:t>
            </w:r>
            <w:proofErr w:type="gramStart"/>
            <w:r w:rsidRPr="00A866A7">
              <w:rPr>
                <w:rFonts w:ascii="华文仿宋" w:eastAsia="华文仿宋" w:hAnsi="华文仿宋" w:cs="宋体" w:hint="eastAsia"/>
                <w:color w:val="000000"/>
                <w:kern w:val="0"/>
                <w:sz w:val="24"/>
              </w:rPr>
              <w:t>作出</w:t>
            </w:r>
            <w:proofErr w:type="gramEnd"/>
            <w:r w:rsidRPr="00A866A7">
              <w:rPr>
                <w:rFonts w:ascii="华文仿宋" w:eastAsia="华文仿宋" w:hAnsi="华文仿宋" w:cs="宋体" w:hint="eastAsia"/>
                <w:color w:val="000000"/>
                <w:kern w:val="0"/>
                <w:sz w:val="24"/>
              </w:rPr>
              <w:t>更改补充数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8.告知通过其他途径办理数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四、行政复议数量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071E02" w:rsidTr="00D50E21">
        <w:trPr>
          <w:trHeight w:val="409"/>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（一）维持具体行政行为数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9B6496" w:rsidRDefault="00AA4F9F" w:rsidP="00D50E21">
            <w:pPr>
              <w:jc w:val="center"/>
              <w:rPr>
                <w:szCs w:val="21"/>
              </w:rPr>
            </w:pPr>
          </w:p>
        </w:tc>
      </w:tr>
      <w:tr w:rsidR="00AA4F9F" w:rsidRPr="00A866A7" w:rsidTr="00D50E21">
        <w:trPr>
          <w:trHeight w:val="319"/>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（二）被依法纠错数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9B6496" w:rsidRDefault="00AA4F9F" w:rsidP="00D50E21">
            <w:pPr>
              <w:jc w:val="center"/>
              <w:rPr>
                <w:szCs w:val="21"/>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（三）其他情形数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9B6496" w:rsidRDefault="00AA4F9F" w:rsidP="00D50E21">
            <w:pPr>
              <w:jc w:val="center"/>
              <w:rPr>
                <w:szCs w:val="21"/>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五、行政诉讼数量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9B6496" w:rsidRDefault="00AA4F9F" w:rsidP="00D50E21">
            <w:pPr>
              <w:jc w:val="center"/>
              <w:rPr>
                <w:szCs w:val="21"/>
              </w:rPr>
            </w:pPr>
          </w:p>
        </w:tc>
      </w:tr>
      <w:tr w:rsidR="00AA4F9F" w:rsidRPr="00A866A7" w:rsidTr="00D50E21">
        <w:trPr>
          <w:trHeight w:val="375"/>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（一）维持具体行政行为或者驳回原告诉讼请求数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9B6496" w:rsidRDefault="00AA4F9F" w:rsidP="00D50E21">
            <w:pPr>
              <w:jc w:val="center"/>
              <w:rPr>
                <w:szCs w:val="21"/>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（二）被依法纠错数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9B6496" w:rsidRDefault="00AA4F9F" w:rsidP="00D50E21">
            <w:pPr>
              <w:jc w:val="center"/>
              <w:rPr>
                <w:szCs w:val="21"/>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（三）其他情形数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9B6496" w:rsidRDefault="00AA4F9F" w:rsidP="00D50E21">
            <w:pPr>
              <w:jc w:val="center"/>
              <w:rPr>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六、举报投诉数量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七、依申请公开信息收取的费用</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万元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八、机构建设和保障经费情况</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（一）政府信息公开工作专门机构数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roofErr w:type="gramStart"/>
            <w:r w:rsidRPr="00A866A7">
              <w:rPr>
                <w:rFonts w:ascii="华文仿宋" w:eastAsia="华文仿宋" w:hAnsi="华文仿宋" w:cs="宋体" w:hint="eastAsia"/>
                <w:color w:val="000000"/>
                <w:kern w:val="0"/>
                <w:sz w:val="24"/>
              </w:rPr>
              <w:t>个</w:t>
            </w:r>
            <w:proofErr w:type="gramEnd"/>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1</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（二）设置政府信息公开查阅点数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roofErr w:type="gramStart"/>
            <w:r w:rsidRPr="00A866A7">
              <w:rPr>
                <w:rFonts w:ascii="华文仿宋" w:eastAsia="华文仿宋" w:hAnsi="华文仿宋" w:cs="宋体" w:hint="eastAsia"/>
                <w:color w:val="000000"/>
                <w:kern w:val="0"/>
                <w:sz w:val="24"/>
              </w:rPr>
              <w:t>个</w:t>
            </w:r>
            <w:proofErr w:type="gramEnd"/>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1</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（三）从事政府信息公开工作人员数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1.专职人员数（不包括政府公报及政府网站工作人员数）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2.兼职人员数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2</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（四）政府信息公开专项经费（不包括用于政府公报编</w:t>
            </w:r>
            <w:r w:rsidRPr="00A866A7">
              <w:rPr>
                <w:rFonts w:ascii="华文仿宋" w:eastAsia="华文仿宋" w:hAnsi="华文仿宋" w:cs="宋体" w:hint="eastAsia"/>
                <w:color w:val="000000"/>
                <w:kern w:val="0"/>
                <w:sz w:val="24"/>
              </w:rPr>
              <w:br/>
              <w:t>          </w:t>
            </w:r>
            <w:proofErr w:type="gramStart"/>
            <w:r w:rsidRPr="00A866A7">
              <w:rPr>
                <w:rFonts w:ascii="华文仿宋" w:eastAsia="华文仿宋" w:hAnsi="华文仿宋" w:cs="宋体" w:hint="eastAsia"/>
                <w:color w:val="000000"/>
                <w:kern w:val="0"/>
                <w:sz w:val="24"/>
              </w:rPr>
              <w:t>辑管理</w:t>
            </w:r>
            <w:proofErr w:type="gramEnd"/>
            <w:r w:rsidRPr="00A866A7">
              <w:rPr>
                <w:rFonts w:ascii="华文仿宋" w:eastAsia="华文仿宋" w:hAnsi="华文仿宋" w:cs="宋体" w:hint="eastAsia"/>
                <w:color w:val="000000"/>
                <w:kern w:val="0"/>
                <w:sz w:val="24"/>
              </w:rPr>
              <w:t>及政府网站建设维护等方面的经费）</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万元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5</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九、政府信息公开会议和培训情况</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（一）召开政府信息公开工作会议或专题会议数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次</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1</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lastRenderedPageBreak/>
              <w:t xml:space="preserve">　 （二）举办各类培训班数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次</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1</w:t>
            </w:r>
          </w:p>
        </w:tc>
      </w:tr>
      <w:tr w:rsidR="00AA4F9F" w:rsidRPr="00A866A7" w:rsidTr="00D50E21">
        <w:trPr>
          <w:trHeight w:val="113"/>
        </w:trPr>
        <w:tc>
          <w:tcPr>
            <w:tcW w:w="69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left"/>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 xml:space="preserve">　 （三）接受培训人员数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sidRPr="00A866A7">
              <w:rPr>
                <w:rFonts w:ascii="华文仿宋" w:eastAsia="华文仿宋" w:hAnsi="华文仿宋" w:cs="宋体" w:hint="eastAsia"/>
                <w:color w:val="000000"/>
                <w:kern w:val="0"/>
                <w:sz w:val="24"/>
              </w:rPr>
              <w:t>人次</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4F9F" w:rsidRPr="00A866A7" w:rsidRDefault="00AA4F9F" w:rsidP="00D50E21">
            <w:pPr>
              <w:widowControl/>
              <w:snapToGrid w:val="0"/>
              <w:jc w:val="center"/>
              <w:rPr>
                <w:rFonts w:ascii="华文仿宋" w:eastAsia="华文仿宋" w:hAnsi="华文仿宋" w:cs="宋体"/>
                <w:color w:val="000000"/>
                <w:kern w:val="0"/>
                <w:sz w:val="24"/>
              </w:rPr>
            </w:pPr>
            <w:r>
              <w:rPr>
                <w:rFonts w:ascii="华文仿宋" w:eastAsia="华文仿宋" w:hAnsi="华文仿宋" w:cs="宋体" w:hint="eastAsia"/>
                <w:color w:val="000000"/>
                <w:kern w:val="0"/>
                <w:sz w:val="24"/>
              </w:rPr>
              <w:t>52</w:t>
            </w:r>
          </w:p>
        </w:tc>
      </w:tr>
    </w:tbl>
    <w:p w:rsidR="00AA4F9F" w:rsidRDefault="00AA4F9F" w:rsidP="00AA4F9F"/>
    <w:p w:rsidR="005202D7" w:rsidRDefault="005202D7" w:rsidP="005202D7">
      <w:pPr>
        <w:pStyle w:val="a3"/>
        <w:spacing w:line="450" w:lineRule="atLeast"/>
        <w:jc w:val="both"/>
      </w:pPr>
    </w:p>
    <w:p w:rsidR="005202D7" w:rsidRDefault="005202D7" w:rsidP="005202D7">
      <w:pPr>
        <w:pStyle w:val="a3"/>
        <w:spacing w:line="450" w:lineRule="atLeast"/>
        <w:jc w:val="both"/>
      </w:pPr>
      <w:r>
        <w:t xml:space="preserve">　　  </w:t>
      </w:r>
    </w:p>
    <w:p w:rsidR="005202D7" w:rsidRDefault="005202D7" w:rsidP="005202D7">
      <w:pPr>
        <w:pStyle w:val="a3"/>
        <w:spacing w:line="450" w:lineRule="atLeast"/>
        <w:jc w:val="both"/>
      </w:pPr>
      <w:r>
        <w:t xml:space="preserve">　　  </w:t>
      </w:r>
    </w:p>
    <w:p w:rsidR="005202D7" w:rsidRDefault="005202D7" w:rsidP="005202D7">
      <w:pPr>
        <w:pStyle w:val="a3"/>
        <w:spacing w:line="450" w:lineRule="atLeast"/>
        <w:jc w:val="both"/>
      </w:pPr>
      <w:r>
        <w:t xml:space="preserve">　　  </w:t>
      </w:r>
    </w:p>
    <w:p w:rsidR="005202D7" w:rsidRDefault="005202D7" w:rsidP="005202D7">
      <w:pPr>
        <w:pStyle w:val="a3"/>
        <w:spacing w:line="450" w:lineRule="atLeast"/>
        <w:jc w:val="both"/>
      </w:pPr>
      <w:r>
        <w:t xml:space="preserve">　　  </w:t>
      </w:r>
    </w:p>
    <w:p w:rsidR="005202D7" w:rsidRDefault="005202D7" w:rsidP="005202D7">
      <w:pPr>
        <w:pStyle w:val="a3"/>
        <w:spacing w:line="450" w:lineRule="atLeast"/>
        <w:jc w:val="both"/>
      </w:pPr>
      <w:r>
        <w:t xml:space="preserve">　　  </w:t>
      </w:r>
    </w:p>
    <w:p w:rsidR="005202D7" w:rsidRPr="005202D7" w:rsidRDefault="005202D7"/>
    <w:sectPr w:rsidR="005202D7" w:rsidRPr="005202D7" w:rsidSect="00BC3E65">
      <w:pgSz w:w="11906" w:h="16838"/>
      <w:pgMar w:top="1985"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F28" w:rsidRDefault="00897F28" w:rsidP="00580C79">
      <w:r>
        <w:separator/>
      </w:r>
    </w:p>
  </w:endnote>
  <w:endnote w:type="continuationSeparator" w:id="0">
    <w:p w:rsidR="00897F28" w:rsidRDefault="00897F28" w:rsidP="00580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F28" w:rsidRDefault="00897F28" w:rsidP="00580C79">
      <w:r>
        <w:separator/>
      </w:r>
    </w:p>
  </w:footnote>
  <w:footnote w:type="continuationSeparator" w:id="0">
    <w:p w:rsidR="00897F28" w:rsidRDefault="00897F28" w:rsidP="00580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1E0"/>
    <w:multiLevelType w:val="hybridMultilevel"/>
    <w:tmpl w:val="AA866452"/>
    <w:lvl w:ilvl="0" w:tplc="16C28BEE">
      <w:start w:val="1"/>
      <w:numFmt w:val="japaneseCounting"/>
      <w:lvlText w:val="%1、"/>
      <w:lvlJc w:val="left"/>
      <w:pPr>
        <w:ind w:left="1331"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FF9028B"/>
    <w:multiLevelType w:val="hybridMultilevel"/>
    <w:tmpl w:val="C5607D52"/>
    <w:lvl w:ilvl="0" w:tplc="3AE2527C">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5DF0C67"/>
    <w:multiLevelType w:val="hybridMultilevel"/>
    <w:tmpl w:val="FB082C14"/>
    <w:lvl w:ilvl="0" w:tplc="E7C031EE">
      <w:start w:val="2"/>
      <w:numFmt w:val="japaneseCounting"/>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3">
    <w:nsid w:val="519B6722"/>
    <w:multiLevelType w:val="hybridMultilevel"/>
    <w:tmpl w:val="185AB1A6"/>
    <w:lvl w:ilvl="0" w:tplc="950EA57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02D7"/>
    <w:rsid w:val="00003058"/>
    <w:rsid w:val="000049FF"/>
    <w:rsid w:val="00012CBD"/>
    <w:rsid w:val="00016940"/>
    <w:rsid w:val="00020B76"/>
    <w:rsid w:val="00022AB9"/>
    <w:rsid w:val="000272E3"/>
    <w:rsid w:val="00030457"/>
    <w:rsid w:val="000333A3"/>
    <w:rsid w:val="00034F9B"/>
    <w:rsid w:val="00037B27"/>
    <w:rsid w:val="000404D5"/>
    <w:rsid w:val="00041DA8"/>
    <w:rsid w:val="00043D59"/>
    <w:rsid w:val="00051466"/>
    <w:rsid w:val="000526CA"/>
    <w:rsid w:val="00054E30"/>
    <w:rsid w:val="0005566D"/>
    <w:rsid w:val="00057D71"/>
    <w:rsid w:val="0007378B"/>
    <w:rsid w:val="00073FD6"/>
    <w:rsid w:val="000774B2"/>
    <w:rsid w:val="00081922"/>
    <w:rsid w:val="00081E67"/>
    <w:rsid w:val="000842F6"/>
    <w:rsid w:val="000858BF"/>
    <w:rsid w:val="000914D6"/>
    <w:rsid w:val="00091BBA"/>
    <w:rsid w:val="00092063"/>
    <w:rsid w:val="00093E61"/>
    <w:rsid w:val="00095540"/>
    <w:rsid w:val="00096A8B"/>
    <w:rsid w:val="000A1217"/>
    <w:rsid w:val="000A2495"/>
    <w:rsid w:val="000A3A25"/>
    <w:rsid w:val="000A6D88"/>
    <w:rsid w:val="000A700C"/>
    <w:rsid w:val="000B0A9D"/>
    <w:rsid w:val="000B3694"/>
    <w:rsid w:val="000B4FFC"/>
    <w:rsid w:val="000B559F"/>
    <w:rsid w:val="000B594A"/>
    <w:rsid w:val="000C1F23"/>
    <w:rsid w:val="000C24E6"/>
    <w:rsid w:val="000D49AA"/>
    <w:rsid w:val="000D49C3"/>
    <w:rsid w:val="000D5793"/>
    <w:rsid w:val="000D61BF"/>
    <w:rsid w:val="000E016C"/>
    <w:rsid w:val="000E2253"/>
    <w:rsid w:val="000E6A5B"/>
    <w:rsid w:val="000F0382"/>
    <w:rsid w:val="000F0C2B"/>
    <w:rsid w:val="000F2475"/>
    <w:rsid w:val="00100030"/>
    <w:rsid w:val="001004ED"/>
    <w:rsid w:val="00101192"/>
    <w:rsid w:val="001014C1"/>
    <w:rsid w:val="00105192"/>
    <w:rsid w:val="00105425"/>
    <w:rsid w:val="0011024F"/>
    <w:rsid w:val="00111023"/>
    <w:rsid w:val="001143E4"/>
    <w:rsid w:val="0011493F"/>
    <w:rsid w:val="00123B82"/>
    <w:rsid w:val="001254B5"/>
    <w:rsid w:val="00126637"/>
    <w:rsid w:val="00131080"/>
    <w:rsid w:val="00132EA2"/>
    <w:rsid w:val="00142843"/>
    <w:rsid w:val="001458AA"/>
    <w:rsid w:val="001460F8"/>
    <w:rsid w:val="00147EA8"/>
    <w:rsid w:val="00150F43"/>
    <w:rsid w:val="00151E56"/>
    <w:rsid w:val="00152F93"/>
    <w:rsid w:val="00157E63"/>
    <w:rsid w:val="0016230E"/>
    <w:rsid w:val="00162B46"/>
    <w:rsid w:val="0017054F"/>
    <w:rsid w:val="001712F9"/>
    <w:rsid w:val="00171406"/>
    <w:rsid w:val="00181CD6"/>
    <w:rsid w:val="00182A59"/>
    <w:rsid w:val="0018457F"/>
    <w:rsid w:val="00185903"/>
    <w:rsid w:val="00185A3A"/>
    <w:rsid w:val="001862F7"/>
    <w:rsid w:val="00192440"/>
    <w:rsid w:val="00194133"/>
    <w:rsid w:val="001949A0"/>
    <w:rsid w:val="00195AE2"/>
    <w:rsid w:val="00195E3E"/>
    <w:rsid w:val="00197632"/>
    <w:rsid w:val="001A1956"/>
    <w:rsid w:val="001A478A"/>
    <w:rsid w:val="001A7A6A"/>
    <w:rsid w:val="001B26D0"/>
    <w:rsid w:val="001B4C84"/>
    <w:rsid w:val="001B70E6"/>
    <w:rsid w:val="001C0341"/>
    <w:rsid w:val="001C32B5"/>
    <w:rsid w:val="001C412D"/>
    <w:rsid w:val="001C786F"/>
    <w:rsid w:val="001E13A0"/>
    <w:rsid w:val="001E3176"/>
    <w:rsid w:val="001E3B5D"/>
    <w:rsid w:val="001E409E"/>
    <w:rsid w:val="001E41E2"/>
    <w:rsid w:val="001E5899"/>
    <w:rsid w:val="001E6A7F"/>
    <w:rsid w:val="001F16A6"/>
    <w:rsid w:val="001F2DE4"/>
    <w:rsid w:val="001F30FA"/>
    <w:rsid w:val="001F571D"/>
    <w:rsid w:val="001F625A"/>
    <w:rsid w:val="001F79F4"/>
    <w:rsid w:val="00200B15"/>
    <w:rsid w:val="002060A6"/>
    <w:rsid w:val="00207C22"/>
    <w:rsid w:val="002132AB"/>
    <w:rsid w:val="002152B3"/>
    <w:rsid w:val="0021547B"/>
    <w:rsid w:val="00225417"/>
    <w:rsid w:val="00226760"/>
    <w:rsid w:val="002271A0"/>
    <w:rsid w:val="00227D83"/>
    <w:rsid w:val="00232034"/>
    <w:rsid w:val="00232287"/>
    <w:rsid w:val="002343A9"/>
    <w:rsid w:val="00236203"/>
    <w:rsid w:val="0024316A"/>
    <w:rsid w:val="0024678C"/>
    <w:rsid w:val="00252890"/>
    <w:rsid w:val="00253764"/>
    <w:rsid w:val="00260231"/>
    <w:rsid w:val="00260FA4"/>
    <w:rsid w:val="00265121"/>
    <w:rsid w:val="002665AC"/>
    <w:rsid w:val="002665CC"/>
    <w:rsid w:val="00266B1D"/>
    <w:rsid w:val="00272176"/>
    <w:rsid w:val="0027436F"/>
    <w:rsid w:val="00277F77"/>
    <w:rsid w:val="00282D55"/>
    <w:rsid w:val="0028775A"/>
    <w:rsid w:val="00292C94"/>
    <w:rsid w:val="0029572B"/>
    <w:rsid w:val="00295B26"/>
    <w:rsid w:val="002A2F17"/>
    <w:rsid w:val="002A3A3C"/>
    <w:rsid w:val="002A448D"/>
    <w:rsid w:val="002A4551"/>
    <w:rsid w:val="002B1ED7"/>
    <w:rsid w:val="002B2BE1"/>
    <w:rsid w:val="002B407D"/>
    <w:rsid w:val="002C3D61"/>
    <w:rsid w:val="002C5179"/>
    <w:rsid w:val="002C520A"/>
    <w:rsid w:val="002C5FDB"/>
    <w:rsid w:val="002D0448"/>
    <w:rsid w:val="002D089D"/>
    <w:rsid w:val="002D1A30"/>
    <w:rsid w:val="002E00EE"/>
    <w:rsid w:val="002E36AE"/>
    <w:rsid w:val="002E3EDC"/>
    <w:rsid w:val="002E4654"/>
    <w:rsid w:val="002E65D4"/>
    <w:rsid w:val="002F07BE"/>
    <w:rsid w:val="002F0B4A"/>
    <w:rsid w:val="002F2AD2"/>
    <w:rsid w:val="002F35FC"/>
    <w:rsid w:val="002F4C3E"/>
    <w:rsid w:val="002F4D89"/>
    <w:rsid w:val="002F51BC"/>
    <w:rsid w:val="002F62C5"/>
    <w:rsid w:val="002F62DF"/>
    <w:rsid w:val="002F7557"/>
    <w:rsid w:val="003004A7"/>
    <w:rsid w:val="00302422"/>
    <w:rsid w:val="00302430"/>
    <w:rsid w:val="003046EC"/>
    <w:rsid w:val="00305E83"/>
    <w:rsid w:val="003102B1"/>
    <w:rsid w:val="0032191F"/>
    <w:rsid w:val="003277A9"/>
    <w:rsid w:val="0032791B"/>
    <w:rsid w:val="00327C32"/>
    <w:rsid w:val="003311B3"/>
    <w:rsid w:val="00331774"/>
    <w:rsid w:val="00333061"/>
    <w:rsid w:val="00333715"/>
    <w:rsid w:val="0033579D"/>
    <w:rsid w:val="003377B4"/>
    <w:rsid w:val="003409A1"/>
    <w:rsid w:val="0034167D"/>
    <w:rsid w:val="00341C89"/>
    <w:rsid w:val="00346079"/>
    <w:rsid w:val="00347F23"/>
    <w:rsid w:val="00351043"/>
    <w:rsid w:val="003520AF"/>
    <w:rsid w:val="0035259F"/>
    <w:rsid w:val="0035284A"/>
    <w:rsid w:val="00353121"/>
    <w:rsid w:val="00355666"/>
    <w:rsid w:val="003617D8"/>
    <w:rsid w:val="003628C7"/>
    <w:rsid w:val="00365B01"/>
    <w:rsid w:val="00371287"/>
    <w:rsid w:val="00371642"/>
    <w:rsid w:val="003721A3"/>
    <w:rsid w:val="003735DF"/>
    <w:rsid w:val="00380EBE"/>
    <w:rsid w:val="003828F2"/>
    <w:rsid w:val="00382A3F"/>
    <w:rsid w:val="0038320E"/>
    <w:rsid w:val="003847C1"/>
    <w:rsid w:val="003859A0"/>
    <w:rsid w:val="00393904"/>
    <w:rsid w:val="00393CF1"/>
    <w:rsid w:val="00394004"/>
    <w:rsid w:val="003A0311"/>
    <w:rsid w:val="003A077E"/>
    <w:rsid w:val="003A2187"/>
    <w:rsid w:val="003A4717"/>
    <w:rsid w:val="003A5885"/>
    <w:rsid w:val="003A7635"/>
    <w:rsid w:val="003B0C5F"/>
    <w:rsid w:val="003B301E"/>
    <w:rsid w:val="003B3215"/>
    <w:rsid w:val="003B494B"/>
    <w:rsid w:val="003B58F8"/>
    <w:rsid w:val="003B7960"/>
    <w:rsid w:val="003C0F9A"/>
    <w:rsid w:val="003C1E41"/>
    <w:rsid w:val="003C2674"/>
    <w:rsid w:val="003C4D82"/>
    <w:rsid w:val="003C4DB1"/>
    <w:rsid w:val="003C5C11"/>
    <w:rsid w:val="003C6B99"/>
    <w:rsid w:val="003D12AC"/>
    <w:rsid w:val="003D1AB9"/>
    <w:rsid w:val="003D4CEB"/>
    <w:rsid w:val="003D4F0C"/>
    <w:rsid w:val="003E16A8"/>
    <w:rsid w:val="003E2B79"/>
    <w:rsid w:val="003E7118"/>
    <w:rsid w:val="003E7CAE"/>
    <w:rsid w:val="003F4601"/>
    <w:rsid w:val="003F5915"/>
    <w:rsid w:val="004121C9"/>
    <w:rsid w:val="0041305A"/>
    <w:rsid w:val="004151F3"/>
    <w:rsid w:val="00422D87"/>
    <w:rsid w:val="004250D1"/>
    <w:rsid w:val="00425F02"/>
    <w:rsid w:val="00426A92"/>
    <w:rsid w:val="00431609"/>
    <w:rsid w:val="00440563"/>
    <w:rsid w:val="004413FC"/>
    <w:rsid w:val="00443C0F"/>
    <w:rsid w:val="0044587D"/>
    <w:rsid w:val="004478A0"/>
    <w:rsid w:val="00450D6B"/>
    <w:rsid w:val="004526C2"/>
    <w:rsid w:val="00452E60"/>
    <w:rsid w:val="0045524D"/>
    <w:rsid w:val="00455440"/>
    <w:rsid w:val="00455A50"/>
    <w:rsid w:val="00457A98"/>
    <w:rsid w:val="0046299B"/>
    <w:rsid w:val="004636C2"/>
    <w:rsid w:val="004646A6"/>
    <w:rsid w:val="004653AA"/>
    <w:rsid w:val="00465A8C"/>
    <w:rsid w:val="0047300C"/>
    <w:rsid w:val="00477B32"/>
    <w:rsid w:val="00481C8C"/>
    <w:rsid w:val="00483926"/>
    <w:rsid w:val="00483BCC"/>
    <w:rsid w:val="004858DE"/>
    <w:rsid w:val="004907C0"/>
    <w:rsid w:val="00493051"/>
    <w:rsid w:val="00495B5D"/>
    <w:rsid w:val="00496033"/>
    <w:rsid w:val="004A25E9"/>
    <w:rsid w:val="004A26C3"/>
    <w:rsid w:val="004A4CB3"/>
    <w:rsid w:val="004A71BD"/>
    <w:rsid w:val="004B2018"/>
    <w:rsid w:val="004B24F9"/>
    <w:rsid w:val="004B52C6"/>
    <w:rsid w:val="004B5B29"/>
    <w:rsid w:val="004B66F7"/>
    <w:rsid w:val="004B6DC8"/>
    <w:rsid w:val="004C0340"/>
    <w:rsid w:val="004C130F"/>
    <w:rsid w:val="004C47A6"/>
    <w:rsid w:val="004C5D99"/>
    <w:rsid w:val="004D167D"/>
    <w:rsid w:val="004D354B"/>
    <w:rsid w:val="004D451F"/>
    <w:rsid w:val="004D6266"/>
    <w:rsid w:val="004D767E"/>
    <w:rsid w:val="004E3902"/>
    <w:rsid w:val="004E5052"/>
    <w:rsid w:val="004F3400"/>
    <w:rsid w:val="004F41F8"/>
    <w:rsid w:val="004F4D1A"/>
    <w:rsid w:val="004F694C"/>
    <w:rsid w:val="004F7625"/>
    <w:rsid w:val="005033B9"/>
    <w:rsid w:val="00504892"/>
    <w:rsid w:val="00505FCC"/>
    <w:rsid w:val="00507775"/>
    <w:rsid w:val="00511A7B"/>
    <w:rsid w:val="00515F69"/>
    <w:rsid w:val="00517D84"/>
    <w:rsid w:val="005202D7"/>
    <w:rsid w:val="00522E3E"/>
    <w:rsid w:val="00524502"/>
    <w:rsid w:val="005259E2"/>
    <w:rsid w:val="005315B8"/>
    <w:rsid w:val="00532921"/>
    <w:rsid w:val="00534608"/>
    <w:rsid w:val="005429FF"/>
    <w:rsid w:val="005434F9"/>
    <w:rsid w:val="005446C3"/>
    <w:rsid w:val="00545299"/>
    <w:rsid w:val="00546CC7"/>
    <w:rsid w:val="00546D34"/>
    <w:rsid w:val="00551124"/>
    <w:rsid w:val="00554DE6"/>
    <w:rsid w:val="0055535D"/>
    <w:rsid w:val="005553FA"/>
    <w:rsid w:val="00555D1C"/>
    <w:rsid w:val="00557DA6"/>
    <w:rsid w:val="0056086B"/>
    <w:rsid w:val="0056180A"/>
    <w:rsid w:val="00561FE5"/>
    <w:rsid w:val="005653D3"/>
    <w:rsid w:val="005677BE"/>
    <w:rsid w:val="0057020D"/>
    <w:rsid w:val="005702FB"/>
    <w:rsid w:val="00577DBC"/>
    <w:rsid w:val="00580C79"/>
    <w:rsid w:val="0058435D"/>
    <w:rsid w:val="00584C97"/>
    <w:rsid w:val="00587BDB"/>
    <w:rsid w:val="0059012B"/>
    <w:rsid w:val="00592A43"/>
    <w:rsid w:val="00595156"/>
    <w:rsid w:val="00595E90"/>
    <w:rsid w:val="005A274A"/>
    <w:rsid w:val="005A307D"/>
    <w:rsid w:val="005A45B2"/>
    <w:rsid w:val="005B2BB0"/>
    <w:rsid w:val="005B36BA"/>
    <w:rsid w:val="005B4E81"/>
    <w:rsid w:val="005B5D4B"/>
    <w:rsid w:val="005B7251"/>
    <w:rsid w:val="005C092C"/>
    <w:rsid w:val="005C14CF"/>
    <w:rsid w:val="005C353F"/>
    <w:rsid w:val="005C483A"/>
    <w:rsid w:val="005C70E7"/>
    <w:rsid w:val="005C79A2"/>
    <w:rsid w:val="005D11B1"/>
    <w:rsid w:val="005D3B44"/>
    <w:rsid w:val="005D6CB2"/>
    <w:rsid w:val="005E0EB9"/>
    <w:rsid w:val="005E1BF4"/>
    <w:rsid w:val="005E2930"/>
    <w:rsid w:val="005E2970"/>
    <w:rsid w:val="005E2E76"/>
    <w:rsid w:val="005E2FDD"/>
    <w:rsid w:val="005E5942"/>
    <w:rsid w:val="005E5D0D"/>
    <w:rsid w:val="005E6461"/>
    <w:rsid w:val="005E77ED"/>
    <w:rsid w:val="005F2801"/>
    <w:rsid w:val="005F377E"/>
    <w:rsid w:val="005F450C"/>
    <w:rsid w:val="005F45CD"/>
    <w:rsid w:val="005F5E17"/>
    <w:rsid w:val="0060601C"/>
    <w:rsid w:val="00610F27"/>
    <w:rsid w:val="00611911"/>
    <w:rsid w:val="00612CE5"/>
    <w:rsid w:val="00614C0D"/>
    <w:rsid w:val="00616074"/>
    <w:rsid w:val="00620148"/>
    <w:rsid w:val="00624A6E"/>
    <w:rsid w:val="006257C7"/>
    <w:rsid w:val="00626A56"/>
    <w:rsid w:val="00635E6F"/>
    <w:rsid w:val="006400B6"/>
    <w:rsid w:val="00641541"/>
    <w:rsid w:val="00643387"/>
    <w:rsid w:val="006466B0"/>
    <w:rsid w:val="006527FE"/>
    <w:rsid w:val="00653029"/>
    <w:rsid w:val="00656F65"/>
    <w:rsid w:val="00663C9F"/>
    <w:rsid w:val="006703D7"/>
    <w:rsid w:val="006725C3"/>
    <w:rsid w:val="00672602"/>
    <w:rsid w:val="00675A82"/>
    <w:rsid w:val="00675B5E"/>
    <w:rsid w:val="00680F51"/>
    <w:rsid w:val="006812AC"/>
    <w:rsid w:val="00690B5D"/>
    <w:rsid w:val="006934B9"/>
    <w:rsid w:val="006961E5"/>
    <w:rsid w:val="006976F3"/>
    <w:rsid w:val="00697965"/>
    <w:rsid w:val="006A2F56"/>
    <w:rsid w:val="006A3838"/>
    <w:rsid w:val="006A3D7C"/>
    <w:rsid w:val="006A5953"/>
    <w:rsid w:val="006A781F"/>
    <w:rsid w:val="006A7888"/>
    <w:rsid w:val="006A7B8A"/>
    <w:rsid w:val="006B377A"/>
    <w:rsid w:val="006B51B5"/>
    <w:rsid w:val="006B5297"/>
    <w:rsid w:val="006C15DC"/>
    <w:rsid w:val="006C4AA2"/>
    <w:rsid w:val="006D2D6E"/>
    <w:rsid w:val="006E07FA"/>
    <w:rsid w:val="006E504E"/>
    <w:rsid w:val="006E72CC"/>
    <w:rsid w:val="006F244D"/>
    <w:rsid w:val="006F2BD9"/>
    <w:rsid w:val="00700AD0"/>
    <w:rsid w:val="00701C5D"/>
    <w:rsid w:val="00706630"/>
    <w:rsid w:val="00706DB8"/>
    <w:rsid w:val="00707102"/>
    <w:rsid w:val="00710AFD"/>
    <w:rsid w:val="0071181E"/>
    <w:rsid w:val="00711AE4"/>
    <w:rsid w:val="007123E2"/>
    <w:rsid w:val="00713211"/>
    <w:rsid w:val="00715E26"/>
    <w:rsid w:val="0072568E"/>
    <w:rsid w:val="007300C5"/>
    <w:rsid w:val="00733576"/>
    <w:rsid w:val="0074392D"/>
    <w:rsid w:val="00743DB8"/>
    <w:rsid w:val="00744B48"/>
    <w:rsid w:val="007467CD"/>
    <w:rsid w:val="00746FA1"/>
    <w:rsid w:val="00754A43"/>
    <w:rsid w:val="007556E7"/>
    <w:rsid w:val="00760B50"/>
    <w:rsid w:val="00761EA9"/>
    <w:rsid w:val="007676CD"/>
    <w:rsid w:val="00775E5D"/>
    <w:rsid w:val="00776256"/>
    <w:rsid w:val="00777825"/>
    <w:rsid w:val="00777A28"/>
    <w:rsid w:val="007831B4"/>
    <w:rsid w:val="0078504F"/>
    <w:rsid w:val="007863F0"/>
    <w:rsid w:val="00787233"/>
    <w:rsid w:val="00794DDC"/>
    <w:rsid w:val="00795ADD"/>
    <w:rsid w:val="00797085"/>
    <w:rsid w:val="00797EE3"/>
    <w:rsid w:val="007A169B"/>
    <w:rsid w:val="007A41A2"/>
    <w:rsid w:val="007A49CD"/>
    <w:rsid w:val="007A6E7C"/>
    <w:rsid w:val="007A71EE"/>
    <w:rsid w:val="007B05C5"/>
    <w:rsid w:val="007B1A2A"/>
    <w:rsid w:val="007B3847"/>
    <w:rsid w:val="007B4135"/>
    <w:rsid w:val="007C1444"/>
    <w:rsid w:val="007C64EE"/>
    <w:rsid w:val="007C6C0C"/>
    <w:rsid w:val="007D1924"/>
    <w:rsid w:val="007D4008"/>
    <w:rsid w:val="007D50B9"/>
    <w:rsid w:val="007D6913"/>
    <w:rsid w:val="007E22AF"/>
    <w:rsid w:val="007E3AA0"/>
    <w:rsid w:val="007E536F"/>
    <w:rsid w:val="007E6DEF"/>
    <w:rsid w:val="007F0893"/>
    <w:rsid w:val="007F1BA0"/>
    <w:rsid w:val="007F2FBC"/>
    <w:rsid w:val="007F37C7"/>
    <w:rsid w:val="007F478D"/>
    <w:rsid w:val="008021D6"/>
    <w:rsid w:val="008047FB"/>
    <w:rsid w:val="0080657D"/>
    <w:rsid w:val="00807D58"/>
    <w:rsid w:val="00814403"/>
    <w:rsid w:val="00820B8F"/>
    <w:rsid w:val="00824C58"/>
    <w:rsid w:val="0082505A"/>
    <w:rsid w:val="008257F7"/>
    <w:rsid w:val="00827005"/>
    <w:rsid w:val="008307C3"/>
    <w:rsid w:val="00832DA1"/>
    <w:rsid w:val="00832E36"/>
    <w:rsid w:val="00835FF7"/>
    <w:rsid w:val="008405CE"/>
    <w:rsid w:val="00841A0F"/>
    <w:rsid w:val="00841B8D"/>
    <w:rsid w:val="008450E2"/>
    <w:rsid w:val="00850107"/>
    <w:rsid w:val="00853D4A"/>
    <w:rsid w:val="008606F1"/>
    <w:rsid w:val="008613C8"/>
    <w:rsid w:val="00866609"/>
    <w:rsid w:val="008719C0"/>
    <w:rsid w:val="00871DFB"/>
    <w:rsid w:val="00872622"/>
    <w:rsid w:val="008730C8"/>
    <w:rsid w:val="008753C7"/>
    <w:rsid w:val="00883AC1"/>
    <w:rsid w:val="00885543"/>
    <w:rsid w:val="00886EBF"/>
    <w:rsid w:val="00887D20"/>
    <w:rsid w:val="00891333"/>
    <w:rsid w:val="00895005"/>
    <w:rsid w:val="008950E2"/>
    <w:rsid w:val="00895CB4"/>
    <w:rsid w:val="00896BEE"/>
    <w:rsid w:val="00897F28"/>
    <w:rsid w:val="00897F50"/>
    <w:rsid w:val="008A2276"/>
    <w:rsid w:val="008A4EF5"/>
    <w:rsid w:val="008A5200"/>
    <w:rsid w:val="008B004C"/>
    <w:rsid w:val="008B070B"/>
    <w:rsid w:val="008C4AD0"/>
    <w:rsid w:val="008C5CC3"/>
    <w:rsid w:val="008C620B"/>
    <w:rsid w:val="008D2ECA"/>
    <w:rsid w:val="008D432F"/>
    <w:rsid w:val="008D56F9"/>
    <w:rsid w:val="008E1567"/>
    <w:rsid w:val="008E1B7A"/>
    <w:rsid w:val="008E485A"/>
    <w:rsid w:val="008E724B"/>
    <w:rsid w:val="008E770C"/>
    <w:rsid w:val="008F5E65"/>
    <w:rsid w:val="008F7DFF"/>
    <w:rsid w:val="0090417C"/>
    <w:rsid w:val="00907773"/>
    <w:rsid w:val="00911562"/>
    <w:rsid w:val="00912109"/>
    <w:rsid w:val="009126C4"/>
    <w:rsid w:val="00913ED7"/>
    <w:rsid w:val="00914F43"/>
    <w:rsid w:val="009210CD"/>
    <w:rsid w:val="009215AB"/>
    <w:rsid w:val="00922DF4"/>
    <w:rsid w:val="0092312D"/>
    <w:rsid w:val="0092790C"/>
    <w:rsid w:val="009305A1"/>
    <w:rsid w:val="00930DDE"/>
    <w:rsid w:val="00932B13"/>
    <w:rsid w:val="009335B7"/>
    <w:rsid w:val="009342BF"/>
    <w:rsid w:val="0093473F"/>
    <w:rsid w:val="0094300E"/>
    <w:rsid w:val="00943E12"/>
    <w:rsid w:val="00945383"/>
    <w:rsid w:val="0094788F"/>
    <w:rsid w:val="009503B1"/>
    <w:rsid w:val="00953D45"/>
    <w:rsid w:val="00954F59"/>
    <w:rsid w:val="00960D16"/>
    <w:rsid w:val="00960D20"/>
    <w:rsid w:val="0096349C"/>
    <w:rsid w:val="00964C38"/>
    <w:rsid w:val="00964D36"/>
    <w:rsid w:val="0096733D"/>
    <w:rsid w:val="00970A8C"/>
    <w:rsid w:val="00974270"/>
    <w:rsid w:val="0098298A"/>
    <w:rsid w:val="00982DBD"/>
    <w:rsid w:val="00985390"/>
    <w:rsid w:val="00990583"/>
    <w:rsid w:val="009A154F"/>
    <w:rsid w:val="009A2C68"/>
    <w:rsid w:val="009A4C16"/>
    <w:rsid w:val="009B2E48"/>
    <w:rsid w:val="009B35BC"/>
    <w:rsid w:val="009C0E18"/>
    <w:rsid w:val="009C0FE5"/>
    <w:rsid w:val="009C2D8A"/>
    <w:rsid w:val="009C389D"/>
    <w:rsid w:val="009C7A14"/>
    <w:rsid w:val="009C7DCB"/>
    <w:rsid w:val="009D34A6"/>
    <w:rsid w:val="009D3B7F"/>
    <w:rsid w:val="009D59E3"/>
    <w:rsid w:val="009D6826"/>
    <w:rsid w:val="009E1BEA"/>
    <w:rsid w:val="009F012F"/>
    <w:rsid w:val="009F016F"/>
    <w:rsid w:val="009F0F17"/>
    <w:rsid w:val="009F1A0D"/>
    <w:rsid w:val="009F1C96"/>
    <w:rsid w:val="009F36C7"/>
    <w:rsid w:val="00A01EAD"/>
    <w:rsid w:val="00A14B14"/>
    <w:rsid w:val="00A20681"/>
    <w:rsid w:val="00A20CC0"/>
    <w:rsid w:val="00A21945"/>
    <w:rsid w:val="00A224C3"/>
    <w:rsid w:val="00A2382E"/>
    <w:rsid w:val="00A24C48"/>
    <w:rsid w:val="00A266C4"/>
    <w:rsid w:val="00A274FE"/>
    <w:rsid w:val="00A30F80"/>
    <w:rsid w:val="00A34505"/>
    <w:rsid w:val="00A346E4"/>
    <w:rsid w:val="00A357A8"/>
    <w:rsid w:val="00A35AD0"/>
    <w:rsid w:val="00A36EF7"/>
    <w:rsid w:val="00A3738A"/>
    <w:rsid w:val="00A40B19"/>
    <w:rsid w:val="00A4100F"/>
    <w:rsid w:val="00A421F3"/>
    <w:rsid w:val="00A42291"/>
    <w:rsid w:val="00A576EB"/>
    <w:rsid w:val="00A57F0C"/>
    <w:rsid w:val="00A6170A"/>
    <w:rsid w:val="00A64817"/>
    <w:rsid w:val="00A64E26"/>
    <w:rsid w:val="00A65BFE"/>
    <w:rsid w:val="00A71122"/>
    <w:rsid w:val="00A73576"/>
    <w:rsid w:val="00A74F15"/>
    <w:rsid w:val="00A761E6"/>
    <w:rsid w:val="00A76522"/>
    <w:rsid w:val="00A768A5"/>
    <w:rsid w:val="00A77C7C"/>
    <w:rsid w:val="00A8079B"/>
    <w:rsid w:val="00A832BA"/>
    <w:rsid w:val="00A839C4"/>
    <w:rsid w:val="00A8556E"/>
    <w:rsid w:val="00A86316"/>
    <w:rsid w:val="00A94456"/>
    <w:rsid w:val="00A96EB9"/>
    <w:rsid w:val="00A96F0C"/>
    <w:rsid w:val="00A9769A"/>
    <w:rsid w:val="00AA10FD"/>
    <w:rsid w:val="00AA2C99"/>
    <w:rsid w:val="00AA30D8"/>
    <w:rsid w:val="00AA398B"/>
    <w:rsid w:val="00AA4F9F"/>
    <w:rsid w:val="00AA547E"/>
    <w:rsid w:val="00AB0DEE"/>
    <w:rsid w:val="00AB0F36"/>
    <w:rsid w:val="00AB11CE"/>
    <w:rsid w:val="00AB164B"/>
    <w:rsid w:val="00AB2287"/>
    <w:rsid w:val="00AB4797"/>
    <w:rsid w:val="00AB76CE"/>
    <w:rsid w:val="00AC092E"/>
    <w:rsid w:val="00AC6075"/>
    <w:rsid w:val="00AD1FAB"/>
    <w:rsid w:val="00AD7EBB"/>
    <w:rsid w:val="00AE1F06"/>
    <w:rsid w:val="00B01E0A"/>
    <w:rsid w:val="00B0481E"/>
    <w:rsid w:val="00B05A99"/>
    <w:rsid w:val="00B066A0"/>
    <w:rsid w:val="00B136F7"/>
    <w:rsid w:val="00B14577"/>
    <w:rsid w:val="00B14FC1"/>
    <w:rsid w:val="00B15B91"/>
    <w:rsid w:val="00B2132F"/>
    <w:rsid w:val="00B348BD"/>
    <w:rsid w:val="00B36142"/>
    <w:rsid w:val="00B422A8"/>
    <w:rsid w:val="00B46E65"/>
    <w:rsid w:val="00B50652"/>
    <w:rsid w:val="00B50A99"/>
    <w:rsid w:val="00B515B7"/>
    <w:rsid w:val="00B53656"/>
    <w:rsid w:val="00B54FC6"/>
    <w:rsid w:val="00B567A8"/>
    <w:rsid w:val="00B604A3"/>
    <w:rsid w:val="00B607DA"/>
    <w:rsid w:val="00B63F8D"/>
    <w:rsid w:val="00B640CC"/>
    <w:rsid w:val="00B70658"/>
    <w:rsid w:val="00B718DD"/>
    <w:rsid w:val="00B74DD9"/>
    <w:rsid w:val="00B76E4A"/>
    <w:rsid w:val="00B85A68"/>
    <w:rsid w:val="00B955DD"/>
    <w:rsid w:val="00B96506"/>
    <w:rsid w:val="00B96B7D"/>
    <w:rsid w:val="00BA1804"/>
    <w:rsid w:val="00BA5AD0"/>
    <w:rsid w:val="00BB01CC"/>
    <w:rsid w:val="00BB0F89"/>
    <w:rsid w:val="00BB187F"/>
    <w:rsid w:val="00BB1A8F"/>
    <w:rsid w:val="00BB2AA2"/>
    <w:rsid w:val="00BC07F4"/>
    <w:rsid w:val="00BC1501"/>
    <w:rsid w:val="00BC1662"/>
    <w:rsid w:val="00BC3E65"/>
    <w:rsid w:val="00BD34B0"/>
    <w:rsid w:val="00BD4572"/>
    <w:rsid w:val="00BD614C"/>
    <w:rsid w:val="00BF0046"/>
    <w:rsid w:val="00BF0EBB"/>
    <w:rsid w:val="00BF19A6"/>
    <w:rsid w:val="00BF3ADD"/>
    <w:rsid w:val="00BF7929"/>
    <w:rsid w:val="00C00B8F"/>
    <w:rsid w:val="00C00CFA"/>
    <w:rsid w:val="00C05142"/>
    <w:rsid w:val="00C05D26"/>
    <w:rsid w:val="00C07986"/>
    <w:rsid w:val="00C105CA"/>
    <w:rsid w:val="00C1171A"/>
    <w:rsid w:val="00C14973"/>
    <w:rsid w:val="00C16792"/>
    <w:rsid w:val="00C22367"/>
    <w:rsid w:val="00C22BD5"/>
    <w:rsid w:val="00C243E7"/>
    <w:rsid w:val="00C24470"/>
    <w:rsid w:val="00C311F7"/>
    <w:rsid w:val="00C31557"/>
    <w:rsid w:val="00C4091A"/>
    <w:rsid w:val="00C413EB"/>
    <w:rsid w:val="00C445B4"/>
    <w:rsid w:val="00C44863"/>
    <w:rsid w:val="00C46A2D"/>
    <w:rsid w:val="00C471A4"/>
    <w:rsid w:val="00C50019"/>
    <w:rsid w:val="00C506A4"/>
    <w:rsid w:val="00C51D40"/>
    <w:rsid w:val="00C52D2A"/>
    <w:rsid w:val="00C53EB1"/>
    <w:rsid w:val="00C55452"/>
    <w:rsid w:val="00C62091"/>
    <w:rsid w:val="00C64846"/>
    <w:rsid w:val="00C65019"/>
    <w:rsid w:val="00C66651"/>
    <w:rsid w:val="00C66DE4"/>
    <w:rsid w:val="00C70AD9"/>
    <w:rsid w:val="00C71790"/>
    <w:rsid w:val="00C73295"/>
    <w:rsid w:val="00C76F61"/>
    <w:rsid w:val="00C804EB"/>
    <w:rsid w:val="00C80E41"/>
    <w:rsid w:val="00C80FBB"/>
    <w:rsid w:val="00C853E1"/>
    <w:rsid w:val="00C8688E"/>
    <w:rsid w:val="00C87E7E"/>
    <w:rsid w:val="00C94A37"/>
    <w:rsid w:val="00C9575C"/>
    <w:rsid w:val="00C95A89"/>
    <w:rsid w:val="00CA0024"/>
    <w:rsid w:val="00CA0E88"/>
    <w:rsid w:val="00CA2036"/>
    <w:rsid w:val="00CA3B6C"/>
    <w:rsid w:val="00CA6474"/>
    <w:rsid w:val="00CA7C9A"/>
    <w:rsid w:val="00CB50CF"/>
    <w:rsid w:val="00CB587C"/>
    <w:rsid w:val="00CB6C00"/>
    <w:rsid w:val="00CC15ED"/>
    <w:rsid w:val="00CC2DB7"/>
    <w:rsid w:val="00CD032E"/>
    <w:rsid w:val="00CD4642"/>
    <w:rsid w:val="00CD625D"/>
    <w:rsid w:val="00CE02C5"/>
    <w:rsid w:val="00CE508F"/>
    <w:rsid w:val="00CE624F"/>
    <w:rsid w:val="00CF514D"/>
    <w:rsid w:val="00CF55FC"/>
    <w:rsid w:val="00CF5803"/>
    <w:rsid w:val="00CF69C5"/>
    <w:rsid w:val="00D06492"/>
    <w:rsid w:val="00D071AA"/>
    <w:rsid w:val="00D107EE"/>
    <w:rsid w:val="00D160C4"/>
    <w:rsid w:val="00D17758"/>
    <w:rsid w:val="00D20800"/>
    <w:rsid w:val="00D21E59"/>
    <w:rsid w:val="00D24315"/>
    <w:rsid w:val="00D2573E"/>
    <w:rsid w:val="00D25E00"/>
    <w:rsid w:val="00D270D7"/>
    <w:rsid w:val="00D3111D"/>
    <w:rsid w:val="00D32A1C"/>
    <w:rsid w:val="00D44639"/>
    <w:rsid w:val="00D47BFE"/>
    <w:rsid w:val="00D548E1"/>
    <w:rsid w:val="00D57B0F"/>
    <w:rsid w:val="00D62656"/>
    <w:rsid w:val="00D62B99"/>
    <w:rsid w:val="00D64A58"/>
    <w:rsid w:val="00D64F87"/>
    <w:rsid w:val="00D6515A"/>
    <w:rsid w:val="00D66FDF"/>
    <w:rsid w:val="00D67337"/>
    <w:rsid w:val="00D71628"/>
    <w:rsid w:val="00D73068"/>
    <w:rsid w:val="00D76182"/>
    <w:rsid w:val="00D82F00"/>
    <w:rsid w:val="00D82F0E"/>
    <w:rsid w:val="00D83542"/>
    <w:rsid w:val="00D90085"/>
    <w:rsid w:val="00D944DA"/>
    <w:rsid w:val="00DA02C0"/>
    <w:rsid w:val="00DA0DB1"/>
    <w:rsid w:val="00DA1A5F"/>
    <w:rsid w:val="00DA1FB7"/>
    <w:rsid w:val="00DB4E55"/>
    <w:rsid w:val="00DB7912"/>
    <w:rsid w:val="00DC1490"/>
    <w:rsid w:val="00DC5765"/>
    <w:rsid w:val="00DC630D"/>
    <w:rsid w:val="00DC6761"/>
    <w:rsid w:val="00DD26B6"/>
    <w:rsid w:val="00DD51FC"/>
    <w:rsid w:val="00DD5466"/>
    <w:rsid w:val="00DD6375"/>
    <w:rsid w:val="00DD642D"/>
    <w:rsid w:val="00DD7431"/>
    <w:rsid w:val="00DE1177"/>
    <w:rsid w:val="00DE1E92"/>
    <w:rsid w:val="00DE6354"/>
    <w:rsid w:val="00DF54FD"/>
    <w:rsid w:val="00DF6BFB"/>
    <w:rsid w:val="00E024A2"/>
    <w:rsid w:val="00E03850"/>
    <w:rsid w:val="00E063D5"/>
    <w:rsid w:val="00E1144B"/>
    <w:rsid w:val="00E1343A"/>
    <w:rsid w:val="00E1559B"/>
    <w:rsid w:val="00E165E0"/>
    <w:rsid w:val="00E21A44"/>
    <w:rsid w:val="00E23D8F"/>
    <w:rsid w:val="00E255C8"/>
    <w:rsid w:val="00E25F57"/>
    <w:rsid w:val="00E27C06"/>
    <w:rsid w:val="00E3169B"/>
    <w:rsid w:val="00E31EBB"/>
    <w:rsid w:val="00E32F7E"/>
    <w:rsid w:val="00E33946"/>
    <w:rsid w:val="00E33D55"/>
    <w:rsid w:val="00E43208"/>
    <w:rsid w:val="00E439AB"/>
    <w:rsid w:val="00E47F52"/>
    <w:rsid w:val="00E5071B"/>
    <w:rsid w:val="00E50CFD"/>
    <w:rsid w:val="00E51B33"/>
    <w:rsid w:val="00E52D7D"/>
    <w:rsid w:val="00E53F5A"/>
    <w:rsid w:val="00E55056"/>
    <w:rsid w:val="00E55AE2"/>
    <w:rsid w:val="00E56BF0"/>
    <w:rsid w:val="00E611F3"/>
    <w:rsid w:val="00E66765"/>
    <w:rsid w:val="00E670C0"/>
    <w:rsid w:val="00E674B1"/>
    <w:rsid w:val="00E7050D"/>
    <w:rsid w:val="00E73121"/>
    <w:rsid w:val="00E735E6"/>
    <w:rsid w:val="00E7415B"/>
    <w:rsid w:val="00E76153"/>
    <w:rsid w:val="00E77EF0"/>
    <w:rsid w:val="00E81E88"/>
    <w:rsid w:val="00E82CBE"/>
    <w:rsid w:val="00E838B9"/>
    <w:rsid w:val="00E84E2D"/>
    <w:rsid w:val="00E864DD"/>
    <w:rsid w:val="00E94DFE"/>
    <w:rsid w:val="00EA2D62"/>
    <w:rsid w:val="00EA31AC"/>
    <w:rsid w:val="00EA3AE9"/>
    <w:rsid w:val="00EA42CC"/>
    <w:rsid w:val="00EA489F"/>
    <w:rsid w:val="00EA4ACC"/>
    <w:rsid w:val="00EC2134"/>
    <w:rsid w:val="00EC2301"/>
    <w:rsid w:val="00EC25C8"/>
    <w:rsid w:val="00EC5593"/>
    <w:rsid w:val="00EC5617"/>
    <w:rsid w:val="00ED0DEB"/>
    <w:rsid w:val="00ED1E80"/>
    <w:rsid w:val="00ED4D9D"/>
    <w:rsid w:val="00ED640A"/>
    <w:rsid w:val="00EE1962"/>
    <w:rsid w:val="00EE2ADC"/>
    <w:rsid w:val="00EE33E8"/>
    <w:rsid w:val="00EE3FB6"/>
    <w:rsid w:val="00EE4262"/>
    <w:rsid w:val="00EF3B59"/>
    <w:rsid w:val="00EF615D"/>
    <w:rsid w:val="00F046CC"/>
    <w:rsid w:val="00F04F85"/>
    <w:rsid w:val="00F06358"/>
    <w:rsid w:val="00F06588"/>
    <w:rsid w:val="00F065A5"/>
    <w:rsid w:val="00F06ADF"/>
    <w:rsid w:val="00F07464"/>
    <w:rsid w:val="00F10BA3"/>
    <w:rsid w:val="00F111F4"/>
    <w:rsid w:val="00F118A6"/>
    <w:rsid w:val="00F1197B"/>
    <w:rsid w:val="00F14DC9"/>
    <w:rsid w:val="00F15804"/>
    <w:rsid w:val="00F20FFC"/>
    <w:rsid w:val="00F21E61"/>
    <w:rsid w:val="00F232E0"/>
    <w:rsid w:val="00F237E0"/>
    <w:rsid w:val="00F24200"/>
    <w:rsid w:val="00F31B35"/>
    <w:rsid w:val="00F325A6"/>
    <w:rsid w:val="00F35CFF"/>
    <w:rsid w:val="00F46127"/>
    <w:rsid w:val="00F507F8"/>
    <w:rsid w:val="00F509E3"/>
    <w:rsid w:val="00F519F7"/>
    <w:rsid w:val="00F5285E"/>
    <w:rsid w:val="00F55BA9"/>
    <w:rsid w:val="00F55BC5"/>
    <w:rsid w:val="00F5690A"/>
    <w:rsid w:val="00F57FC7"/>
    <w:rsid w:val="00F600B5"/>
    <w:rsid w:val="00F62862"/>
    <w:rsid w:val="00F67286"/>
    <w:rsid w:val="00F67E0B"/>
    <w:rsid w:val="00F70858"/>
    <w:rsid w:val="00F7127A"/>
    <w:rsid w:val="00F71B47"/>
    <w:rsid w:val="00F74A25"/>
    <w:rsid w:val="00F75C3D"/>
    <w:rsid w:val="00F76F56"/>
    <w:rsid w:val="00F81C22"/>
    <w:rsid w:val="00F87CB3"/>
    <w:rsid w:val="00F96945"/>
    <w:rsid w:val="00FA627F"/>
    <w:rsid w:val="00FB163F"/>
    <w:rsid w:val="00FB1DF4"/>
    <w:rsid w:val="00FB4DBE"/>
    <w:rsid w:val="00FB644B"/>
    <w:rsid w:val="00FB7A12"/>
    <w:rsid w:val="00FC17B5"/>
    <w:rsid w:val="00FC4CD6"/>
    <w:rsid w:val="00FC5AAB"/>
    <w:rsid w:val="00FD15FC"/>
    <w:rsid w:val="00FD26B8"/>
    <w:rsid w:val="00FD2875"/>
    <w:rsid w:val="00FE2DF5"/>
    <w:rsid w:val="00FE2F35"/>
    <w:rsid w:val="00FE3DE3"/>
    <w:rsid w:val="00FE403E"/>
    <w:rsid w:val="00FE4EBC"/>
    <w:rsid w:val="00FE5D1A"/>
    <w:rsid w:val="00FE786F"/>
    <w:rsid w:val="00FF178C"/>
    <w:rsid w:val="00FF2C70"/>
    <w:rsid w:val="00FF3C1F"/>
    <w:rsid w:val="00FF659A"/>
    <w:rsid w:val="00FF7D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2D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202D7"/>
    <w:rPr>
      <w:strike w:val="0"/>
      <w:dstrike w:val="0"/>
      <w:color w:val="606060"/>
      <w:u w:val="none"/>
      <w:effect w:val="none"/>
    </w:rPr>
  </w:style>
  <w:style w:type="paragraph" w:styleId="a5">
    <w:name w:val="header"/>
    <w:basedOn w:val="a"/>
    <w:link w:val="Char"/>
    <w:uiPriority w:val="99"/>
    <w:semiHidden/>
    <w:unhideWhenUsed/>
    <w:rsid w:val="00580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80C79"/>
    <w:rPr>
      <w:sz w:val="18"/>
      <w:szCs w:val="18"/>
    </w:rPr>
  </w:style>
  <w:style w:type="paragraph" w:styleId="a6">
    <w:name w:val="footer"/>
    <w:basedOn w:val="a"/>
    <w:link w:val="Char0"/>
    <w:uiPriority w:val="99"/>
    <w:semiHidden/>
    <w:unhideWhenUsed/>
    <w:rsid w:val="00580C7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80C79"/>
    <w:rPr>
      <w:sz w:val="18"/>
      <w:szCs w:val="18"/>
    </w:rPr>
  </w:style>
  <w:style w:type="paragraph" w:styleId="a7">
    <w:name w:val="List Paragraph"/>
    <w:basedOn w:val="a"/>
    <w:uiPriority w:val="34"/>
    <w:qFormat/>
    <w:rsid w:val="00580C79"/>
    <w:pPr>
      <w:ind w:firstLineChars="200" w:firstLine="420"/>
    </w:pPr>
  </w:style>
</w:styles>
</file>

<file path=word/webSettings.xml><?xml version="1.0" encoding="utf-8"?>
<w:webSettings xmlns:r="http://schemas.openxmlformats.org/officeDocument/2006/relationships" xmlns:w="http://schemas.openxmlformats.org/wordprocessingml/2006/main">
  <w:divs>
    <w:div w:id="640615987">
      <w:bodyDiv w:val="1"/>
      <w:marLeft w:val="0"/>
      <w:marRight w:val="0"/>
      <w:marTop w:val="0"/>
      <w:marBottom w:val="0"/>
      <w:divBdr>
        <w:top w:val="none" w:sz="0" w:space="0" w:color="auto"/>
        <w:left w:val="none" w:sz="0" w:space="0" w:color="auto"/>
        <w:bottom w:val="none" w:sz="0" w:space="0" w:color="auto"/>
        <w:right w:val="none" w:sz="0" w:space="0" w:color="auto"/>
      </w:divBdr>
      <w:divsChild>
        <w:div w:id="1308363227">
          <w:marLeft w:val="0"/>
          <w:marRight w:val="0"/>
          <w:marTop w:val="0"/>
          <w:marBottom w:val="0"/>
          <w:divBdr>
            <w:top w:val="none" w:sz="0" w:space="0" w:color="auto"/>
            <w:left w:val="none" w:sz="0" w:space="0" w:color="auto"/>
            <w:bottom w:val="none" w:sz="0" w:space="0" w:color="auto"/>
            <w:right w:val="none" w:sz="0" w:space="0" w:color="auto"/>
          </w:divBdr>
          <w:divsChild>
            <w:div w:id="201096032">
              <w:marLeft w:val="0"/>
              <w:marRight w:val="0"/>
              <w:marTop w:val="0"/>
              <w:marBottom w:val="0"/>
              <w:divBdr>
                <w:top w:val="none" w:sz="0" w:space="0" w:color="auto"/>
                <w:left w:val="none" w:sz="0" w:space="0" w:color="auto"/>
                <w:bottom w:val="single" w:sz="6" w:space="15" w:color="EAEAEA"/>
                <w:right w:val="none" w:sz="0" w:space="0" w:color="auto"/>
              </w:divBdr>
            </w:div>
            <w:div w:id="1021206723">
              <w:marLeft w:val="0"/>
              <w:marRight w:val="0"/>
              <w:marTop w:val="0"/>
              <w:marBottom w:val="0"/>
              <w:divBdr>
                <w:top w:val="none" w:sz="0" w:space="0" w:color="auto"/>
                <w:left w:val="none" w:sz="0" w:space="0" w:color="auto"/>
                <w:bottom w:val="single" w:sz="6" w:space="8" w:color="EAEAEA"/>
                <w:right w:val="none" w:sz="0" w:space="0" w:color="auto"/>
              </w:divBdr>
            </w:div>
            <w:div w:id="750658508">
              <w:marLeft w:val="0"/>
              <w:marRight w:val="0"/>
              <w:marTop w:val="0"/>
              <w:marBottom w:val="0"/>
              <w:divBdr>
                <w:top w:val="none" w:sz="0" w:space="0" w:color="auto"/>
                <w:left w:val="none" w:sz="0" w:space="0" w:color="auto"/>
                <w:bottom w:val="single" w:sz="6" w:space="8" w:color="EAEAEA"/>
                <w:right w:val="none" w:sz="0" w:space="0" w:color="auto"/>
              </w:divBdr>
            </w:div>
          </w:divsChild>
        </w:div>
      </w:divsChild>
    </w:div>
    <w:div w:id="1084767137">
      <w:bodyDiv w:val="1"/>
      <w:marLeft w:val="0"/>
      <w:marRight w:val="0"/>
      <w:marTop w:val="0"/>
      <w:marBottom w:val="0"/>
      <w:divBdr>
        <w:top w:val="none" w:sz="0" w:space="0" w:color="auto"/>
        <w:left w:val="none" w:sz="0" w:space="0" w:color="auto"/>
        <w:bottom w:val="none" w:sz="0" w:space="0" w:color="auto"/>
        <w:right w:val="none" w:sz="0" w:space="0" w:color="auto"/>
      </w:divBdr>
      <w:divsChild>
        <w:div w:id="1793475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603</Words>
  <Characters>3442</Characters>
  <Application>Microsoft Office Word</Application>
  <DocSecurity>0</DocSecurity>
  <Lines>28</Lines>
  <Paragraphs>8</Paragraphs>
  <ScaleCrop>false</ScaleCrop>
  <Company>Sky123.Org</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周利莉</dc:creator>
  <cp:keywords/>
  <dc:description/>
  <cp:lastModifiedBy>周利莉</cp:lastModifiedBy>
  <cp:revision>7</cp:revision>
  <dcterms:created xsi:type="dcterms:W3CDTF">2018-01-31T01:58:00Z</dcterms:created>
  <dcterms:modified xsi:type="dcterms:W3CDTF">2018-02-22T01:40:00Z</dcterms:modified>
</cp:coreProperties>
</file>