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70" w:rsidRPr="00252154" w:rsidRDefault="006E1670" w:rsidP="006E1670">
      <w:pPr>
        <w:spacing w:line="520" w:lineRule="exact"/>
        <w:jc w:val="center"/>
        <w:rPr>
          <w:rFonts w:asciiTheme="majorEastAsia" w:eastAsiaTheme="majorEastAsia" w:hAnsiTheme="majorEastAsia"/>
          <w:b/>
          <w:bCs/>
          <w:sz w:val="44"/>
          <w:szCs w:val="44"/>
        </w:rPr>
      </w:pPr>
      <w:r w:rsidRPr="00252154">
        <w:rPr>
          <w:rFonts w:asciiTheme="majorEastAsia" w:eastAsiaTheme="majorEastAsia" w:hAnsiTheme="majorEastAsia" w:hint="eastAsia"/>
          <w:b/>
          <w:bCs/>
          <w:sz w:val="44"/>
          <w:szCs w:val="44"/>
        </w:rPr>
        <w:t>市区违法建筑调查摸底和数据建库</w:t>
      </w:r>
    </w:p>
    <w:p w:rsidR="006E1670" w:rsidRPr="00252154" w:rsidRDefault="006E1670" w:rsidP="006E1670">
      <w:pPr>
        <w:spacing w:line="520" w:lineRule="exact"/>
        <w:jc w:val="center"/>
        <w:rPr>
          <w:rFonts w:asciiTheme="majorEastAsia" w:eastAsiaTheme="majorEastAsia" w:hAnsiTheme="majorEastAsia"/>
          <w:b/>
          <w:bCs/>
          <w:sz w:val="44"/>
          <w:szCs w:val="44"/>
        </w:rPr>
      </w:pPr>
      <w:r w:rsidRPr="00252154">
        <w:rPr>
          <w:rFonts w:asciiTheme="majorEastAsia" w:eastAsiaTheme="majorEastAsia" w:hAnsiTheme="majorEastAsia" w:hint="eastAsia"/>
          <w:b/>
          <w:bCs/>
          <w:sz w:val="44"/>
          <w:szCs w:val="44"/>
        </w:rPr>
        <w:t>项目绩效</w:t>
      </w:r>
      <w:r w:rsidR="00A224CB" w:rsidRPr="00252154">
        <w:rPr>
          <w:rFonts w:asciiTheme="majorEastAsia" w:eastAsiaTheme="majorEastAsia" w:hAnsiTheme="majorEastAsia" w:hint="eastAsia"/>
          <w:b/>
          <w:bCs/>
          <w:sz w:val="44"/>
          <w:szCs w:val="44"/>
        </w:rPr>
        <w:t>评价</w:t>
      </w:r>
      <w:r w:rsidRPr="00252154">
        <w:rPr>
          <w:rFonts w:asciiTheme="majorEastAsia" w:eastAsiaTheme="majorEastAsia" w:hAnsiTheme="majorEastAsia" w:hint="eastAsia"/>
          <w:b/>
          <w:bCs/>
          <w:sz w:val="44"/>
          <w:szCs w:val="44"/>
        </w:rPr>
        <w:t>报告</w:t>
      </w:r>
    </w:p>
    <w:p w:rsidR="005D165F" w:rsidRPr="00586418" w:rsidRDefault="005D165F" w:rsidP="006E1670">
      <w:pPr>
        <w:spacing w:line="520" w:lineRule="exact"/>
        <w:jc w:val="center"/>
        <w:rPr>
          <w:rFonts w:ascii="方正小标宋简体" w:eastAsia="方正小标宋简体"/>
          <w:bCs/>
          <w:sz w:val="36"/>
          <w:szCs w:val="36"/>
        </w:rPr>
      </w:pPr>
    </w:p>
    <w:p w:rsidR="006E1670" w:rsidRPr="00252154" w:rsidRDefault="006E1670" w:rsidP="00586418">
      <w:pPr>
        <w:spacing w:line="520" w:lineRule="exact"/>
        <w:ind w:firstLineChars="200" w:firstLine="560"/>
        <w:rPr>
          <w:rFonts w:ascii="仿宋" w:eastAsia="仿宋" w:hAnsi="仿宋"/>
          <w:bCs/>
          <w:sz w:val="28"/>
          <w:szCs w:val="28"/>
        </w:rPr>
      </w:pPr>
      <w:r w:rsidRPr="00252154">
        <w:rPr>
          <w:rFonts w:ascii="仿宋" w:eastAsia="仿宋" w:hAnsi="仿宋"/>
          <w:sz w:val="28"/>
          <w:szCs w:val="28"/>
        </w:rPr>
        <w:t>为提高</w:t>
      </w:r>
      <w:r w:rsidRPr="00252154">
        <w:rPr>
          <w:rFonts w:ascii="仿宋" w:eastAsia="仿宋" w:hAnsi="仿宋" w:hint="eastAsia"/>
          <w:bCs/>
          <w:sz w:val="28"/>
          <w:szCs w:val="28"/>
        </w:rPr>
        <w:t>市区违法建筑调查摸底</w:t>
      </w:r>
      <w:bookmarkStart w:id="0" w:name="_GoBack"/>
      <w:bookmarkEnd w:id="0"/>
      <w:r w:rsidRPr="00252154">
        <w:rPr>
          <w:rFonts w:ascii="仿宋" w:eastAsia="仿宋" w:hAnsi="仿宋" w:hint="eastAsia"/>
          <w:bCs/>
          <w:sz w:val="28"/>
          <w:szCs w:val="28"/>
        </w:rPr>
        <w:t>和数据建库</w:t>
      </w:r>
      <w:r w:rsidRPr="00252154">
        <w:rPr>
          <w:rFonts w:ascii="仿宋" w:eastAsia="仿宋" w:hAnsi="仿宋"/>
          <w:sz w:val="28"/>
          <w:szCs w:val="28"/>
        </w:rPr>
        <w:t>专项资金资源配置效率和使用效益，根据市财政局</w:t>
      </w:r>
      <w:bookmarkStart w:id="1" w:name="filename"/>
      <w:r w:rsidRPr="00252154">
        <w:rPr>
          <w:rFonts w:ascii="仿宋" w:eastAsia="仿宋" w:hAnsi="仿宋"/>
          <w:sz w:val="28"/>
          <w:szCs w:val="28"/>
        </w:rPr>
        <w:t>《丽水市财政局关于做好2020年市直部门预算绩效管理工作的通知</w:t>
      </w:r>
      <w:bookmarkEnd w:id="1"/>
      <w:r w:rsidRPr="00252154">
        <w:rPr>
          <w:rFonts w:ascii="仿宋" w:eastAsia="仿宋" w:hAnsi="仿宋"/>
          <w:sz w:val="28"/>
          <w:szCs w:val="28"/>
        </w:rPr>
        <w:t>》（</w:t>
      </w:r>
      <w:bookmarkStart w:id="2" w:name="fwzh"/>
      <w:r w:rsidRPr="00252154">
        <w:rPr>
          <w:rFonts w:ascii="仿宋" w:eastAsia="仿宋" w:hAnsi="仿宋"/>
          <w:sz w:val="28"/>
          <w:szCs w:val="28"/>
        </w:rPr>
        <w:t>丽财监督〔2020〕58号</w:t>
      </w:r>
      <w:bookmarkEnd w:id="2"/>
      <w:r w:rsidRPr="00252154">
        <w:rPr>
          <w:rFonts w:ascii="仿宋" w:eastAsia="仿宋" w:hAnsi="仿宋"/>
          <w:sz w:val="28"/>
          <w:szCs w:val="28"/>
        </w:rPr>
        <w:t>）要求，我们部署开展了</w:t>
      </w:r>
      <w:r w:rsidRPr="00252154">
        <w:rPr>
          <w:rFonts w:ascii="仿宋" w:eastAsia="仿宋" w:hAnsi="仿宋" w:hint="eastAsia"/>
          <w:sz w:val="28"/>
          <w:szCs w:val="28"/>
        </w:rPr>
        <w:t>该项目的</w:t>
      </w:r>
      <w:r w:rsidRPr="00252154">
        <w:rPr>
          <w:rFonts w:ascii="仿宋" w:eastAsia="仿宋" w:hAnsi="仿宋"/>
          <w:sz w:val="28"/>
          <w:szCs w:val="28"/>
        </w:rPr>
        <w:t>绩效评价工作，现将有关情况报告如下：</w:t>
      </w:r>
    </w:p>
    <w:p w:rsidR="006E1670" w:rsidRPr="00252154" w:rsidRDefault="006E1670" w:rsidP="00252154">
      <w:pPr>
        <w:spacing w:line="520" w:lineRule="exact"/>
        <w:ind w:firstLineChars="192" w:firstLine="540"/>
        <w:rPr>
          <w:rFonts w:ascii="仿宋" w:eastAsia="仿宋" w:hAnsi="仿宋"/>
          <w:b/>
          <w:sz w:val="28"/>
          <w:szCs w:val="28"/>
        </w:rPr>
      </w:pPr>
      <w:r w:rsidRPr="00252154">
        <w:rPr>
          <w:rFonts w:ascii="仿宋" w:eastAsia="仿宋" w:hAnsi="仿宋" w:hint="eastAsia"/>
          <w:b/>
          <w:sz w:val="28"/>
          <w:szCs w:val="28"/>
        </w:rPr>
        <w:t>一、项目基本概况</w:t>
      </w:r>
    </w:p>
    <w:p w:rsidR="006E1670" w:rsidRPr="00252154" w:rsidRDefault="006E1670" w:rsidP="00252154">
      <w:pPr>
        <w:spacing w:line="520" w:lineRule="exact"/>
        <w:ind w:firstLineChars="150" w:firstLine="420"/>
        <w:rPr>
          <w:rFonts w:ascii="仿宋" w:eastAsia="仿宋" w:hAnsi="仿宋" w:cs="仿宋_GB2312"/>
          <w:sz w:val="28"/>
          <w:szCs w:val="28"/>
        </w:rPr>
      </w:pPr>
      <w:r w:rsidRPr="00252154">
        <w:rPr>
          <w:rFonts w:ascii="仿宋" w:eastAsia="仿宋" w:hAnsi="仿宋" w:cs="仿宋_GB2312" w:hint="eastAsia"/>
          <w:sz w:val="28"/>
          <w:szCs w:val="28"/>
        </w:rPr>
        <w:t>（一）项目立项依据</w:t>
      </w:r>
    </w:p>
    <w:p w:rsidR="006E1670" w:rsidRPr="00252154" w:rsidRDefault="006E1670" w:rsidP="00586418">
      <w:pPr>
        <w:spacing w:line="360" w:lineRule="auto"/>
        <w:ind w:firstLineChars="200" w:firstLine="560"/>
        <w:rPr>
          <w:rFonts w:ascii="仿宋" w:eastAsia="仿宋" w:hAnsi="仿宋"/>
          <w:sz w:val="28"/>
          <w:szCs w:val="28"/>
        </w:rPr>
      </w:pPr>
      <w:r w:rsidRPr="00252154">
        <w:rPr>
          <w:rFonts w:ascii="仿宋" w:eastAsia="仿宋" w:hAnsi="仿宋" w:cs="仿宋_GB2312" w:hint="eastAsia"/>
          <w:sz w:val="28"/>
          <w:szCs w:val="28"/>
        </w:rPr>
        <w:t>根据丽改拆[2018]2号文件《丽水市市区违法建筑专项整治行动方案》的要求，通过违法建筑调查摸底，建立违法建筑数据库，提高市区违法建筑管理水平，充分使用信息化资源，实现市区违法建筑监管业务快速、准确、高效运行。为全面排查、统计我市违法建筑数据，建立违法建筑长效管控夯实基础。</w:t>
      </w:r>
    </w:p>
    <w:p w:rsidR="006E1670" w:rsidRPr="00252154" w:rsidRDefault="006E1670" w:rsidP="00252154">
      <w:pPr>
        <w:spacing w:line="520" w:lineRule="exact"/>
        <w:ind w:firstLineChars="192" w:firstLine="538"/>
        <w:rPr>
          <w:rFonts w:ascii="仿宋" w:eastAsia="仿宋" w:hAnsi="仿宋"/>
          <w:sz w:val="28"/>
          <w:szCs w:val="28"/>
        </w:rPr>
      </w:pPr>
      <w:r w:rsidRPr="00252154">
        <w:rPr>
          <w:rFonts w:ascii="仿宋" w:eastAsia="仿宋" w:hAnsi="仿宋" w:hint="eastAsia"/>
          <w:sz w:val="28"/>
          <w:szCs w:val="28"/>
        </w:rPr>
        <w:t>（二）项目主要内容</w:t>
      </w:r>
    </w:p>
    <w:p w:rsidR="006E1670" w:rsidRPr="00252154" w:rsidRDefault="006E1670" w:rsidP="00586418">
      <w:pPr>
        <w:spacing w:line="360" w:lineRule="auto"/>
        <w:ind w:firstLineChars="200" w:firstLine="560"/>
        <w:rPr>
          <w:rFonts w:ascii="仿宋" w:eastAsia="仿宋" w:hAnsi="仿宋" w:cs="仿宋_GB2312"/>
          <w:sz w:val="28"/>
          <w:szCs w:val="28"/>
        </w:rPr>
      </w:pPr>
      <w:r w:rsidRPr="00252154">
        <w:rPr>
          <w:rFonts w:ascii="仿宋" w:eastAsia="仿宋" w:hAnsi="仿宋" w:cs="仿宋_GB2312" w:hint="eastAsia"/>
          <w:sz w:val="28"/>
          <w:szCs w:val="28"/>
        </w:rPr>
        <w:t>1.</w:t>
      </w:r>
      <w:r w:rsidRPr="00252154">
        <w:rPr>
          <w:rFonts w:ascii="仿宋" w:eastAsia="仿宋" w:hAnsi="仿宋"/>
          <w:sz w:val="28"/>
          <w:szCs w:val="28"/>
        </w:rPr>
        <w:t>对丽水市城区约 37 平方公里范围</w:t>
      </w:r>
      <w:r w:rsidRPr="00252154">
        <w:rPr>
          <w:rFonts w:ascii="仿宋" w:eastAsia="仿宋" w:hAnsi="仿宋" w:hint="eastAsia"/>
          <w:sz w:val="28"/>
          <w:szCs w:val="28"/>
        </w:rPr>
        <w:t>内</w:t>
      </w:r>
      <w:r w:rsidRPr="00252154">
        <w:rPr>
          <w:rFonts w:ascii="仿宋" w:eastAsia="仿宋" w:hAnsi="仿宋" w:cs="仿宋_GB2312" w:hint="eastAsia"/>
          <w:sz w:val="28"/>
          <w:szCs w:val="28"/>
        </w:rPr>
        <w:t>违法建筑摸底拟采用无人机倾斜摄影测量三维建模测图采集违法建筑数据(主要采集对象为屋顶违法建筑)，对采集数据按玻璃、混合、简易、棚等建筑类型进行分类，并对采集图斑进行外业实地调绘确保数据准确。调用丽水市房产测绘数据与违法建筑图斑进行数据分析，确定违法建筑所在户及相关信息。</w:t>
      </w:r>
    </w:p>
    <w:p w:rsidR="006E1670" w:rsidRPr="00252154" w:rsidRDefault="006E1670" w:rsidP="00586418">
      <w:pPr>
        <w:spacing w:line="360" w:lineRule="auto"/>
        <w:ind w:firstLineChars="200" w:firstLine="560"/>
        <w:rPr>
          <w:rFonts w:ascii="仿宋" w:eastAsia="仿宋" w:hAnsi="仿宋" w:cs="仿宋_GB2312"/>
          <w:sz w:val="28"/>
          <w:szCs w:val="28"/>
        </w:rPr>
      </w:pPr>
      <w:r w:rsidRPr="00252154">
        <w:rPr>
          <w:rFonts w:ascii="仿宋" w:eastAsia="仿宋" w:hAnsi="仿宋" w:cs="仿宋_GB2312" w:hint="eastAsia"/>
          <w:sz w:val="28"/>
          <w:szCs w:val="28"/>
        </w:rPr>
        <w:t>2.采购2002年后项目范围内历年高清影像数据或数据服务，用于违法建筑数据的历史比对。在入户调查工作完成后，完成违法建筑图斑和相关影像数据入库工作。</w:t>
      </w:r>
    </w:p>
    <w:p w:rsidR="006E1670" w:rsidRPr="00252154" w:rsidRDefault="006E1670" w:rsidP="00252154">
      <w:pPr>
        <w:spacing w:line="360" w:lineRule="auto"/>
        <w:ind w:firstLineChars="200" w:firstLine="560"/>
        <w:rPr>
          <w:rFonts w:ascii="仿宋" w:eastAsia="仿宋" w:hAnsi="仿宋"/>
          <w:sz w:val="28"/>
          <w:szCs w:val="28"/>
        </w:rPr>
      </w:pPr>
      <w:r w:rsidRPr="00252154">
        <w:rPr>
          <w:rFonts w:ascii="仿宋" w:eastAsia="仿宋" w:hAnsi="仿宋" w:cs="仿宋_GB2312" w:hint="eastAsia"/>
          <w:sz w:val="28"/>
          <w:szCs w:val="28"/>
        </w:rPr>
        <w:lastRenderedPageBreak/>
        <w:t>（三）项目</w:t>
      </w:r>
      <w:r w:rsidRPr="00252154">
        <w:rPr>
          <w:rFonts w:ascii="仿宋" w:eastAsia="仿宋" w:hAnsi="仿宋" w:hint="eastAsia"/>
          <w:sz w:val="28"/>
          <w:szCs w:val="28"/>
        </w:rPr>
        <w:t>绩效目标</w:t>
      </w:r>
    </w:p>
    <w:p w:rsidR="006E1670" w:rsidRPr="00252154" w:rsidRDefault="006E1670" w:rsidP="00586418">
      <w:pPr>
        <w:spacing w:line="360" w:lineRule="auto"/>
        <w:ind w:firstLineChars="200" w:firstLine="560"/>
        <w:rPr>
          <w:rFonts w:ascii="仿宋" w:eastAsia="仿宋" w:hAnsi="仿宋"/>
          <w:sz w:val="28"/>
          <w:szCs w:val="28"/>
        </w:rPr>
      </w:pPr>
      <w:r w:rsidRPr="00252154">
        <w:rPr>
          <w:rFonts w:ascii="仿宋" w:eastAsia="仿宋" w:hAnsi="仿宋"/>
          <w:sz w:val="28"/>
          <w:szCs w:val="28"/>
        </w:rPr>
        <w:t>对丽水市城区约 37 平方公里范围的各类存量违法建筑进行调查摸底，调查摸底采用无人机摄影测量方式采集影像数据，建立分辨率优于3CM城市真三维模型，实现违法建筑准确定位、无遗漏。统筹协调有关部门，入户核实测量，进一步精准违法建筑数据和类型，为 “拆改结合、分类处置”打下基础</w:t>
      </w:r>
      <w:r w:rsidRPr="00252154">
        <w:rPr>
          <w:rFonts w:ascii="仿宋" w:eastAsia="仿宋" w:hAnsi="仿宋" w:hint="eastAsia"/>
          <w:sz w:val="28"/>
          <w:szCs w:val="28"/>
        </w:rPr>
        <w:t>。</w:t>
      </w:r>
    </w:p>
    <w:p w:rsidR="006E1670" w:rsidRPr="00252154" w:rsidRDefault="006E1670" w:rsidP="00252154">
      <w:pPr>
        <w:spacing w:line="360" w:lineRule="auto"/>
        <w:ind w:firstLineChars="150" w:firstLine="420"/>
        <w:rPr>
          <w:rFonts w:ascii="仿宋" w:eastAsia="仿宋" w:hAnsi="仿宋"/>
          <w:sz w:val="28"/>
          <w:szCs w:val="28"/>
        </w:rPr>
      </w:pPr>
      <w:r w:rsidRPr="00252154">
        <w:rPr>
          <w:rFonts w:ascii="仿宋" w:eastAsia="仿宋" w:hAnsi="仿宋" w:hint="eastAsia"/>
          <w:sz w:val="28"/>
          <w:szCs w:val="28"/>
        </w:rPr>
        <w:t>（四）项目实施情况</w:t>
      </w:r>
    </w:p>
    <w:p w:rsidR="006E1670" w:rsidRPr="00252154" w:rsidRDefault="006E1670" w:rsidP="00586418">
      <w:pPr>
        <w:spacing w:line="360" w:lineRule="auto"/>
        <w:ind w:firstLineChars="200" w:firstLine="560"/>
        <w:rPr>
          <w:rFonts w:ascii="仿宋" w:eastAsia="仿宋" w:hAnsi="仿宋"/>
          <w:sz w:val="28"/>
          <w:szCs w:val="28"/>
        </w:rPr>
      </w:pPr>
      <w:r w:rsidRPr="00252154">
        <w:rPr>
          <w:rFonts w:ascii="仿宋" w:eastAsia="仿宋" w:hAnsi="仿宋" w:hint="eastAsia"/>
          <w:sz w:val="28"/>
          <w:szCs w:val="28"/>
        </w:rPr>
        <w:t>2018年12月14日丽水市测绘中心中标该项目，承担该项目的组织实施生产，项目在实施过程中按照设计书中的技术流程图作业，使用无人机对项目范围内进行航空摄影，影像地面分辨率优于0.02米，建立市区实景三维模型。从2018年12月起至2019年6月，丽水市测绘中心先后开展了方案设计、资料收集、数据调查、质量检查等工作，在2019年6月完成项目建设，提交面积统计成果、数据库、三维模型、影像数据服务地址、技术设计书和技术总结等成果。</w:t>
      </w:r>
    </w:p>
    <w:p w:rsidR="006E1670" w:rsidRPr="00252154" w:rsidRDefault="006E1670" w:rsidP="00252154">
      <w:pPr>
        <w:spacing w:line="520" w:lineRule="exact"/>
        <w:ind w:firstLineChars="200" w:firstLine="562"/>
        <w:rPr>
          <w:rFonts w:ascii="仿宋" w:eastAsia="仿宋" w:hAnsi="仿宋"/>
          <w:b/>
          <w:sz w:val="28"/>
          <w:szCs w:val="28"/>
        </w:rPr>
      </w:pPr>
      <w:r w:rsidRPr="00252154">
        <w:rPr>
          <w:rFonts w:ascii="仿宋" w:eastAsia="仿宋" w:hAnsi="仿宋" w:hint="eastAsia"/>
          <w:b/>
          <w:sz w:val="28"/>
          <w:szCs w:val="28"/>
        </w:rPr>
        <w:t>二、项目绩效状况分析</w:t>
      </w:r>
    </w:p>
    <w:p w:rsidR="006E1670" w:rsidRPr="00252154" w:rsidRDefault="006E1670" w:rsidP="00252154">
      <w:pPr>
        <w:spacing w:line="520" w:lineRule="exact"/>
        <w:ind w:firstLineChars="192" w:firstLine="538"/>
        <w:rPr>
          <w:rFonts w:ascii="仿宋" w:eastAsia="仿宋" w:hAnsi="仿宋" w:cs="仿宋_GB2312"/>
          <w:sz w:val="28"/>
          <w:szCs w:val="28"/>
        </w:rPr>
      </w:pPr>
      <w:r w:rsidRPr="00252154">
        <w:rPr>
          <w:rFonts w:ascii="仿宋" w:eastAsia="仿宋" w:hAnsi="仿宋" w:cs="仿宋_GB2312" w:hint="eastAsia"/>
          <w:sz w:val="28"/>
          <w:szCs w:val="28"/>
        </w:rPr>
        <w:t>（一）项目实际完成工作量</w:t>
      </w:r>
    </w:p>
    <w:p w:rsidR="006E1670" w:rsidRPr="00252154" w:rsidRDefault="006E1670" w:rsidP="00586418">
      <w:pPr>
        <w:spacing w:line="520" w:lineRule="exact"/>
        <w:ind w:firstLineChars="192" w:firstLine="538"/>
        <w:rPr>
          <w:rFonts w:ascii="仿宋" w:eastAsia="仿宋" w:hAnsi="仿宋" w:cs="仿宋_GB2312"/>
          <w:sz w:val="28"/>
          <w:szCs w:val="28"/>
        </w:rPr>
      </w:pPr>
      <w:r w:rsidRPr="00252154">
        <w:rPr>
          <w:rFonts w:ascii="仿宋" w:eastAsia="仿宋" w:hAnsi="仿宋" w:cs="仿宋_GB2312" w:hint="eastAsia"/>
          <w:sz w:val="28"/>
          <w:szCs w:val="28"/>
        </w:rPr>
        <w:t>1.项目利用倾斜摄影测量技术建立0.02米城市实景三维模型46.65平方公里，核查违法建筑面积共843900.69平方米，其中棚结构违法建筑369370.03平方米，围护结构建筑474530.66平方米，并建立违法建筑调查摸底数据库。</w:t>
      </w:r>
    </w:p>
    <w:p w:rsidR="006E1670" w:rsidRPr="00252154" w:rsidRDefault="006E1670" w:rsidP="00586418">
      <w:pPr>
        <w:spacing w:line="520" w:lineRule="exact"/>
        <w:ind w:firstLineChars="192" w:firstLine="538"/>
        <w:rPr>
          <w:rFonts w:ascii="仿宋" w:eastAsia="仿宋" w:hAnsi="仿宋" w:cs="仿宋_GB2312"/>
          <w:sz w:val="28"/>
          <w:szCs w:val="28"/>
        </w:rPr>
      </w:pPr>
      <w:r w:rsidRPr="00252154">
        <w:rPr>
          <w:rFonts w:ascii="仿宋" w:eastAsia="仿宋" w:hAnsi="仿宋" w:cs="仿宋_GB2312" w:hint="eastAsia"/>
          <w:sz w:val="28"/>
          <w:szCs w:val="28"/>
        </w:rPr>
        <w:t>2.利用ARCGIS SERVER10.1发布2005年、2007年、2009年、2011年、2012年、2013年、2014年、2016年、2017年影像数据服务。</w:t>
      </w:r>
    </w:p>
    <w:p w:rsidR="006E1670" w:rsidRPr="00252154" w:rsidRDefault="006E1670" w:rsidP="00252154">
      <w:pPr>
        <w:spacing w:line="520" w:lineRule="exact"/>
        <w:ind w:firstLineChars="150" w:firstLine="420"/>
        <w:rPr>
          <w:rFonts w:ascii="仿宋" w:eastAsia="仿宋" w:hAnsi="仿宋"/>
          <w:sz w:val="28"/>
          <w:szCs w:val="28"/>
        </w:rPr>
      </w:pPr>
      <w:r w:rsidRPr="00252154">
        <w:rPr>
          <w:rFonts w:ascii="仿宋" w:eastAsia="仿宋" w:hAnsi="仿宋" w:cs="仿宋_GB2312" w:hint="eastAsia"/>
          <w:sz w:val="28"/>
          <w:szCs w:val="28"/>
        </w:rPr>
        <w:t>（二）</w:t>
      </w:r>
      <w:r w:rsidRPr="00252154">
        <w:rPr>
          <w:rFonts w:ascii="仿宋" w:eastAsia="仿宋" w:hAnsi="仿宋" w:hint="eastAsia"/>
          <w:sz w:val="28"/>
          <w:szCs w:val="28"/>
        </w:rPr>
        <w:t>项目实施后所取得的实际绩效</w:t>
      </w:r>
    </w:p>
    <w:p w:rsidR="006E1670" w:rsidRPr="00252154" w:rsidRDefault="006E1670" w:rsidP="00586418">
      <w:pPr>
        <w:spacing w:line="520" w:lineRule="exact"/>
        <w:ind w:firstLineChars="192" w:firstLine="538"/>
        <w:rPr>
          <w:rFonts w:ascii="仿宋" w:eastAsia="仿宋" w:hAnsi="仿宋"/>
          <w:sz w:val="28"/>
          <w:szCs w:val="28"/>
        </w:rPr>
      </w:pPr>
      <w:r w:rsidRPr="00252154">
        <w:rPr>
          <w:rFonts w:ascii="仿宋" w:eastAsia="仿宋" w:hAnsi="仿宋" w:hint="eastAsia"/>
          <w:sz w:val="28"/>
          <w:szCs w:val="28"/>
        </w:rPr>
        <w:t>1.该项目完成后，基本摸清城区影响房屋外立面存量违法建筑的</w:t>
      </w:r>
      <w:r w:rsidRPr="00252154">
        <w:rPr>
          <w:rFonts w:ascii="仿宋" w:eastAsia="仿宋" w:hAnsi="仿宋" w:hint="eastAsia"/>
          <w:sz w:val="28"/>
          <w:szCs w:val="28"/>
        </w:rPr>
        <w:lastRenderedPageBreak/>
        <w:t>类型、面积，并予以固定，为下步开展 “拆改结合、分类处置”努力实现2020前莲都区、丽水经济技术开发区创成“基本无违建区”的工作目标打下基础。</w:t>
      </w:r>
    </w:p>
    <w:p w:rsidR="006E1670" w:rsidRPr="00252154" w:rsidRDefault="006E1670" w:rsidP="00586418">
      <w:pPr>
        <w:spacing w:line="520" w:lineRule="exact"/>
        <w:ind w:firstLineChars="192" w:firstLine="538"/>
        <w:rPr>
          <w:rFonts w:ascii="仿宋" w:eastAsia="仿宋" w:hAnsi="仿宋" w:cs="仿宋_GB2312"/>
          <w:sz w:val="28"/>
          <w:szCs w:val="28"/>
        </w:rPr>
      </w:pPr>
      <w:r w:rsidRPr="00252154">
        <w:rPr>
          <w:rFonts w:ascii="仿宋" w:eastAsia="仿宋" w:hAnsi="仿宋" w:hint="eastAsia"/>
          <w:sz w:val="28"/>
          <w:szCs w:val="28"/>
        </w:rPr>
        <w:t>2.</w:t>
      </w:r>
      <w:r w:rsidRPr="00252154">
        <w:rPr>
          <w:rFonts w:ascii="仿宋" w:eastAsia="仿宋" w:hAnsi="仿宋" w:cs="仿宋_GB2312" w:hint="eastAsia"/>
          <w:sz w:val="28"/>
          <w:szCs w:val="28"/>
        </w:rPr>
        <w:t>城市实景三维模型的建立，破解了实际执法过程中现场难以勘验或无法看清违建全貌等难题，提高了执法绩效。</w:t>
      </w:r>
    </w:p>
    <w:p w:rsidR="006E1670" w:rsidRPr="00252154" w:rsidRDefault="006E1670" w:rsidP="00586418">
      <w:pPr>
        <w:spacing w:line="520" w:lineRule="exact"/>
        <w:ind w:firstLineChars="192" w:firstLine="538"/>
        <w:rPr>
          <w:rFonts w:ascii="仿宋" w:eastAsia="仿宋" w:hAnsi="仿宋" w:cs="仿宋_GB2312"/>
          <w:sz w:val="28"/>
          <w:szCs w:val="28"/>
        </w:rPr>
      </w:pPr>
      <w:r w:rsidRPr="00252154">
        <w:rPr>
          <w:rFonts w:ascii="仿宋" w:eastAsia="仿宋" w:hAnsi="仿宋" w:cs="仿宋_GB2312" w:hint="eastAsia"/>
          <w:sz w:val="28"/>
          <w:szCs w:val="28"/>
        </w:rPr>
        <w:t>3.历年影像数据服务为判断违法建筑的产生时间提供了强有力的数据佐证，加快推进了城中村改造项目两违处置工作。</w:t>
      </w:r>
    </w:p>
    <w:p w:rsidR="006E1670" w:rsidRPr="00252154" w:rsidRDefault="006E1670" w:rsidP="00586418">
      <w:pPr>
        <w:spacing w:line="520" w:lineRule="exact"/>
        <w:ind w:firstLineChars="192" w:firstLine="538"/>
        <w:rPr>
          <w:rFonts w:ascii="仿宋" w:eastAsia="仿宋" w:hAnsi="仿宋"/>
          <w:sz w:val="28"/>
          <w:szCs w:val="28"/>
        </w:rPr>
      </w:pPr>
      <w:r w:rsidRPr="00252154">
        <w:rPr>
          <w:rFonts w:ascii="仿宋" w:eastAsia="仿宋" w:hAnsi="仿宋" w:cs="仿宋_GB2312" w:hint="eastAsia"/>
          <w:sz w:val="28"/>
          <w:szCs w:val="28"/>
        </w:rPr>
        <w:t>4.城市实景三维模型的建立为重大、疑难案件讨论提供了详细的现场数据，提高了案件处置速度。</w:t>
      </w:r>
    </w:p>
    <w:p w:rsidR="006E1670" w:rsidRPr="00252154" w:rsidRDefault="006E1670" w:rsidP="00252154">
      <w:pPr>
        <w:spacing w:line="520" w:lineRule="exact"/>
        <w:ind w:firstLineChars="192" w:firstLine="540"/>
        <w:rPr>
          <w:rFonts w:ascii="仿宋" w:eastAsia="仿宋" w:hAnsi="仿宋"/>
          <w:b/>
          <w:sz w:val="28"/>
          <w:szCs w:val="28"/>
        </w:rPr>
      </w:pPr>
      <w:r w:rsidRPr="00252154">
        <w:rPr>
          <w:rFonts w:ascii="仿宋" w:eastAsia="仿宋" w:hAnsi="仿宋" w:hint="eastAsia"/>
          <w:b/>
          <w:sz w:val="28"/>
          <w:szCs w:val="28"/>
        </w:rPr>
        <w:t>三、评价发现的问题及原因</w:t>
      </w:r>
    </w:p>
    <w:p w:rsidR="006E1670" w:rsidRPr="00252154" w:rsidRDefault="006E1670" w:rsidP="00586418">
      <w:pPr>
        <w:spacing w:line="520" w:lineRule="exact"/>
        <w:ind w:firstLineChars="192" w:firstLine="538"/>
        <w:rPr>
          <w:rFonts w:ascii="仿宋" w:eastAsia="仿宋" w:hAnsi="仿宋" w:cs="仿宋_GB2312"/>
          <w:sz w:val="28"/>
          <w:szCs w:val="28"/>
        </w:rPr>
      </w:pPr>
      <w:r w:rsidRPr="00252154">
        <w:rPr>
          <w:rFonts w:ascii="仿宋" w:eastAsia="仿宋" w:hAnsi="仿宋" w:cs="仿宋_GB2312" w:hint="eastAsia"/>
          <w:sz w:val="28"/>
          <w:szCs w:val="28"/>
        </w:rPr>
        <w:t>城区中由于部分如之江监狱等区域禁止无人机飞行，无建立相关数据库，数据缺失。</w:t>
      </w:r>
    </w:p>
    <w:p w:rsidR="006E1670" w:rsidRPr="00252154" w:rsidRDefault="006E1670" w:rsidP="00252154">
      <w:pPr>
        <w:spacing w:line="520" w:lineRule="exact"/>
        <w:ind w:firstLineChars="192" w:firstLine="540"/>
        <w:rPr>
          <w:rFonts w:ascii="仿宋" w:eastAsia="仿宋" w:hAnsi="仿宋"/>
          <w:b/>
          <w:sz w:val="28"/>
          <w:szCs w:val="28"/>
        </w:rPr>
      </w:pPr>
      <w:r w:rsidRPr="00252154">
        <w:rPr>
          <w:rFonts w:ascii="仿宋" w:eastAsia="仿宋" w:hAnsi="仿宋" w:hint="eastAsia"/>
          <w:b/>
          <w:sz w:val="28"/>
          <w:szCs w:val="28"/>
        </w:rPr>
        <w:t>四、下一步改进的措施与建议</w:t>
      </w:r>
    </w:p>
    <w:p w:rsidR="006E1670" w:rsidRPr="00252154" w:rsidRDefault="006E1670" w:rsidP="00586418">
      <w:pPr>
        <w:spacing w:line="520" w:lineRule="exact"/>
        <w:ind w:firstLineChars="192" w:firstLine="538"/>
        <w:rPr>
          <w:rFonts w:ascii="仿宋" w:eastAsia="仿宋" w:hAnsi="仿宋" w:cs="仿宋_GB2312"/>
          <w:sz w:val="28"/>
          <w:szCs w:val="28"/>
        </w:rPr>
      </w:pPr>
      <w:r w:rsidRPr="00252154">
        <w:rPr>
          <w:rFonts w:ascii="仿宋" w:eastAsia="仿宋" w:hAnsi="仿宋" w:cs="仿宋_GB2312" w:hint="eastAsia"/>
          <w:sz w:val="28"/>
          <w:szCs w:val="28"/>
        </w:rPr>
        <w:t>制作正射影像图（卫星图片）进行补充。</w:t>
      </w:r>
    </w:p>
    <w:p w:rsidR="00392D59" w:rsidRPr="00252154" w:rsidRDefault="005D165F">
      <w:pPr>
        <w:rPr>
          <w:rFonts w:ascii="仿宋" w:eastAsia="仿宋" w:hAnsi="仿宋"/>
          <w:sz w:val="28"/>
          <w:szCs w:val="28"/>
        </w:rPr>
      </w:pPr>
      <w:r w:rsidRPr="00252154">
        <w:rPr>
          <w:rFonts w:ascii="仿宋" w:eastAsia="仿宋" w:hAnsi="仿宋" w:hint="eastAsia"/>
          <w:sz w:val="28"/>
          <w:szCs w:val="28"/>
        </w:rPr>
        <w:t xml:space="preserve">        </w:t>
      </w:r>
    </w:p>
    <w:p w:rsidR="005D165F" w:rsidRPr="00252154" w:rsidRDefault="005D165F">
      <w:pPr>
        <w:rPr>
          <w:rFonts w:ascii="仿宋" w:eastAsia="仿宋" w:hAnsi="仿宋"/>
          <w:sz w:val="28"/>
          <w:szCs w:val="28"/>
        </w:rPr>
      </w:pPr>
    </w:p>
    <w:p w:rsidR="005D165F" w:rsidRPr="00252154" w:rsidRDefault="005D165F">
      <w:pPr>
        <w:rPr>
          <w:rFonts w:ascii="仿宋" w:eastAsia="仿宋" w:hAnsi="仿宋"/>
          <w:sz w:val="28"/>
          <w:szCs w:val="28"/>
        </w:rPr>
      </w:pPr>
    </w:p>
    <w:p w:rsidR="005D165F" w:rsidRPr="00252154" w:rsidRDefault="005D165F">
      <w:pPr>
        <w:rPr>
          <w:rFonts w:ascii="仿宋" w:eastAsia="仿宋" w:hAnsi="仿宋"/>
          <w:sz w:val="28"/>
          <w:szCs w:val="28"/>
        </w:rPr>
      </w:pPr>
    </w:p>
    <w:p w:rsidR="005D165F" w:rsidRPr="00252154" w:rsidRDefault="005D165F" w:rsidP="005D165F">
      <w:pPr>
        <w:ind w:firstLineChars="1700" w:firstLine="4760"/>
        <w:rPr>
          <w:rFonts w:ascii="仿宋" w:eastAsia="仿宋" w:hAnsi="仿宋"/>
          <w:sz w:val="28"/>
          <w:szCs w:val="28"/>
        </w:rPr>
      </w:pPr>
      <w:r w:rsidRPr="00252154">
        <w:rPr>
          <w:rFonts w:ascii="仿宋" w:eastAsia="仿宋" w:hAnsi="仿宋" w:hint="eastAsia"/>
          <w:sz w:val="28"/>
          <w:szCs w:val="28"/>
        </w:rPr>
        <w:t>丽水市综合行政执法局</w:t>
      </w:r>
    </w:p>
    <w:p w:rsidR="005D165F" w:rsidRPr="00252154" w:rsidRDefault="005D165F" w:rsidP="00AC6351">
      <w:pPr>
        <w:ind w:firstLineChars="1900" w:firstLine="5320"/>
        <w:rPr>
          <w:rFonts w:ascii="仿宋" w:eastAsia="仿宋" w:hAnsi="仿宋"/>
          <w:sz w:val="28"/>
          <w:szCs w:val="28"/>
        </w:rPr>
      </w:pPr>
      <w:r w:rsidRPr="00252154">
        <w:rPr>
          <w:rFonts w:ascii="仿宋" w:eastAsia="仿宋" w:hAnsi="仿宋" w:hint="eastAsia"/>
          <w:sz w:val="28"/>
          <w:szCs w:val="28"/>
        </w:rPr>
        <w:t>2020年</w:t>
      </w:r>
      <w:r w:rsidR="00AC6351" w:rsidRPr="00252154">
        <w:rPr>
          <w:rFonts w:ascii="仿宋" w:eastAsia="仿宋" w:hAnsi="仿宋" w:hint="eastAsia"/>
          <w:sz w:val="28"/>
          <w:szCs w:val="28"/>
        </w:rPr>
        <w:t>6</w:t>
      </w:r>
      <w:r w:rsidRPr="00252154">
        <w:rPr>
          <w:rFonts w:ascii="仿宋" w:eastAsia="仿宋" w:hAnsi="仿宋" w:hint="eastAsia"/>
          <w:sz w:val="28"/>
          <w:szCs w:val="28"/>
        </w:rPr>
        <w:t>月</w:t>
      </w:r>
    </w:p>
    <w:sectPr w:rsidR="005D165F" w:rsidRPr="00252154" w:rsidSect="00F278F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A9" w:rsidRDefault="00AB37A9" w:rsidP="0018620E">
      <w:r>
        <w:separator/>
      </w:r>
    </w:p>
  </w:endnote>
  <w:endnote w:type="continuationSeparator" w:id="0">
    <w:p w:rsidR="00AB37A9" w:rsidRDefault="00AB37A9" w:rsidP="00186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SimSun-ExtB"/>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74511"/>
      <w:docPartObj>
        <w:docPartGallery w:val="Page Numbers (Bottom of Page)"/>
        <w:docPartUnique/>
      </w:docPartObj>
    </w:sdtPr>
    <w:sdtContent>
      <w:p w:rsidR="0018620E" w:rsidRDefault="000B053C">
        <w:pPr>
          <w:pStyle w:val="a4"/>
          <w:jc w:val="center"/>
        </w:pPr>
        <w:r>
          <w:fldChar w:fldCharType="begin"/>
        </w:r>
        <w:r w:rsidR="0018620E">
          <w:instrText>PAGE   \* MERGEFORMAT</w:instrText>
        </w:r>
        <w:r>
          <w:fldChar w:fldCharType="separate"/>
        </w:r>
        <w:r w:rsidR="00252154" w:rsidRPr="00252154">
          <w:rPr>
            <w:noProof/>
            <w:lang w:val="zh-CN"/>
          </w:rPr>
          <w:t>1</w:t>
        </w:r>
        <w:r>
          <w:fldChar w:fldCharType="end"/>
        </w:r>
      </w:p>
    </w:sdtContent>
  </w:sdt>
  <w:p w:rsidR="0018620E" w:rsidRDefault="001862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A9" w:rsidRDefault="00AB37A9" w:rsidP="0018620E">
      <w:r>
        <w:separator/>
      </w:r>
    </w:p>
  </w:footnote>
  <w:footnote w:type="continuationSeparator" w:id="0">
    <w:p w:rsidR="00AB37A9" w:rsidRDefault="00AB37A9" w:rsidP="00186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6C4"/>
    <w:rsid w:val="000B053C"/>
    <w:rsid w:val="0018620E"/>
    <w:rsid w:val="00252154"/>
    <w:rsid w:val="00392D59"/>
    <w:rsid w:val="00586418"/>
    <w:rsid w:val="00587046"/>
    <w:rsid w:val="005D165F"/>
    <w:rsid w:val="00654D8C"/>
    <w:rsid w:val="006E1670"/>
    <w:rsid w:val="009938B0"/>
    <w:rsid w:val="009F3B46"/>
    <w:rsid w:val="00A224CB"/>
    <w:rsid w:val="00AB37A9"/>
    <w:rsid w:val="00AC6351"/>
    <w:rsid w:val="00B376C4"/>
    <w:rsid w:val="00C83947"/>
    <w:rsid w:val="00DD15C8"/>
    <w:rsid w:val="00F0543D"/>
    <w:rsid w:val="00F27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20E"/>
    <w:rPr>
      <w:rFonts w:ascii="Times New Roman" w:eastAsia="宋体" w:hAnsi="Times New Roman" w:cs="Times New Roman"/>
      <w:sz w:val="18"/>
      <w:szCs w:val="18"/>
    </w:rPr>
  </w:style>
  <w:style w:type="paragraph" w:styleId="a4">
    <w:name w:val="footer"/>
    <w:basedOn w:val="a"/>
    <w:link w:val="Char0"/>
    <w:uiPriority w:val="99"/>
    <w:unhideWhenUsed/>
    <w:rsid w:val="0018620E"/>
    <w:pPr>
      <w:tabs>
        <w:tab w:val="center" w:pos="4153"/>
        <w:tab w:val="right" w:pos="8306"/>
      </w:tabs>
      <w:snapToGrid w:val="0"/>
      <w:jc w:val="left"/>
    </w:pPr>
    <w:rPr>
      <w:sz w:val="18"/>
      <w:szCs w:val="18"/>
    </w:rPr>
  </w:style>
  <w:style w:type="character" w:customStyle="1" w:styleId="Char0">
    <w:name w:val="页脚 Char"/>
    <w:basedOn w:val="a0"/>
    <w:link w:val="a4"/>
    <w:uiPriority w:val="99"/>
    <w:rsid w:val="0018620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20E"/>
    <w:rPr>
      <w:rFonts w:ascii="Times New Roman" w:eastAsia="宋体" w:hAnsi="Times New Roman" w:cs="Times New Roman"/>
      <w:sz w:val="18"/>
      <w:szCs w:val="18"/>
    </w:rPr>
  </w:style>
  <w:style w:type="paragraph" w:styleId="a4">
    <w:name w:val="footer"/>
    <w:basedOn w:val="a"/>
    <w:link w:val="Char0"/>
    <w:uiPriority w:val="99"/>
    <w:unhideWhenUsed/>
    <w:rsid w:val="0018620E"/>
    <w:pPr>
      <w:tabs>
        <w:tab w:val="center" w:pos="4153"/>
        <w:tab w:val="right" w:pos="8306"/>
      </w:tabs>
      <w:snapToGrid w:val="0"/>
      <w:jc w:val="left"/>
    </w:pPr>
    <w:rPr>
      <w:sz w:val="18"/>
      <w:szCs w:val="18"/>
    </w:rPr>
  </w:style>
  <w:style w:type="character" w:customStyle="1" w:styleId="Char0">
    <w:name w:val="页脚 Char"/>
    <w:basedOn w:val="a0"/>
    <w:link w:val="a4"/>
    <w:uiPriority w:val="99"/>
    <w:rsid w:val="001862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19</cp:revision>
  <dcterms:created xsi:type="dcterms:W3CDTF">2020-08-28T03:26:00Z</dcterms:created>
  <dcterms:modified xsi:type="dcterms:W3CDTF">2020-09-02T01:33:00Z</dcterms:modified>
</cp:coreProperties>
</file>