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ascii="Times New Roman" w:hAnsi="Times New Roman" w:eastAsia="黑体"/>
          <w:color w:val="000000"/>
          <w:lang w:val="en-US" w:eastAsia="zh-CN"/>
        </w:rPr>
      </w:pPr>
      <w:r>
        <w:rPr>
          <w:rFonts w:ascii="Times New Roman" w:hAnsi="Times New Roman"/>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olor w:val="000000"/>
        </w:rPr>
        <w:instrText xml:space="preserve">ADDIN CNKISM.UserStyle</w:instrText>
      </w:r>
      <w:r>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ICS </w:t>
      </w:r>
      <w:r>
        <w:rPr>
          <w:rFonts w:hint="eastAsia" w:ascii="Times New Roman"/>
          <w:color w:val="000000"/>
          <w:lang w:val="en-US" w:eastAsia="zh-CN"/>
        </w:rPr>
        <w:t>65.020.20</w:t>
      </w:r>
    </w:p>
    <w:p>
      <w:pPr>
        <w:pStyle w:val="12"/>
        <w:rPr>
          <w:rFonts w:hint="default" w:ascii="Times New Roman" w:hAnsi="Times New Roman" w:eastAsia="黑体"/>
          <w:color w:val="000000"/>
          <w:lang w:val="en-US" w:eastAsia="zh-CN"/>
        </w:rPr>
      </w:pPr>
      <w:r>
        <w:rPr>
          <w:rFonts w:ascii="Times New Roman" w:hAnsi="Times New Roman"/>
          <w:color w:val="000000"/>
        </w:rPr>
        <w:t>CCS</w:t>
      </w:r>
      <w:r>
        <w:rPr>
          <w:rFonts w:hint="eastAsia" w:ascii="Times New Roman"/>
          <w:color w:val="000000"/>
          <w:lang w:val="en-US" w:eastAsia="zh-CN"/>
        </w:rPr>
        <w:t xml:space="preserve"> B05</w:t>
      </w:r>
    </w:p>
    <w:tbl>
      <w:tblPr>
        <w:tblStyle w:val="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noWrap w:val="0"/>
            <w:vAlign w:val="top"/>
          </w:tcPr>
          <w:p>
            <w:pPr>
              <w:pStyle w:val="12"/>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iuL+zVAAAABwEAAA8AAAAAAAAAAQAgAAAAIgAAAGRy&#10;cy9kb3ducmV2LnhtbFBLAQIUABQAAAAIAIdO4kDd69gOlgEAABADAAAOAAAAAAAAAAEAIAAAACQB&#10;AABkcnMvZTJvRG9jLnhtbFBLBQYAAAAABgAGAFkBAAAsBQAAAAA=&#10;">
                      <v:fill on="t" focussize="0,0"/>
                      <v:stroke on="f"/>
                      <v:imagedata o:title=""/>
                      <o:lock v:ext="edit" aspectratio="f"/>
                    </v:rect>
                  </w:pict>
                </mc:Fallback>
              </mc:AlternateContent>
            </w:r>
            <w:r>
              <w:rPr>
                <w:rFonts w:ascii="Times New Roman" w:hAnsi="Times New Roman"/>
                <w:color w:val="000000"/>
              </w:rPr>
              <w:fldChar w:fldCharType="begin">
                <w:ffData>
                  <w:name w:val="BAH"/>
                  <w:enabled/>
                  <w:calcOnExit w:val="0"/>
                  <w:textInput/>
                </w:ffData>
              </w:fldChar>
            </w:r>
            <w:bookmarkStart w:id="0" w:name="BAH"/>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     </w:t>
            </w:r>
            <w:r>
              <w:rPr>
                <w:rFonts w:ascii="Times New Roman" w:hAnsi="Times New Roman"/>
                <w:color w:val="000000"/>
              </w:rPr>
              <w:fldChar w:fldCharType="end"/>
            </w:r>
            <w:bookmarkEnd w:id="0"/>
          </w:p>
        </w:tc>
      </w:tr>
    </w:tbl>
    <w:p>
      <w:pPr>
        <w:pStyle w:val="13"/>
        <w:rPr>
          <w:rFonts w:ascii="Times New Roman" w:hAnsi="Times New Roman"/>
          <w:color w:val="000000"/>
        </w:rPr>
      </w:pPr>
      <w:r>
        <w:rPr>
          <w:rFonts w:ascii="Times New Roman" w:hAnsi="Times New Roman"/>
          <w:color w:val="000000"/>
        </w:rPr>
        <w:t>DB3311</w:t>
      </w:r>
    </w:p>
    <w:p>
      <w:pPr>
        <w:pStyle w:val="15"/>
        <w:rPr>
          <w:rFonts w:ascii="Times New Roman" w:hAnsi="Times New Roman"/>
          <w:color w:val="000000"/>
        </w:rPr>
      </w:pPr>
      <w:r>
        <w:rPr>
          <w:rFonts w:hint="eastAsia" w:ascii="Times New Roman" w:hAnsi="Times New Roman"/>
          <w:color w:val="000000"/>
        </w:rPr>
        <w:t>浙江省丽水市地方标准</w:t>
      </w:r>
    </w:p>
    <w:p>
      <w:pPr>
        <w:pStyle w:val="16"/>
        <w:rPr>
          <w:rFonts w:ascii="Times New Roman" w:hAnsi="Times New Roman"/>
          <w:color w:val="000000"/>
        </w:rPr>
      </w:pPr>
      <w:r>
        <w:rPr>
          <w:rFonts w:ascii="Times New Roman" w:hAnsi="Times New Roman"/>
          <w:color w:val="000000"/>
        </w:rPr>
        <w:t>DB 3311/</w:t>
      </w:r>
      <w:r>
        <w:rPr>
          <w:rFonts w:hint="eastAsia" w:ascii="Times New Roman" w:hAnsi="Times New Roman"/>
          <w:color w:val="000000"/>
        </w:rPr>
        <w:t>T</w:t>
      </w:r>
      <w:r>
        <w:rPr>
          <w:rFonts w:ascii="Times New Roman" w:hAnsi="Times New Roman"/>
          <w:color w:val="000000"/>
        </w:rPr>
        <w:t xml:space="preserve"> </w:t>
      </w:r>
      <w:r>
        <w:rPr>
          <w:rFonts w:ascii="Times New Roman" w:hAnsi="Times New Roman"/>
          <w:color w:val="000000"/>
        </w:rPr>
        <w:fldChar w:fldCharType="begin">
          <w:ffData>
            <w:name w:val="StdNo1"/>
            <w:enabled/>
            <w:calcOnExit w:val="0"/>
            <w:textInput>
              <w:default w:val="XXXXX"/>
            </w:textInput>
          </w:ffData>
        </w:fldChar>
      </w:r>
      <w:bookmarkStart w:id="1" w:name="StdNo1"/>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XXXXX</w:t>
      </w:r>
      <w:r>
        <w:rPr>
          <w:rFonts w:ascii="Times New Roman" w:hAnsi="Times New Roman"/>
          <w:color w:val="000000"/>
        </w:rPr>
        <w:fldChar w:fldCharType="end"/>
      </w:r>
      <w:bookmarkEnd w:id="1"/>
      <w:r>
        <w:rPr>
          <w:rFonts w:ascii="Times New Roman" w:hAnsi="Times New Roman"/>
          <w:color w:val="000000"/>
        </w:rPr>
        <w:t>—</w:t>
      </w:r>
      <w:r>
        <w:rPr>
          <w:rFonts w:ascii="Times New Roman" w:hAnsi="Times New Roman"/>
          <w:color w:val="000000"/>
        </w:rPr>
        <w:fldChar w:fldCharType="begin">
          <w:ffData>
            <w:name w:val="StdNo2"/>
            <w:enabled/>
            <w:calcOnExit w:val="0"/>
            <w:textInput>
              <w:default w:val="XXXX"/>
              <w:maxLength w:val="4"/>
            </w:textInput>
          </w:ffData>
        </w:fldChar>
      </w:r>
      <w:bookmarkStart w:id="2" w:name="StdNo2"/>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XXXX</w:t>
      </w:r>
      <w:r>
        <w:rPr>
          <w:rFonts w:ascii="Times New Roman" w:hAnsi="Times New Roman"/>
          <w:color w:val="000000"/>
        </w:rPr>
        <w:fldChar w:fldCharType="end"/>
      </w:r>
      <w:bookmarkEnd w:id="2"/>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7"/>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mDyy9YAAAAIAQAADwAAAAAAAAABACAAAAAiAAAAZHJz&#10;L2Rvd25yZXYueG1sUEsBAhQAFAAAAAgAh07iQGtqAqKUAQAAEQMAAA4AAAAAAAAAAQAgAAAAJQEA&#10;AGRycy9lMm9Eb2MueG1sUEsFBgAAAAAGAAYAWQEAACsFAAAAAA==&#10;">
                      <v:fill on="t" focussize="0,0"/>
                      <v:stroke on="f"/>
                      <v:imagedata o:title=""/>
                      <o:lock v:ext="edit" aspectratio="f"/>
                    </v:rect>
                  </w:pict>
                </mc:Fallback>
              </mc:AlternateContent>
            </w:r>
            <w:r>
              <w:rPr>
                <w:rFonts w:ascii="Times New Roman" w:hAnsi="Times New Roman"/>
                <w:color w:val="000000"/>
              </w:rPr>
              <w:fldChar w:fldCharType="begin">
                <w:ffData>
                  <w:name w:val="DT"/>
                  <w:enabled/>
                  <w:calcOnExit w:val="0"/>
                  <w:textInput/>
                </w:ffData>
              </w:fldChar>
            </w:r>
            <w:bookmarkStart w:id="3" w:name="DT"/>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     </w:t>
            </w:r>
            <w:r>
              <w:rPr>
                <w:rFonts w:ascii="Times New Roman" w:hAnsi="Times New Roman"/>
                <w:color w:val="000000"/>
              </w:rPr>
              <w:fldChar w:fldCharType="end"/>
            </w:r>
            <w:bookmarkEnd w:id="3"/>
          </w:p>
        </w:tc>
      </w:tr>
    </w:tbl>
    <w:p>
      <w:pPr>
        <w:pStyle w:val="16"/>
        <w:rPr>
          <w:rFonts w:ascii="Times New Roman" w:hAnsi="Times New Roman"/>
          <w:color w:val="000000"/>
        </w:rPr>
      </w:pPr>
    </w:p>
    <w:p>
      <w:pPr>
        <w:pStyle w:val="16"/>
        <w:rPr>
          <w:rFonts w:ascii="Times New Roman" w:hAnsi="Times New Roman"/>
          <w:color w:val="000000"/>
        </w:rPr>
      </w:pPr>
    </w:p>
    <w:p>
      <w:pPr>
        <w:pStyle w:val="16"/>
        <w:framePr w:w="9639" w:h="6917" w:hRule="exact" w:hSpace="0" w:wrap="around" w:x="1291" w:y="5173"/>
        <w:jc w:val="center"/>
        <w:rPr>
          <w:rFonts w:hint="eastAsia" w:ascii="Times New Roman" w:hAnsi="Times New Roman" w:eastAsia="黑体"/>
          <w:color w:val="000000"/>
          <w:sz w:val="40"/>
          <w:szCs w:val="40"/>
          <w:lang w:eastAsia="zh-CN"/>
        </w:rPr>
      </w:pPr>
      <w:r>
        <w:rPr>
          <w:rFonts w:hint="eastAsia" w:ascii="Times New Roman"/>
          <w:color w:val="000000"/>
          <w:sz w:val="40"/>
          <w:szCs w:val="40"/>
          <w:lang w:eastAsia="zh-CN"/>
        </w:rPr>
        <w:t>芥菜栽培</w:t>
      </w:r>
      <w:r>
        <w:rPr>
          <w:rFonts w:hint="eastAsia" w:ascii="Times New Roman" w:hAnsi="Times New Roman"/>
          <w:color w:val="000000"/>
          <w:sz w:val="40"/>
          <w:szCs w:val="40"/>
          <w:lang w:eastAsia="zh-CN"/>
        </w:rPr>
        <w:t>技术规程</w:t>
      </w:r>
    </w:p>
    <w:p>
      <w:pPr>
        <w:pStyle w:val="18"/>
        <w:framePr w:wrap="around" w:x="1291" w:y="5173"/>
        <w:rPr>
          <w:rFonts w:ascii="Times New Roman" w:hAnsi="Times New Roman"/>
          <w:color w:val="000000"/>
          <w:sz w:val="24"/>
          <w:szCs w:val="24"/>
        </w:rPr>
      </w:pPr>
    </w:p>
    <w:tbl>
      <w:tblPr>
        <w:tblStyle w:val="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1"/>
              <w:framePr w:wrap="around" w:x="1291" w:y="5173"/>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矩形 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ia6S1QAAAAoBAAAPAAAAAAAAAAEAIAAAACIAAABkcnMv&#10;ZG93bnJldi54bWxQSwECFAAUAAAACACHTuJA5WFc/JQBAAARAwAADgAAAAAAAAABACAAAAAkAQAA&#10;ZHJzL2Uyb0RvYy54bWxQSwUGAAAAAAYABgBZAQAAKgUAAAAA&#10;">
                      <v:fill on="t" focussize="0,0"/>
                      <v:stroke on="f"/>
                      <v:imagedata o:title=""/>
                      <o:lock v:ext="edit" aspectratio="f"/>
                      <w10:anchorlock/>
                    </v:rect>
                  </w:pict>
                </mc:Fallback>
              </mc:AlternateContent>
            </w:r>
            <w:r>
              <w:rPr>
                <w:rFonts w:ascii="Times New Roman" w:hAnsi="Times New Roman"/>
                <w:color w:val="000000"/>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GL5dYAAAAJAQAADwAAAAAAAAABACAAAAAiAAAAZHJz&#10;L2Rvd25yZXYueG1sUEsBAhQAFAAAAAgAh07iQPU0syOUAQAAEQMAAA4AAAAAAAAAAQAgAAAAJQEA&#10;AGRycy9lMm9Eb2MueG1sUEsFBgAAAAAGAAYAWQEAACsFAAAAAA==&#10;">
                      <v:fill on="t" focussize="0,0"/>
                      <v:stroke on="f"/>
                      <v:imagedata o:title=""/>
                      <o:lock v:ext="edit" aspectratio="f"/>
                    </v:rect>
                  </w:pict>
                </mc:Fallback>
              </mc:AlternateContent>
            </w:r>
            <w:r>
              <w:rPr>
                <w:rFonts w:ascii="Times New Roman" w:hAnsi="Times New Roman"/>
                <w:color w:val="000000"/>
              </w:rPr>
              <w:fldChar w:fldCharType="begin">
                <w:ffData>
                  <w:enabled/>
                  <w:calcOnExit w:val="0"/>
                  <w:ddList/>
                </w:ffData>
              </w:fldChar>
            </w:r>
            <w:bookmarkStart w:id="4" w:name="LB"/>
            <w:r>
              <w:rPr>
                <w:rFonts w:ascii="Times New Roman" w:hAnsi="Times New Roman"/>
                <w:color w:val="000000"/>
              </w:rPr>
              <w:instrText xml:space="preserve"> FORMDROPDOWN </w:instrText>
            </w:r>
            <w:r>
              <w:rPr>
                <w:rFonts w:ascii="Times New Roman" w:hAnsi="Times New Roman"/>
                <w:color w:val="000000"/>
              </w:rPr>
              <w:fldChar w:fldCharType="separate"/>
            </w:r>
            <w:r>
              <w:rPr>
                <w:rFonts w:ascii="Times New Roman" w:hAnsi="Times New Roman"/>
                <w:color w:val="000000"/>
              </w:rPr>
              <w:fldChar w:fldCharType="end"/>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2"/>
              <w:framePr w:wrap="around" w:x="1291" w:y="5173"/>
              <w:rPr>
                <w:rFonts w:ascii="Times New Roman" w:hAnsi="Times New Roman"/>
                <w:color w:val="000000"/>
              </w:rPr>
            </w:pPr>
            <w:r>
              <w:rPr>
                <w:rFonts w:ascii="Times New Roman" w:hAnsi="Times New Roman"/>
                <w:color w:val="000000"/>
              </w:rPr>
              <w:fldChar w:fldCharType="begin">
                <w:ffData>
                  <w:name w:val="WCRQ"/>
                  <w:enabled/>
                  <w:calcOnExit w:val="0"/>
                  <w:textInput/>
                </w:ffData>
              </w:fldChar>
            </w:r>
            <w:bookmarkStart w:id="5" w:name="WCRQ"/>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     </w:t>
            </w:r>
            <w:r>
              <w:rPr>
                <w:rFonts w:ascii="Times New Roman" w:hAnsi="Times New Roman"/>
                <w:color w:val="000000"/>
              </w:rPr>
              <w:fldChar w:fldCharType="end"/>
            </w:r>
            <w:bookmarkEnd w:id="5"/>
          </w:p>
        </w:tc>
      </w:tr>
    </w:tbl>
    <w:p>
      <w:pPr>
        <w:pStyle w:val="23"/>
        <w:rPr>
          <w:rFonts w:ascii="Times New Roman" w:hAnsi="Times New Roman"/>
          <w:color w:val="000000"/>
        </w:rPr>
      </w:pPr>
      <w:r>
        <w:rPr>
          <w:rFonts w:ascii="Times New Roman" w:hAnsi="Times New Roman"/>
          <w:color w:val="000000"/>
        </w:rPr>
        <w:fldChar w:fldCharType="begin">
          <w:ffData>
            <w:name w:val="FY"/>
            <w:enabled/>
            <w:calcOnExit w:val="0"/>
            <w:textInput>
              <w:default w:val="XXXX"/>
              <w:maxLength w:val="4"/>
            </w:textInput>
          </w:ffData>
        </w:fldChar>
      </w:r>
      <w:bookmarkStart w:id="6" w:name="FY"/>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XXXX</w:t>
      </w:r>
      <w:r>
        <w:rPr>
          <w:rFonts w:ascii="Times New Roman" w:hAnsi="Times New Roman"/>
          <w:color w:val="000000"/>
        </w:rPr>
        <w:fldChar w:fldCharType="end"/>
      </w:r>
      <w:bookmarkEnd w:id="6"/>
      <w:r>
        <w:rPr>
          <w:rFonts w:ascii="Times New Roman" w:hAnsi="Times New Roman"/>
          <w:color w:val="000000"/>
        </w:rPr>
        <w:t xml:space="preserve"> - </w:t>
      </w:r>
      <w:r>
        <w:rPr>
          <w:rFonts w:ascii="Times New Roman" w:hAnsi="Times New Roman"/>
          <w:color w:val="000000"/>
        </w:rPr>
        <w:fldChar w:fldCharType="begin">
          <w:ffData>
            <w:name w:val="FM"/>
            <w:enabled/>
            <w:calcOnExit w:val="0"/>
            <w:textInput>
              <w:default w:val="XX"/>
              <w:maxLength w:val="2"/>
            </w:textInput>
          </w:ffData>
        </w:fldChar>
      </w:r>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w:t>
      </w:r>
      <w:r>
        <w:rPr>
          <w:rFonts w:ascii="Times New Roman" w:hAnsi="Times New Roman"/>
          <w:color w:val="000000"/>
        </w:rPr>
        <w:fldChar w:fldCharType="end"/>
      </w:r>
      <w:r>
        <w:rPr>
          <w:rFonts w:ascii="Times New Roman" w:hAnsi="Times New Roman"/>
          <w:color w:val="000000"/>
        </w:rPr>
        <w:t xml:space="preserve"> - </w:t>
      </w:r>
      <w:r>
        <w:rPr>
          <w:rFonts w:ascii="Times New Roman" w:hAnsi="Times New Roman"/>
          <w:color w:val="000000"/>
        </w:rPr>
        <w:fldChar w:fldCharType="begin">
          <w:ffData>
            <w:name w:val="FD"/>
            <w:enabled/>
            <w:calcOnExit w:val="0"/>
            <w:textInput>
              <w:default w:val="XX"/>
              <w:maxLength w:val="2"/>
            </w:textInput>
          </w:ffData>
        </w:fldChar>
      </w:r>
      <w:bookmarkStart w:id="7" w:name="FD"/>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w:t>
      </w:r>
      <w:r>
        <w:rPr>
          <w:rFonts w:ascii="Times New Roman" w:hAnsi="Times New Roman"/>
          <w:color w:val="000000"/>
        </w:rPr>
        <w:fldChar w:fldCharType="end"/>
      </w:r>
      <w:bookmarkEnd w:id="7"/>
      <w:r>
        <w:rPr>
          <w:rFonts w:hint="eastAsia" w:ascii="Times New Roman" w:hAnsi="Times New Roman"/>
          <w:color w:val="000000"/>
        </w:rPr>
        <w:t>发布</w:t>
      </w:r>
      <w:r>
        <w:rPr>
          <w:rFonts w:ascii="Times New Roman" w:hAnsi="Times New Roman"/>
          <w:color w:val="000000"/>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YdrPNYAAAALAQAADwAAAAAAAAAB&#10;ACAAAAAiAAAAZHJzL2Rvd25yZXYueG1sUEsBAhQAFAAAAAgAh07iQI0lepjZAQAAlgMAAA4AAAAA&#10;AAAAAQAgAAAAJQEAAGRycy9lMm9Eb2MueG1sUEsFBgAAAAAGAAYAWQEAAHAFAAAAAA==&#10;">
                <v:fill on="f" focussize="0,0"/>
                <v:stroke color="#000000" joinstyle="round"/>
                <v:imagedata o:title=""/>
                <o:lock v:ext="edit" aspectratio="f"/>
                <w10:anchorlock/>
              </v:line>
            </w:pict>
          </mc:Fallback>
        </mc:AlternateContent>
      </w:r>
    </w:p>
    <w:p>
      <w:pPr>
        <w:pStyle w:val="25"/>
        <w:rPr>
          <w:rFonts w:ascii="Times New Roman" w:hAnsi="Times New Roman"/>
          <w:color w:val="000000"/>
        </w:rPr>
      </w:pPr>
      <w:r>
        <w:rPr>
          <w:rFonts w:ascii="Times New Roman" w:hAnsi="Times New Roman"/>
          <w:color w:val="000000"/>
        </w:rPr>
        <w:fldChar w:fldCharType="begin">
          <w:ffData>
            <w:name w:val="SY"/>
            <w:enabled/>
            <w:calcOnExit w:val="0"/>
            <w:textInput>
              <w:default w:val="XXXX"/>
              <w:maxLength w:val="4"/>
            </w:textInput>
          </w:ffData>
        </w:fldChar>
      </w:r>
      <w:bookmarkStart w:id="8" w:name="SY"/>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XXXX</w:t>
      </w:r>
      <w:r>
        <w:rPr>
          <w:rFonts w:ascii="Times New Roman" w:hAnsi="Times New Roman"/>
          <w:color w:val="000000"/>
        </w:rPr>
        <w:fldChar w:fldCharType="end"/>
      </w:r>
      <w:bookmarkEnd w:id="8"/>
      <w:r>
        <w:rPr>
          <w:rFonts w:ascii="Times New Roman" w:hAnsi="Times New Roman"/>
          <w:color w:val="000000"/>
        </w:rPr>
        <w:t xml:space="preserve"> - </w:t>
      </w:r>
      <w:r>
        <w:rPr>
          <w:rFonts w:ascii="Times New Roman" w:hAnsi="Times New Roman"/>
          <w:color w:val="000000"/>
        </w:rPr>
        <w:fldChar w:fldCharType="begin">
          <w:ffData>
            <w:name w:val="SM"/>
            <w:enabled/>
            <w:calcOnExit w:val="0"/>
            <w:textInput>
              <w:default w:val="XX"/>
              <w:maxLength w:val="2"/>
            </w:textInput>
          </w:ffData>
        </w:fldChar>
      </w:r>
      <w:bookmarkStart w:id="9" w:name="SM"/>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w:t>
      </w:r>
      <w:r>
        <w:rPr>
          <w:rFonts w:ascii="Times New Roman" w:hAnsi="Times New Roman"/>
          <w:color w:val="000000"/>
        </w:rPr>
        <w:fldChar w:fldCharType="end"/>
      </w:r>
      <w:bookmarkEnd w:id="9"/>
      <w:r>
        <w:rPr>
          <w:rFonts w:ascii="Times New Roman" w:hAnsi="Times New Roman"/>
          <w:color w:val="000000"/>
        </w:rPr>
        <w:t xml:space="preserve"> - </w:t>
      </w:r>
      <w:r>
        <w:rPr>
          <w:rFonts w:ascii="Times New Roman" w:hAnsi="Times New Roman"/>
          <w:color w:val="000000"/>
        </w:rPr>
        <w:fldChar w:fldCharType="begin">
          <w:ffData>
            <w:name w:val="SD"/>
            <w:enabled/>
            <w:calcOnExit w:val="0"/>
            <w:textInput>
              <w:default w:val="XX"/>
              <w:maxLength w:val="2"/>
            </w:textInput>
          </w:ffData>
        </w:fldChar>
      </w:r>
      <w:bookmarkStart w:id="10" w:name="SD"/>
      <w:r>
        <w:rPr>
          <w:rFonts w:ascii="Times New Roman" w:hAnsi="Times New Roman"/>
          <w:color w:val="000000"/>
        </w:rPr>
        <w:instrText xml:space="preserve"> FORMTEXT </w:instrText>
      </w:r>
      <w:r>
        <w:rPr>
          <w:rFonts w:ascii="Times New Roman" w:hAnsi="Times New Roman"/>
          <w:color w:val="000000"/>
        </w:rPr>
        <w:fldChar w:fldCharType="separate"/>
      </w:r>
      <w:r>
        <w:rPr>
          <w:rFonts w:ascii="Times New Roman" w:hAnsi="Times New Roman"/>
          <w:color w:val="000000"/>
        </w:rPr>
        <w:t>XX</w:t>
      </w:r>
      <w:r>
        <w:rPr>
          <w:rFonts w:ascii="Times New Roman" w:hAnsi="Times New Roman"/>
          <w:color w:val="000000"/>
        </w:rPr>
        <w:fldChar w:fldCharType="end"/>
      </w:r>
      <w:bookmarkEnd w:id="10"/>
      <w:r>
        <w:rPr>
          <w:rFonts w:hint="eastAsia" w:ascii="Times New Roman" w:hAnsi="Times New Roman"/>
          <w:color w:val="000000"/>
        </w:rPr>
        <w:t>实施</w:t>
      </w:r>
    </w:p>
    <w:p>
      <w:pPr>
        <w:pStyle w:val="27"/>
        <w:rPr>
          <w:rFonts w:ascii="Times New Roman" w:hAnsi="Times New Roman"/>
          <w:color w:val="000000"/>
        </w:rPr>
        <w:sectPr>
          <w:pgSz w:w="11906" w:h="16838"/>
          <w:pgMar w:top="567" w:right="850" w:bottom="1134" w:left="1418" w:header="0" w:footer="0" w:gutter="0"/>
          <w:pgNumType w:fmt="upperRoman" w:start="1"/>
          <w:cols w:space="720" w:num="1"/>
          <w:formProt w:val="0"/>
          <w:docGrid w:type="lines" w:linePitch="312" w:charSpace="0"/>
        </w:sectPr>
      </w:pPr>
      <w:r>
        <w:rPr>
          <w:rFonts w:hint="eastAsia" w:ascii="Times New Roman" w:hAnsi="Times New Roman"/>
          <w:color w:val="000000"/>
        </w:rPr>
        <w:t>浙江省丽水市市场监督管理局</w:t>
      </w:r>
      <w:r>
        <w:rPr>
          <w:rFonts w:ascii="Times New Roman" w:hAnsi="Times New Roman"/>
          <w:color w:val="000000"/>
        </w:rPr>
        <w:t>   </w:t>
      </w:r>
      <w:r>
        <w:rPr>
          <w:rStyle w:val="30"/>
          <w:rFonts w:hint="eastAsia" w:ascii="Times New Roman" w:hAnsi="Times New Roman"/>
          <w:color w:val="000000"/>
        </w:rPr>
        <w:t>发布</w:t>
      </w:r>
      <w:r>
        <w:rPr>
          <w:rFonts w:ascii="Times New Roman" w:hAnsi="Times New Roman"/>
          <w:color w:val="000000"/>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kHiX9cAAAAJAQAADwAAAAAAAAAB&#10;ACAAAAAiAAAAZHJzL2Rvd25yZXYueG1sUEsBAhQAFAAAAAgAh07iQLsyNkHYAQAAlgMAAA4AAAAA&#10;AAAAAQAgAAAAJgEAAGRycy9lMm9Eb2MueG1sUEsFBgAAAAAGAAYAWQEAAHAFAAAAAA==&#10;">
                <v:fill on="f" focussize="0,0"/>
                <v:stroke color="#000000" joinstyle="round"/>
                <v:imagedata o:title=""/>
                <o:lock v:ext="edit" aspectratio="f"/>
              </v:line>
            </w:pict>
          </mc:Fallback>
        </mc:AlternateContent>
      </w:r>
    </w:p>
    <w:p>
      <w:pPr>
        <w:pStyle w:val="34"/>
        <w:rPr>
          <w:rFonts w:hint="eastAsia"/>
          <w:lang w:val="en-US" w:eastAsia="zh-CN"/>
        </w:rPr>
      </w:pPr>
      <w:bookmarkStart w:id="11" w:name="_Toc19925"/>
      <w:bookmarkStart w:id="12" w:name="_Toc26967"/>
      <w:bookmarkStart w:id="13" w:name="_Toc18447"/>
      <w:bookmarkStart w:id="14" w:name="_Toc26793"/>
      <w:bookmarkStart w:id="15" w:name="_Toc8072"/>
      <w:bookmarkStart w:id="16" w:name="_Toc26982"/>
      <w:bookmarkStart w:id="17" w:name="_Toc32765"/>
      <w:bookmarkStart w:id="18" w:name="_Toc18370"/>
      <w:bookmarkStart w:id="19" w:name="_Toc26975"/>
      <w:bookmarkStart w:id="20" w:name="_Toc31023"/>
      <w:bookmarkStart w:id="21" w:name="_Toc17618"/>
      <w:r>
        <w:rPr>
          <w:rFonts w:hint="eastAsia"/>
          <w:lang w:val="en-US" w:eastAsia="zh-CN"/>
        </w:rPr>
        <w:t>目</w:t>
      </w:r>
      <w:bookmarkStart w:id="22" w:name="BKML"/>
      <w:r>
        <w:rPr>
          <w:rFonts w:hint="eastAsia"/>
          <w:lang w:val="en-US" w:eastAsia="zh-CN"/>
        </w:rPr>
        <w:t>  次</w:t>
      </w:r>
      <w:bookmarkEnd w:id="11"/>
      <w:bookmarkEnd w:id="12"/>
      <w:bookmarkEnd w:id="13"/>
      <w:bookmarkEnd w:id="14"/>
      <w:bookmarkEnd w:id="15"/>
      <w:bookmarkEnd w:id="22"/>
    </w:p>
    <w:p>
      <w:pPr>
        <w:pStyle w:val="7"/>
        <w:tabs>
          <w:tab w:val="right" w:leader="dot" w:pos="9354"/>
        </w:tabs>
      </w:pPr>
      <w:r>
        <w:rPr>
          <w:rFonts w:ascii="Times New Roman" w:hAnsi="Times New Roman" w:eastAsia="宋体" w:cs="Times New Roman"/>
          <w:sz w:val="11"/>
          <w:szCs w:val="11"/>
          <w:lang w:val="en-US" w:eastAsia="zh-CN" w:bidi="ar-SA"/>
        </w:rPr>
        <w:fldChar w:fldCharType="begin"/>
      </w:r>
      <w:r>
        <w:rPr>
          <w:rFonts w:ascii="Times New Roman" w:hAnsi="Times New Roman" w:eastAsia="宋体" w:cs="Times New Roman"/>
          <w:sz w:val="11"/>
          <w:szCs w:val="11"/>
          <w:lang w:val="en-US" w:eastAsia="zh-CN" w:bidi="ar-SA"/>
        </w:rPr>
        <w:instrText xml:space="preserve">TOC \o "1-2" \h \u </w:instrText>
      </w:r>
      <w:r>
        <w:rPr>
          <w:rFonts w:ascii="Times New Roman" w:hAnsi="Times New Roman" w:eastAsia="宋体" w:cs="Times New Roman"/>
          <w:sz w:val="11"/>
          <w:szCs w:val="11"/>
          <w:lang w:val="en-US" w:eastAsia="zh-CN" w:bidi="ar-SA"/>
        </w:rPr>
        <w:fldChar w:fldCharType="separate"/>
      </w: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_Toc451 </w:instrText>
      </w:r>
      <w:r>
        <w:rPr>
          <w:rFonts w:ascii="Times New Roman" w:hAnsi="Times New Roman" w:eastAsia="宋体" w:cs="Times New Roman"/>
          <w:szCs w:val="11"/>
          <w:lang w:val="en-US" w:eastAsia="zh-CN" w:bidi="ar-SA"/>
        </w:rPr>
        <w:fldChar w:fldCharType="separate"/>
      </w:r>
      <w:r>
        <w:rPr>
          <w:rFonts w:hint="eastAsia" w:ascii="Times New Roman" w:hAnsi="Times New Roman" w:eastAsia="黑体" w:cs="Times New Roman"/>
          <w:lang w:val="en-US" w:eastAsia="zh-CN" w:bidi="ar-SA"/>
        </w:rPr>
        <w:t>前  言</w:t>
      </w:r>
      <w:r>
        <w:tab/>
      </w:r>
      <w:r>
        <w:fldChar w:fldCharType="begin"/>
      </w:r>
      <w:r>
        <w:instrText xml:space="preserve"> PAGEREF _Toc451 </w:instrText>
      </w:r>
      <w:r>
        <w:fldChar w:fldCharType="separate"/>
      </w:r>
      <w:r>
        <w:t>II</w:t>
      </w:r>
      <w:r>
        <w:fldChar w:fldCharType="end"/>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_Toc25792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1 </w:t>
      </w:r>
      <w:r>
        <w:rPr>
          <w:rFonts w:hint="eastAsia" w:ascii="Times New Roman" w:hAnsi="Times New Roman" w:eastAsia="黑体" w:cs="Times New Roman"/>
          <w:lang w:val="en-US" w:eastAsia="zh-CN" w:bidi="ar-SA"/>
        </w:rPr>
        <w:t>范围</w:t>
      </w:r>
      <w:r>
        <w:tab/>
      </w:r>
      <w:r>
        <w:fldChar w:fldCharType="begin"/>
      </w:r>
      <w:r>
        <w:instrText xml:space="preserve"> PAGEREF _Toc25792 </w:instrText>
      </w:r>
      <w:r>
        <w:fldChar w:fldCharType="separate"/>
      </w:r>
      <w:r>
        <w:t>1</w:t>
      </w:r>
      <w:r>
        <w:fldChar w:fldCharType="end"/>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_Toc17141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2 </w:t>
      </w:r>
      <w:r>
        <w:rPr>
          <w:rFonts w:hint="eastAsia" w:ascii="Times New Roman" w:hAnsi="Times New Roman" w:eastAsia="黑体" w:cs="Times New Roman"/>
          <w:lang w:val="en-US" w:eastAsia="zh-CN" w:bidi="ar-SA"/>
        </w:rPr>
        <w:t>规范性引用文件</w:t>
      </w:r>
      <w:r>
        <w:tab/>
      </w:r>
      <w:r>
        <w:fldChar w:fldCharType="begin"/>
      </w:r>
      <w:r>
        <w:instrText xml:space="preserve"> PAGEREF _Toc17141 </w:instrText>
      </w:r>
      <w:r>
        <w:fldChar w:fldCharType="separate"/>
      </w:r>
      <w:r>
        <w:t>1</w:t>
      </w:r>
      <w:r>
        <w:fldChar w:fldCharType="end"/>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_Toc17021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3 </w:t>
      </w:r>
      <w:r>
        <w:rPr>
          <w:rFonts w:hint="eastAsia" w:ascii="Times New Roman" w:hAnsi="Times New Roman" w:eastAsia="黑体" w:cs="Times New Roman"/>
          <w:lang w:val="en-US" w:eastAsia="zh-CN" w:bidi="ar-SA"/>
        </w:rPr>
        <w:t>术语和定义</w:t>
      </w:r>
      <w:r>
        <w:tab/>
      </w:r>
      <w:r>
        <w:fldChar w:fldCharType="begin"/>
      </w:r>
      <w:r>
        <w:instrText xml:space="preserve"> PAGEREF _Toc17021 </w:instrText>
      </w:r>
      <w:r>
        <w:fldChar w:fldCharType="separate"/>
      </w:r>
      <w:r>
        <w:t>1</w:t>
      </w:r>
      <w:r>
        <w:fldChar w:fldCharType="end"/>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_Toc8158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4 </w:t>
      </w:r>
      <w:r>
        <w:rPr>
          <w:rFonts w:hint="eastAsia" w:ascii="黑体" w:eastAsia="黑体" w:cs="Times New Roman"/>
          <w:i w:val="0"/>
          <w:szCs w:val="21"/>
          <w:lang w:val="en-US" w:eastAsia="zh-CN" w:bidi="ar-SA"/>
        </w:rPr>
        <w:t>产地选择</w:t>
      </w:r>
      <w:r>
        <w:tab/>
      </w:r>
      <w:r>
        <w:fldChar w:fldCharType="begin"/>
      </w:r>
      <w:r>
        <w:instrText xml:space="preserve"> PAGEREF _Toc8158 </w:instrText>
      </w:r>
      <w:r>
        <w:fldChar w:fldCharType="separate"/>
      </w:r>
      <w:r>
        <w:t>1</w:t>
      </w:r>
      <w:r>
        <w:fldChar w:fldCharType="end"/>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_Toc13442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5 </w:t>
      </w:r>
      <w:r>
        <w:rPr>
          <w:rFonts w:hint="eastAsia" w:ascii="黑体" w:eastAsia="黑体" w:cs="Times New Roman"/>
          <w:i w:val="0"/>
          <w:szCs w:val="21"/>
          <w:lang w:val="en-US" w:eastAsia="zh-CN" w:bidi="ar-SA"/>
        </w:rPr>
        <w:t>品种选择</w:t>
      </w:r>
      <w:r>
        <w:tab/>
      </w:r>
      <w:r>
        <w:rPr>
          <w:rFonts w:hint="eastAsia"/>
          <w:lang w:val="en-US" w:eastAsia="zh-CN"/>
        </w:rPr>
        <w:t>1</w:t>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_Toc28208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6 </w:t>
      </w:r>
      <w:r>
        <w:rPr>
          <w:rFonts w:hint="eastAsia" w:ascii="黑体" w:eastAsia="黑体" w:cs="Times New Roman"/>
          <w:i w:val="0"/>
          <w:szCs w:val="21"/>
          <w:lang w:val="en-US" w:eastAsia="zh-CN" w:bidi="ar-SA"/>
        </w:rPr>
        <w:t>播种育苗</w:t>
      </w:r>
      <w:r>
        <w:tab/>
      </w:r>
      <w:r>
        <w:rPr>
          <w:rFonts w:hint="eastAsia"/>
          <w:lang w:val="en-US" w:eastAsia="zh-CN"/>
        </w:rPr>
        <w:t>2</w:t>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_Toc8324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7 </w:t>
      </w:r>
      <w:r>
        <w:rPr>
          <w:rFonts w:hint="eastAsia" w:ascii="黑体" w:eastAsia="黑体" w:cs="Times New Roman"/>
          <w:i w:val="0"/>
          <w:szCs w:val="21"/>
          <w:lang w:val="en-US" w:eastAsia="zh-CN" w:bidi="ar-SA"/>
        </w:rPr>
        <w:t>定植</w:t>
      </w:r>
      <w:r>
        <w:tab/>
      </w:r>
      <w:r>
        <w:rPr>
          <w:rFonts w:hint="eastAsia"/>
          <w:lang w:val="en-US" w:eastAsia="zh-CN"/>
        </w:rPr>
        <w:t>2</w:t>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_Toc22754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8 </w:t>
      </w:r>
      <w:r>
        <w:rPr>
          <w:rFonts w:hint="eastAsia" w:eastAsia="黑体"/>
          <w:kern w:val="2"/>
          <w:szCs w:val="21"/>
          <w:lang w:val="en-US" w:eastAsia="zh-CN"/>
        </w:rPr>
        <w:t>田间管理</w:t>
      </w:r>
      <w:r>
        <w:tab/>
      </w:r>
      <w:r>
        <w:rPr>
          <w:rFonts w:hint="eastAsia"/>
          <w:lang w:val="en-US" w:eastAsia="zh-CN"/>
        </w:rPr>
        <w:t>3</w:t>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_Toc14696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i w:val="0"/>
          <w:kern w:val="2"/>
          <w:szCs w:val="21"/>
          <w:lang w:val="en-US" w:eastAsia="zh-CN"/>
        </w:rPr>
        <w:t xml:space="preserve">9 </w:t>
      </w:r>
      <w:r>
        <w:rPr>
          <w:rFonts w:hint="eastAsia" w:eastAsia="黑体"/>
          <w:kern w:val="2"/>
          <w:szCs w:val="21"/>
          <w:lang w:val="en-US" w:eastAsia="zh-CN"/>
        </w:rPr>
        <w:t>病虫害防治</w:t>
      </w:r>
      <w:r>
        <w:tab/>
      </w:r>
      <w:r>
        <w:rPr>
          <w:rFonts w:hint="eastAsia"/>
          <w:lang w:val="en-US" w:eastAsia="zh-CN"/>
        </w:rPr>
        <w:t>4</w:t>
      </w:r>
      <w:r>
        <w:rPr>
          <w:rFonts w:ascii="Times New Roman" w:hAnsi="Times New Roman" w:eastAsia="宋体" w:cs="Times New Roman"/>
          <w:szCs w:val="11"/>
          <w:lang w:val="en-US" w:eastAsia="zh-CN" w:bidi="ar-SA"/>
        </w:rPr>
        <w:fldChar w:fldCharType="end"/>
      </w:r>
    </w:p>
    <w:p>
      <w:pPr>
        <w:pStyle w:val="8"/>
        <w:tabs>
          <w:tab w:val="right" w:leader="dot" w:pos="9354"/>
        </w:tabs>
        <w:rPr>
          <w:rFonts w:hint="default"/>
          <w:lang w:val="en-US"/>
        </w:rPr>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_Toc21475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i w:val="0"/>
          <w:kern w:val="2"/>
          <w:szCs w:val="21"/>
          <w:lang w:val="en-US" w:eastAsia="zh-CN"/>
        </w:rPr>
        <w:t xml:space="preserve">10 </w:t>
      </w:r>
      <w:r>
        <w:rPr>
          <w:rFonts w:hint="eastAsia" w:eastAsia="黑体" w:cs="Times New Roman"/>
          <w:szCs w:val="21"/>
          <w:lang w:val="en-US" w:eastAsia="zh-CN" w:bidi="ar-SA"/>
        </w:rPr>
        <w:t>采收及采后处理</w:t>
      </w:r>
      <w:r>
        <w:tab/>
      </w:r>
      <w:r>
        <w:rPr>
          <w:rFonts w:hint="eastAsia"/>
          <w:lang w:val="en-US" w:eastAsia="zh-CN"/>
        </w:rPr>
        <w:t>5</w:t>
      </w:r>
      <w:r>
        <w:rPr>
          <w:rFonts w:ascii="Times New Roman" w:hAnsi="Times New Roman" w:eastAsia="宋体" w:cs="Times New Roman"/>
          <w:szCs w:val="11"/>
          <w:lang w:val="en-US" w:eastAsia="zh-CN" w:bidi="ar-SA"/>
        </w:rPr>
        <w:fldChar w:fldCharType="end"/>
      </w:r>
    </w:p>
    <w:p>
      <w:pPr>
        <w:pStyle w:val="8"/>
        <w:tabs>
          <w:tab w:val="right" w:leader="dot" w:pos="9354"/>
        </w:tabs>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_Toc1408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cs="Times New Roman"/>
          <w:i w:val="0"/>
          <w:szCs w:val="21"/>
          <w:lang w:val="en-US" w:eastAsia="zh-CN" w:bidi="ar-SA"/>
        </w:rPr>
        <w:t xml:space="preserve">11 </w:t>
      </w:r>
      <w:r>
        <w:rPr>
          <w:rFonts w:hint="eastAsia" w:eastAsia="黑体" w:cs="Times New Roman"/>
          <w:szCs w:val="21"/>
          <w:lang w:val="en-US" w:eastAsia="zh-CN" w:bidi="ar-SA"/>
        </w:rPr>
        <w:t>生产档案</w:t>
      </w:r>
      <w:r>
        <w:rPr>
          <w:rFonts w:hint="eastAsia" w:ascii="黑体" w:hAnsi="黑体" w:eastAsia="黑体"/>
          <w:sz w:val="21"/>
          <w:lang w:val="en-US" w:eastAsia="zh-CN"/>
        </w:rPr>
        <w:t>和产品溯源</w:t>
      </w:r>
      <w:r>
        <w:tab/>
      </w:r>
      <w:r>
        <w:rPr>
          <w:rFonts w:hint="eastAsia"/>
          <w:lang w:val="en-US" w:eastAsia="zh-CN"/>
        </w:rPr>
        <w:t>5</w:t>
      </w:r>
      <w:r>
        <w:rPr>
          <w:rFonts w:ascii="Times New Roman" w:hAnsi="Times New Roman" w:eastAsia="宋体" w:cs="Times New Roman"/>
          <w:szCs w:val="11"/>
          <w:lang w:val="en-US" w:eastAsia="zh-CN" w:bidi="ar-SA"/>
        </w:rPr>
        <w:fldChar w:fldCharType="end"/>
      </w:r>
    </w:p>
    <w:p>
      <w:pPr>
        <w:pStyle w:val="8"/>
        <w:tabs>
          <w:tab w:val="right" w:leader="dot" w:pos="9354"/>
        </w:tabs>
      </w:pPr>
    </w:p>
    <w:p>
      <w:pPr>
        <w:pStyle w:val="8"/>
        <w:tabs>
          <w:tab w:val="right" w:leader="dot" w:pos="9354"/>
        </w:tabs>
      </w:pPr>
    </w:p>
    <w:p>
      <w:pPr>
        <w:jc w:val="both"/>
        <w:rPr>
          <w:rFonts w:hint="eastAsia"/>
          <w:lang w:eastAsia="zh-CN"/>
        </w:rPr>
      </w:pPr>
      <w:r>
        <w:rPr>
          <w:rFonts w:ascii="Times New Roman" w:hAnsi="Times New Roman" w:eastAsia="宋体" w:cs="Times New Roman"/>
          <w:szCs w:val="11"/>
          <w:lang w:val="en-US" w:eastAsia="zh-CN" w:bidi="ar-SA"/>
        </w:rPr>
        <w:fldChar w:fldCharType="begin"/>
      </w:r>
      <w:r>
        <w:rPr>
          <w:rFonts w:ascii="Times New Roman" w:hAnsi="Times New Roman" w:eastAsia="宋体" w:cs="Times New Roman"/>
          <w:szCs w:val="11"/>
          <w:lang w:val="en-US" w:eastAsia="zh-CN" w:bidi="ar-SA"/>
        </w:rPr>
        <w:instrText xml:space="preserve"> HYPERLINK \l _Toc28905 </w:instrText>
      </w:r>
      <w:r>
        <w:rPr>
          <w:rFonts w:ascii="Times New Roman" w:hAnsi="Times New Roman" w:eastAsia="宋体" w:cs="Times New Roman"/>
          <w:szCs w:val="11"/>
          <w:lang w:val="en-US" w:eastAsia="zh-CN" w:bidi="ar-SA"/>
        </w:rPr>
        <w:fldChar w:fldCharType="separate"/>
      </w:r>
      <w:r>
        <w:rPr>
          <w:rFonts w:hint="eastAsia" w:ascii="黑体" w:hAnsi="Times New Roman" w:eastAsia="黑体"/>
          <w:i w:val="0"/>
          <w:spacing w:val="0"/>
          <w:w w:val="100"/>
          <w:lang w:eastAsia="zh-CN"/>
        </w:rPr>
        <w:t xml:space="preserve">附　录　A </w:t>
      </w:r>
      <w:r>
        <w:rPr>
          <w:rFonts w:hint="eastAsia"/>
        </w:rPr>
        <w:t xml:space="preserve"> （</w:t>
      </w:r>
      <w:r>
        <w:rPr>
          <w:rFonts w:hint="eastAsia"/>
          <w:lang w:eastAsia="zh-CN"/>
        </w:rPr>
        <w:t>资料性</w:t>
      </w:r>
      <w:r>
        <w:rPr>
          <w:rFonts w:hint="eastAsia"/>
        </w:rPr>
        <w:t>附录）</w:t>
      </w:r>
      <w:r>
        <w:rPr>
          <w:rFonts w:hint="eastAsia"/>
          <w:lang w:eastAsia="zh-CN"/>
        </w:rPr>
        <w:t>丽水芥菜</w:t>
      </w:r>
      <w:r>
        <w:rPr>
          <w:rFonts w:hint="default"/>
        </w:rPr>
        <w:t>主要病虫害及部分推荐农药</w:t>
      </w:r>
    </w:p>
    <w:p>
      <w:pPr>
        <w:pStyle w:val="7"/>
        <w:tabs>
          <w:tab w:val="right" w:leader="dot" w:pos="9354"/>
        </w:tabs>
      </w:pPr>
      <w:r>
        <w:tab/>
      </w:r>
      <w:r>
        <w:rPr>
          <w:rFonts w:hint="eastAsia"/>
          <w:lang w:val="en-US" w:eastAsia="zh-CN"/>
        </w:rPr>
        <w:t>6</w:t>
      </w:r>
      <w:r>
        <w:rPr>
          <w:rFonts w:ascii="Times New Roman" w:hAnsi="Times New Roman" w:eastAsia="宋体" w:cs="Times New Roman"/>
          <w:szCs w:val="11"/>
          <w:lang w:val="en-US" w:eastAsia="zh-CN" w:bidi="ar-SA"/>
        </w:rPr>
        <w:fldChar w:fldCharType="end"/>
      </w:r>
    </w:p>
    <w:p>
      <w:pPr>
        <w:tabs>
          <w:tab w:val="center" w:pos="4201"/>
          <w:tab w:val="right" w:leader="dot" w:pos="9298"/>
        </w:tabs>
        <w:autoSpaceDE w:val="0"/>
        <w:autoSpaceDN w:val="0"/>
        <w:ind w:firstLine="420" w:firstLineChars="200"/>
        <w:jc w:val="both"/>
        <w:rPr>
          <w:rFonts w:ascii="Times New Roman" w:hAnsi="Times New Roman" w:eastAsia="宋体" w:cs="Times New Roman"/>
          <w:sz w:val="11"/>
          <w:szCs w:val="11"/>
          <w:lang w:val="en-US" w:eastAsia="zh-CN" w:bidi="ar-SA"/>
        </w:rPr>
      </w:pPr>
      <w:r>
        <w:rPr>
          <w:rFonts w:ascii="Times New Roman" w:hAnsi="Times New Roman" w:eastAsia="宋体" w:cs="Times New Roman"/>
          <w:szCs w:val="11"/>
          <w:lang w:val="en-US" w:eastAsia="zh-CN" w:bidi="ar-SA"/>
        </w:rPr>
        <w:fldChar w:fldCharType="end"/>
      </w:r>
    </w:p>
    <w:p>
      <w:pPr>
        <w:keepNext/>
        <w:pageBreakBefore/>
        <w:shd w:val="clear" w:color="FFFFFF" w:fill="FFFFFF"/>
        <w:spacing w:before="640" w:after="560"/>
        <w:jc w:val="center"/>
        <w:outlineLvl w:val="0"/>
        <w:rPr>
          <w:rFonts w:ascii="Times New Roman" w:hAnsi="Times New Roman" w:eastAsia="黑体" w:cs="Times New Roman"/>
          <w:sz w:val="32"/>
          <w:lang w:val="en-US" w:eastAsia="zh-CN" w:bidi="ar-SA"/>
        </w:rPr>
      </w:pPr>
      <w:bookmarkStart w:id="23" w:name="_Toc17693"/>
      <w:bookmarkStart w:id="24" w:name="_Toc18530"/>
      <w:bookmarkStart w:id="25" w:name="_Toc30109"/>
      <w:bookmarkStart w:id="26" w:name="_Toc451"/>
      <w:r>
        <w:rPr>
          <w:rFonts w:hint="eastAsia" w:ascii="Times New Roman" w:hAnsi="Times New Roman" w:eastAsia="黑体" w:cs="Times New Roman"/>
          <w:sz w:val="32"/>
          <w:lang w:val="en-US" w:eastAsia="zh-CN" w:bidi="ar-SA"/>
        </w:rPr>
        <w:t>前</w:t>
      </w:r>
      <w:bookmarkStart w:id="27" w:name="BKQY"/>
      <w:r>
        <w:rPr>
          <w:rFonts w:hint="eastAsia" w:ascii="Times New Roman" w:hAnsi="Times New Roman" w:eastAsia="黑体" w:cs="Times New Roman"/>
          <w:sz w:val="32"/>
          <w:lang w:val="en-US" w:eastAsia="zh-CN" w:bidi="ar-SA"/>
        </w:rPr>
        <w:t>  言</w:t>
      </w:r>
      <w:bookmarkEnd w:id="16"/>
      <w:bookmarkEnd w:id="17"/>
      <w:bookmarkEnd w:id="18"/>
      <w:bookmarkEnd w:id="19"/>
      <w:bookmarkEnd w:id="20"/>
      <w:bookmarkEnd w:id="21"/>
      <w:bookmarkEnd w:id="23"/>
      <w:bookmarkEnd w:id="24"/>
      <w:bookmarkEnd w:id="25"/>
      <w:bookmarkEnd w:id="26"/>
      <w:bookmarkEnd w:id="27"/>
    </w:p>
    <w:p>
      <w:pPr>
        <w:pStyle w:val="29"/>
        <w:ind w:left="0" w:leftChars="0" w:firstLine="420" w:firstLineChars="200"/>
        <w:rPr>
          <w:rFonts w:hint="eastAsia" w:hAnsi="Times New Roman" w:cs="Times New Roman"/>
          <w:color w:val="auto"/>
        </w:rPr>
      </w:pPr>
      <w:r>
        <w:rPr>
          <w:rFonts w:hint="eastAsia"/>
          <w:color w:val="auto"/>
        </w:rPr>
        <w:t>本文件按照</w:t>
      </w:r>
      <w:r>
        <w:rPr>
          <w:rFonts w:hint="eastAsia" w:hAnsi="Times New Roman" w:cs="Times New Roman"/>
          <w:color w:val="auto"/>
        </w:rPr>
        <w:t>GB/T 1.1—2020《标准化工作导则 第1部分：标准化文件的结构和起草规则》的规则起草。</w:t>
      </w:r>
    </w:p>
    <w:p>
      <w:pPr>
        <w:pStyle w:val="29"/>
        <w:ind w:left="0" w:leftChars="0" w:firstLine="420" w:firstLineChars="200"/>
        <w:rPr>
          <w:rFonts w:hint="eastAsia" w:hAnsi="Times New Roman" w:cs="Times New Roman"/>
          <w:color w:val="auto"/>
        </w:rPr>
      </w:pPr>
      <w:r>
        <w:rPr>
          <w:rFonts w:hint="eastAsia" w:hAnsi="Times New Roman" w:cs="Times New Roman"/>
          <w:color w:val="auto"/>
        </w:rPr>
        <w:t>请注意本文件的某些内容可能涉及专利。本文件的发布机构不承担识别专利的责任。</w:t>
      </w:r>
    </w:p>
    <w:p>
      <w:pPr>
        <w:pStyle w:val="29"/>
        <w:ind w:left="0" w:leftChars="0" w:firstLine="420" w:firstLineChars="200"/>
        <w:rPr>
          <w:rFonts w:hint="eastAsia" w:hAnsi="Times New Roman" w:cs="Times New Roman"/>
          <w:color w:val="auto"/>
        </w:rPr>
      </w:pPr>
      <w:r>
        <w:rPr>
          <w:rFonts w:hint="eastAsia" w:hAnsi="Times New Roman" w:cs="Times New Roman"/>
          <w:color w:val="auto"/>
        </w:rPr>
        <w:t>本文件由提出</w:t>
      </w:r>
      <w:r>
        <w:rPr>
          <w:rFonts w:hint="eastAsia" w:hAnsi="Times New Roman" w:cs="Times New Roman"/>
          <w:color w:val="auto"/>
          <w:lang w:eastAsia="zh-CN"/>
        </w:rPr>
        <w:t>丽水市农业农村局提出</w:t>
      </w:r>
      <w:r>
        <w:rPr>
          <w:rFonts w:hint="eastAsia" w:hAnsi="Times New Roman" w:cs="Times New Roman"/>
          <w:color w:val="auto"/>
        </w:rPr>
        <w:t>并归口。</w:t>
      </w:r>
    </w:p>
    <w:p>
      <w:pPr>
        <w:pStyle w:val="29"/>
        <w:ind w:left="0" w:leftChars="0" w:firstLine="420" w:firstLineChars="200"/>
        <w:rPr>
          <w:rFonts w:hint="eastAsia" w:eastAsia="宋体" w:cs="Times New Roman"/>
          <w:color w:val="auto"/>
          <w:lang w:val="en-US" w:eastAsia="zh-CN"/>
        </w:rPr>
      </w:pPr>
      <w:r>
        <w:rPr>
          <w:rFonts w:hint="eastAsia" w:hAnsi="Times New Roman" w:cs="Times New Roman"/>
          <w:color w:val="auto"/>
        </w:rPr>
        <w:t>本文件起草单位：</w:t>
      </w:r>
      <w:r>
        <w:rPr>
          <w:rFonts w:hint="eastAsia" w:hAnsi="Times New Roman" w:cs="Times New Roman"/>
          <w:color w:val="auto"/>
          <w:lang w:eastAsia="zh-CN"/>
        </w:rPr>
        <w:t>缙云县蔬菜协会</w:t>
      </w:r>
      <w:r>
        <w:rPr>
          <w:rFonts w:hint="eastAsia" w:cs="Times New Roman"/>
          <w:color w:val="auto"/>
          <w:lang w:eastAsia="zh-CN"/>
        </w:rPr>
        <w:t>、</w:t>
      </w:r>
      <w:r>
        <w:rPr>
          <w:rFonts w:hint="eastAsia"/>
          <w:color w:val="auto"/>
          <w:sz w:val="21"/>
          <w:szCs w:val="20"/>
          <w:lang w:eastAsia="zh-CN"/>
        </w:rPr>
        <w:t>缙云县土肥植保能源站</w:t>
      </w:r>
      <w:r>
        <w:rPr>
          <w:rFonts w:hint="eastAsia" w:cs="Times New Roman"/>
          <w:color w:val="auto"/>
          <w:lang w:eastAsia="zh-CN"/>
        </w:rPr>
        <w:t>、浙江鑫康顺食品有限公司</w:t>
      </w:r>
    </w:p>
    <w:p>
      <w:pPr>
        <w:pStyle w:val="29"/>
        <w:ind w:left="0" w:leftChars="0" w:firstLine="420" w:firstLineChars="200"/>
        <w:jc w:val="left"/>
        <w:rPr>
          <w:rFonts w:hint="eastAsia" w:cs="Times New Roman"/>
          <w:color w:val="auto"/>
          <w:lang w:eastAsia="zh-CN"/>
        </w:rPr>
      </w:pPr>
      <w:r>
        <w:rPr>
          <w:rFonts w:hint="eastAsia" w:hAnsi="Times New Roman" w:cs="Times New Roman"/>
          <w:color w:val="auto"/>
        </w:rPr>
        <w:t>本文件主要起草人：</w:t>
      </w:r>
      <w:r>
        <w:rPr>
          <w:rFonts w:hint="eastAsia" w:cs="Times New Roman"/>
          <w:color w:val="auto"/>
          <w:lang w:eastAsia="zh-CN"/>
        </w:rPr>
        <w:t>马雅敏、施德云、</w:t>
      </w:r>
      <w:r>
        <w:rPr>
          <w:rFonts w:hint="eastAsia" w:cs="Times New Roman"/>
          <w:color w:val="auto"/>
          <w:lang w:eastAsia="zh-CN"/>
        </w:rPr>
        <w:t>陈超、</w:t>
      </w:r>
      <w:r>
        <w:rPr>
          <w:rFonts w:hint="eastAsia" w:cs="Times New Roman"/>
          <w:color w:val="auto"/>
          <w:lang w:eastAsia="zh-CN"/>
        </w:rPr>
        <w:t>张哲、</w:t>
      </w:r>
      <w:bookmarkStart w:id="45" w:name="_GoBack"/>
      <w:bookmarkEnd w:id="45"/>
      <w:r>
        <w:rPr>
          <w:rFonts w:hint="eastAsia" w:cs="Times New Roman"/>
          <w:color w:val="auto"/>
          <w:lang w:eastAsia="zh-CN"/>
        </w:rPr>
        <w:t>赵佳敏、王来亮、周文斌、吕勇杰、马加瑞、刘康。</w:t>
      </w:r>
    </w:p>
    <w:p>
      <w:pPr>
        <w:pStyle w:val="29"/>
        <w:ind w:left="0" w:leftChars="0" w:firstLine="420" w:firstLineChars="200"/>
        <w:rPr>
          <w:rFonts w:hint="eastAsia" w:hAnsi="Times New Roman" w:eastAsia="宋体" w:cs="Times New Roman"/>
          <w:color w:val="auto"/>
          <w:lang w:eastAsia="zh-CN"/>
        </w:rPr>
        <w:sectPr>
          <w:headerReference r:id="rId3" w:type="default"/>
          <w:footerReference r:id="rId4" w:type="default"/>
          <w:pgSz w:w="11907" w:h="16839"/>
          <w:pgMar w:top="1418" w:right="1134" w:bottom="1134" w:left="1418" w:header="1418" w:footer="851" w:gutter="0"/>
          <w:pgNumType w:fmt="upperRoman" w:start="1"/>
          <w:cols w:space="720" w:num="1"/>
          <w:docGrid w:type="lines" w:linePitch="312" w:charSpace="0"/>
        </w:sectPr>
      </w:pPr>
      <w:r>
        <w:rPr>
          <w:rFonts w:hint="eastAsia" w:hAnsi="Times New Roman" w:cs="Times New Roman"/>
          <w:color w:val="auto"/>
        </w:rPr>
        <w:t>本</w:t>
      </w:r>
      <w:r>
        <w:rPr>
          <w:rFonts w:hint="eastAsia" w:hAnsi="Times New Roman" w:cs="Times New Roman"/>
          <w:color w:val="auto"/>
          <w:lang w:eastAsia="zh-CN"/>
        </w:rPr>
        <w:t>文件</w:t>
      </w:r>
      <w:r>
        <w:rPr>
          <w:rFonts w:hint="eastAsia" w:hAnsi="Times New Roman" w:cs="Times New Roman"/>
          <w:color w:val="auto"/>
        </w:rPr>
        <w:t>属首次发布</w:t>
      </w:r>
      <w:r>
        <w:rPr>
          <w:rFonts w:hint="eastAsia" w:cs="Times New Roman"/>
          <w:color w:val="auto"/>
          <w:lang w:eastAsia="zh-CN"/>
        </w:rPr>
        <w:t>。</w:t>
      </w:r>
    </w:p>
    <w:p>
      <w:pPr>
        <w:keepNext w:val="0"/>
        <w:keepLines w:val="0"/>
        <w:pageBreakBefore/>
        <w:widowControl/>
        <w:kinsoku/>
        <w:wordWrap/>
        <w:overflowPunct/>
        <w:topLinePunct w:val="0"/>
        <w:autoSpaceDE/>
        <w:autoSpaceDN/>
        <w:bidi w:val="0"/>
        <w:adjustRightInd/>
        <w:snapToGrid/>
        <w:spacing w:beforeLines="0" w:afterLines="0" w:line="360" w:lineRule="auto"/>
        <w:ind w:firstLine="643" w:firstLineChars="200"/>
        <w:jc w:val="center"/>
        <w:textAlignment w:val="auto"/>
        <w:rPr>
          <w:rFonts w:hint="default"/>
          <w:b/>
          <w:bCs/>
          <w:sz w:val="32"/>
        </w:rPr>
      </w:pPr>
      <w:bookmarkStart w:id="28" w:name="_Toc25571"/>
      <w:bookmarkStart w:id="29" w:name="_Toc17228"/>
      <w:bookmarkStart w:id="30" w:name="_Toc25792"/>
      <w:bookmarkStart w:id="31" w:name="_Toc14089"/>
      <w:bookmarkStart w:id="32" w:name="_Toc495"/>
      <w:bookmarkStart w:id="33" w:name="_Toc24068"/>
      <w:bookmarkStart w:id="34" w:name="_Toc15227"/>
      <w:bookmarkStart w:id="35" w:name="_Toc25486"/>
      <w:bookmarkStart w:id="36" w:name="_Toc6979"/>
      <w:bookmarkStart w:id="37" w:name="_Toc1568"/>
      <w:r>
        <w:rPr>
          <w:rFonts w:hint="eastAsia"/>
          <w:b/>
          <w:bCs/>
          <w:sz w:val="32"/>
          <w:lang w:eastAsia="zh-CN"/>
        </w:rPr>
        <w:t>芥菜栽培技术</w:t>
      </w:r>
      <w:r>
        <w:rPr>
          <w:rFonts w:hint="default"/>
          <w:b/>
          <w:bCs/>
          <w:sz w:val="32"/>
        </w:rPr>
        <w:t>规程</w:t>
      </w:r>
    </w:p>
    <w:p>
      <w:pPr>
        <w:pStyle w:val="2"/>
        <w:rPr>
          <w:rFonts w:hint="default"/>
        </w:rPr>
      </w:pPr>
    </w:p>
    <w:bookmarkEnd w:id="28"/>
    <w:bookmarkEnd w:id="29"/>
    <w:bookmarkEnd w:id="30"/>
    <w:bookmarkEnd w:id="31"/>
    <w:bookmarkEnd w:id="32"/>
    <w:bookmarkEnd w:id="33"/>
    <w:bookmarkEnd w:id="34"/>
    <w:bookmarkEnd w:id="35"/>
    <w:bookmarkEnd w:id="36"/>
    <w:bookmarkEnd w:id="37"/>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eastAsia="宋体"/>
          <w:sz w:val="21"/>
          <w:lang w:eastAsia="zh-CN"/>
        </w:rPr>
      </w:pPr>
      <w:r>
        <w:rPr>
          <w:rFonts w:hint="default"/>
          <w:sz w:val="21"/>
        </w:rPr>
        <w:t>1范围</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本文件规定了</w:t>
      </w:r>
      <w:r>
        <w:rPr>
          <w:rFonts w:hint="eastAsia" w:ascii="宋体" w:hAnsi="宋体"/>
          <w:sz w:val="21"/>
          <w:lang w:eastAsia="zh-CN"/>
        </w:rPr>
        <w:t>丽水芥菜生产</w:t>
      </w:r>
      <w:r>
        <w:rPr>
          <w:rFonts w:hint="eastAsia" w:ascii="宋体" w:hAnsi="宋体" w:eastAsia="宋体"/>
          <w:sz w:val="21"/>
        </w:rPr>
        <w:t>的产地</w:t>
      </w:r>
      <w:r>
        <w:rPr>
          <w:rFonts w:hint="eastAsia" w:ascii="宋体" w:hAnsi="宋体"/>
          <w:sz w:val="21"/>
          <w:lang w:eastAsia="zh-CN"/>
        </w:rPr>
        <w:t>选择</w:t>
      </w:r>
      <w:r>
        <w:rPr>
          <w:rFonts w:hint="eastAsia" w:ascii="宋体" w:hAnsi="宋体" w:eastAsia="宋体"/>
          <w:sz w:val="21"/>
        </w:rPr>
        <w:t>、</w:t>
      </w:r>
      <w:r>
        <w:rPr>
          <w:rFonts w:hint="eastAsia" w:ascii="宋体" w:hAnsi="宋体"/>
          <w:sz w:val="21"/>
          <w:lang w:eastAsia="zh-CN"/>
        </w:rPr>
        <w:t>品种选择、播种育苗、定植、田间管理</w:t>
      </w:r>
      <w:r>
        <w:rPr>
          <w:rFonts w:hint="eastAsia" w:ascii="宋体" w:hAnsi="宋体" w:eastAsia="宋体"/>
          <w:sz w:val="21"/>
        </w:rPr>
        <w:t>、病虫害防治、采收及采后处理、</w:t>
      </w:r>
      <w:r>
        <w:rPr>
          <w:rFonts w:hint="eastAsia" w:ascii="宋体" w:hAnsi="宋体" w:eastAsia="宋体"/>
          <w:sz w:val="21"/>
          <w:lang w:val="en-US" w:eastAsia="zh-CN"/>
        </w:rPr>
        <w:t>生产档案和产品溯源</w:t>
      </w:r>
      <w:r>
        <w:rPr>
          <w:rFonts w:hint="eastAsia" w:ascii="宋体" w:hAnsi="宋体" w:eastAsia="宋体"/>
          <w:sz w:val="21"/>
        </w:rPr>
        <w:t>。</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本文件适用于</w:t>
      </w:r>
      <w:r>
        <w:rPr>
          <w:rFonts w:hint="eastAsia" w:ascii="宋体" w:hAnsi="宋体"/>
          <w:sz w:val="21"/>
          <w:lang w:eastAsia="zh-CN"/>
        </w:rPr>
        <w:t>丽水叶用芥菜</w:t>
      </w:r>
      <w:r>
        <w:rPr>
          <w:rFonts w:hint="eastAsia" w:ascii="宋体" w:hAnsi="宋体" w:eastAsia="宋体"/>
          <w:sz w:val="21"/>
        </w:rPr>
        <w:t>的生产。</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rPr>
        <w:t>2规范性引用文件</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GB5084农田灌溉水质标准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GB/T8321（所有部分）农药合理使用准则</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GB/T10158新鲜蔬菜包装与标识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NY/T496肥料合理使用准则通则</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NY/T1276农药安全使用规范总则</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NY/T5010无公害农产品种植业产地环境条件</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rPr>
        <w:t>3术语和定义</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e眠副浡渀." w:hAnsi="宋体e眠副浡渀." w:eastAsia="宋体e眠副浡渀."/>
          <w:sz w:val="21"/>
          <w:lang w:eastAsia="zh-CN"/>
        </w:rPr>
      </w:pPr>
      <w:r>
        <w:rPr>
          <w:rFonts w:hint="eastAsia" w:ascii="宋体e眠副浡渀." w:hAnsi="宋体e眠副浡渀." w:eastAsia="宋体e眠副浡渀."/>
          <w:sz w:val="21"/>
        </w:rPr>
        <w:t>本文件没有需要界定的术语和定义。</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rPr>
        <w:t>4产地</w:t>
      </w:r>
      <w:r>
        <w:rPr>
          <w:rFonts w:hint="eastAsia" w:ascii="黑体" w:hAnsi="黑体" w:eastAsia="黑体"/>
          <w:sz w:val="21"/>
          <w:lang w:eastAsia="zh-CN"/>
        </w:rPr>
        <w:t>选择</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产地环境条件应符合NY/T5010的规定。应选择土层深厚，质地疏松，富含有机质，排灌方便的地块，与非十字花科作物实行3年以上轮作。</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rPr>
      </w:pPr>
      <w:r>
        <w:rPr>
          <w:rFonts w:hint="eastAsia" w:ascii="黑体" w:hAnsi="黑体" w:eastAsia="黑体"/>
          <w:sz w:val="21"/>
        </w:rPr>
        <w:t>5</w:t>
      </w:r>
      <w:r>
        <w:rPr>
          <w:rFonts w:hint="eastAsia" w:ascii="黑体" w:hAnsi="黑体" w:eastAsia="黑体"/>
          <w:sz w:val="21"/>
          <w:lang w:val="en-US" w:eastAsia="zh-CN"/>
        </w:rPr>
        <w:t xml:space="preserve"> </w:t>
      </w:r>
      <w:r>
        <w:rPr>
          <w:rFonts w:hint="eastAsia" w:ascii="黑体" w:hAnsi="黑体" w:eastAsia="黑体"/>
          <w:sz w:val="21"/>
        </w:rPr>
        <w:t>品种选择</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选择</w:t>
      </w:r>
      <w:r>
        <w:rPr>
          <w:rFonts w:hint="eastAsia" w:ascii="宋体" w:hAnsi="宋体"/>
          <w:sz w:val="21"/>
          <w:lang w:eastAsia="zh-CN"/>
        </w:rPr>
        <w:t>生长势强、品</w:t>
      </w:r>
      <w:r>
        <w:rPr>
          <w:rFonts w:hint="eastAsia" w:ascii="宋体" w:hAnsi="宋体" w:eastAsia="宋体"/>
          <w:sz w:val="21"/>
        </w:rPr>
        <w:t>质优、抗病</w:t>
      </w:r>
      <w:r>
        <w:rPr>
          <w:rFonts w:hint="eastAsia" w:ascii="宋体" w:hAnsi="宋体"/>
          <w:sz w:val="21"/>
          <w:lang w:eastAsia="zh-CN"/>
        </w:rPr>
        <w:t>性强</w:t>
      </w:r>
      <w:r>
        <w:rPr>
          <w:rFonts w:hint="eastAsia" w:ascii="宋体" w:hAnsi="宋体" w:eastAsia="宋体"/>
          <w:sz w:val="21"/>
        </w:rPr>
        <w:t>、产</w:t>
      </w:r>
      <w:r>
        <w:rPr>
          <w:rFonts w:hint="eastAsia" w:ascii="宋体" w:hAnsi="宋体"/>
          <w:sz w:val="21"/>
          <w:lang w:eastAsia="zh-CN"/>
        </w:rPr>
        <w:t>量高</w:t>
      </w:r>
      <w:r>
        <w:rPr>
          <w:rFonts w:hint="eastAsia" w:ascii="宋体" w:hAnsi="宋体" w:eastAsia="宋体"/>
          <w:sz w:val="21"/>
        </w:rPr>
        <w:t>、耐抽薹、商品性好的</w:t>
      </w:r>
      <w:r>
        <w:rPr>
          <w:rFonts w:hint="eastAsia" w:ascii="宋体" w:hAnsi="宋体"/>
          <w:sz w:val="21"/>
          <w:lang w:eastAsia="zh-CN"/>
        </w:rPr>
        <w:t>九头芥、雪里蕻等</w:t>
      </w:r>
      <w:r>
        <w:rPr>
          <w:rFonts w:hint="eastAsia" w:ascii="宋体" w:hAnsi="宋体" w:eastAsia="宋体"/>
          <w:sz w:val="21"/>
        </w:rPr>
        <w:t>。</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rPr>
      </w:pPr>
      <w:r>
        <w:rPr>
          <w:rFonts w:hint="eastAsia" w:ascii="黑体" w:hAnsi="黑体" w:eastAsia="黑体"/>
          <w:sz w:val="21"/>
          <w:lang w:val="en-US" w:eastAsia="zh-CN"/>
        </w:rPr>
        <w:t xml:space="preserve">6 </w:t>
      </w:r>
      <w:r>
        <w:rPr>
          <w:rFonts w:hint="eastAsia" w:ascii="黑体" w:hAnsi="黑体" w:eastAsia="黑体"/>
          <w:sz w:val="21"/>
        </w:rPr>
        <w:t>播种育苗</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6</w:t>
      </w:r>
      <w:r>
        <w:rPr>
          <w:rFonts w:hint="eastAsia" w:ascii="黑体" w:hAnsi="黑体" w:eastAsia="黑体"/>
          <w:sz w:val="21"/>
        </w:rPr>
        <w:t>.1苗床准备</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苗床应选择2年～3年未种植过十字花科作物、地势向阳，排灌方便的地块，精细整地，消毒苗床，每</w:t>
      </w:r>
      <w:r>
        <w:rPr>
          <w:rFonts w:hint="eastAsia" w:ascii="宋体" w:hAnsi="宋体"/>
          <w:sz w:val="21"/>
          <w:lang w:eastAsia="zh-CN"/>
        </w:rPr>
        <w:t>亩（</w:t>
      </w:r>
      <w:r>
        <w:rPr>
          <w:rFonts w:hint="eastAsia" w:ascii="宋体" w:hAnsi="宋体" w:eastAsia="宋体"/>
          <w:sz w:val="21"/>
        </w:rPr>
        <w:t>666.7</w:t>
      </w:r>
      <w:r>
        <w:rPr>
          <w:rFonts w:hint="eastAsia" w:ascii="宋体" w:hAnsi="宋体"/>
          <w:sz w:val="21"/>
          <w:lang w:val="en-US" w:eastAsia="zh-CN"/>
        </w:rPr>
        <w:t xml:space="preserve"> </w:t>
      </w:r>
      <w:r>
        <w:rPr>
          <w:rFonts w:hint="eastAsia" w:ascii="宋体" w:hAnsi="宋体"/>
          <w:sz w:val="21"/>
          <w:lang w:eastAsia="zh-CN"/>
        </w:rPr>
        <w:t>m</w:t>
      </w:r>
      <w:r>
        <w:rPr>
          <w:rFonts w:hint="eastAsia" w:ascii="宋体" w:hAnsi="宋体"/>
          <w:sz w:val="21"/>
          <w:vertAlign w:val="superscript"/>
          <w:lang w:eastAsia="zh-CN"/>
        </w:rPr>
        <w:t>2</w:t>
      </w:r>
      <w:r>
        <w:rPr>
          <w:rFonts w:hint="eastAsia" w:ascii="宋体" w:hAnsi="宋体"/>
          <w:sz w:val="21"/>
          <w:lang w:eastAsia="zh-CN"/>
        </w:rPr>
        <w:t>）</w:t>
      </w:r>
      <w:r>
        <w:rPr>
          <w:rFonts w:hint="eastAsia" w:ascii="宋体" w:hAnsi="宋体" w:eastAsia="宋体"/>
          <w:sz w:val="21"/>
        </w:rPr>
        <w:t>苗床施腐熟的有机肥1000</w:t>
      </w:r>
      <w:r>
        <w:rPr>
          <w:rFonts w:hint="eastAsia" w:ascii="宋体" w:hAnsi="宋体"/>
          <w:sz w:val="21"/>
          <w:lang w:val="en-US" w:eastAsia="zh-CN"/>
        </w:rPr>
        <w:t xml:space="preserve"> </w:t>
      </w:r>
      <w:r>
        <w:rPr>
          <w:rFonts w:hint="eastAsia" w:ascii="宋体" w:hAnsi="宋体" w:eastAsia="宋体"/>
          <w:sz w:val="21"/>
        </w:rPr>
        <w:t>kg～1500</w:t>
      </w:r>
      <w:r>
        <w:rPr>
          <w:rFonts w:hint="eastAsia" w:ascii="宋体" w:hAnsi="宋体"/>
          <w:sz w:val="21"/>
          <w:lang w:val="en-US" w:eastAsia="zh-CN"/>
        </w:rPr>
        <w:t xml:space="preserve"> </w:t>
      </w:r>
      <w:r>
        <w:rPr>
          <w:rFonts w:hint="eastAsia" w:ascii="宋体" w:hAnsi="宋体" w:eastAsia="宋体"/>
          <w:sz w:val="21"/>
        </w:rPr>
        <w:t>kg，三元复合肥（氮：磷：钾=15:15:15）10</w:t>
      </w:r>
      <w:r>
        <w:rPr>
          <w:rFonts w:hint="eastAsia" w:ascii="宋体" w:hAnsi="宋体"/>
          <w:sz w:val="21"/>
          <w:lang w:val="en-US" w:eastAsia="zh-CN"/>
        </w:rPr>
        <w:t xml:space="preserve"> </w:t>
      </w:r>
      <w:r>
        <w:rPr>
          <w:rFonts w:hint="eastAsia" w:ascii="宋体" w:hAnsi="宋体" w:eastAsia="宋体"/>
          <w:sz w:val="21"/>
        </w:rPr>
        <w:t>kg～20</w:t>
      </w:r>
      <w:r>
        <w:rPr>
          <w:rFonts w:hint="eastAsia" w:ascii="宋体" w:hAnsi="宋体"/>
          <w:sz w:val="21"/>
          <w:lang w:val="en-US" w:eastAsia="zh-CN"/>
        </w:rPr>
        <w:t xml:space="preserve"> </w:t>
      </w:r>
      <w:r>
        <w:rPr>
          <w:rFonts w:hint="eastAsia" w:ascii="宋体" w:hAnsi="宋体" w:eastAsia="宋体"/>
          <w:sz w:val="21"/>
        </w:rPr>
        <w:t>kg，并与消毒后床土或药土混匀。</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rPr>
      </w:pPr>
      <w:r>
        <w:rPr>
          <w:rFonts w:hint="eastAsia" w:ascii="黑体" w:hAnsi="黑体" w:eastAsia="黑体"/>
          <w:sz w:val="21"/>
          <w:lang w:val="en-US" w:eastAsia="zh-CN"/>
        </w:rPr>
        <w:t>6</w:t>
      </w:r>
      <w:r>
        <w:rPr>
          <w:rFonts w:hint="eastAsia" w:ascii="黑体" w:hAnsi="黑体" w:eastAsia="黑体"/>
          <w:sz w:val="21"/>
        </w:rPr>
        <w:t>.2播种时间</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cs="Times New Roman"/>
          <w:sz w:val="21"/>
          <w:szCs w:val="24"/>
        </w:rPr>
        <w:t>春雪菜一般以</w:t>
      </w:r>
      <w:r>
        <w:rPr>
          <w:rFonts w:hint="eastAsia" w:ascii="宋体" w:hAnsi="宋体" w:cs="Times New Roman"/>
          <w:sz w:val="21"/>
          <w:szCs w:val="24"/>
          <w:lang w:val="en-US" w:eastAsia="zh-CN"/>
        </w:rPr>
        <w:t>9</w:t>
      </w:r>
      <w:r>
        <w:rPr>
          <w:rFonts w:hint="eastAsia" w:ascii="宋体" w:hAnsi="宋体" w:eastAsia="宋体" w:cs="Times New Roman"/>
          <w:sz w:val="21"/>
          <w:szCs w:val="24"/>
        </w:rPr>
        <w:t>月15日至10月</w:t>
      </w:r>
      <w:r>
        <w:rPr>
          <w:rFonts w:hint="eastAsia" w:ascii="宋体" w:hAnsi="宋体" w:cs="Times New Roman"/>
          <w:sz w:val="21"/>
          <w:szCs w:val="24"/>
          <w:lang w:val="en-US" w:eastAsia="zh-CN"/>
        </w:rPr>
        <w:t>1</w:t>
      </w:r>
      <w:r>
        <w:rPr>
          <w:rFonts w:hint="eastAsia" w:ascii="宋体" w:hAnsi="宋体" w:eastAsia="宋体" w:cs="Times New Roman"/>
          <w:sz w:val="21"/>
          <w:szCs w:val="24"/>
        </w:rPr>
        <w:t>5日期间播种为宜。 冬雪菜一般以8月10日至8月20日期间播种为宜。</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6</w:t>
      </w:r>
      <w:r>
        <w:rPr>
          <w:rFonts w:hint="eastAsia" w:ascii="黑体" w:hAnsi="黑体" w:eastAsia="黑体"/>
          <w:sz w:val="21"/>
        </w:rPr>
        <w:t>.3播种</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每</w:t>
      </w:r>
      <w:r>
        <w:rPr>
          <w:rFonts w:hint="eastAsia" w:ascii="宋体" w:hAnsi="宋体"/>
          <w:sz w:val="21"/>
          <w:lang w:eastAsia="zh-CN"/>
        </w:rPr>
        <w:t>亩</w:t>
      </w:r>
      <w:r>
        <w:rPr>
          <w:rFonts w:hint="eastAsia" w:ascii="宋体" w:hAnsi="宋体" w:eastAsia="宋体"/>
          <w:sz w:val="21"/>
        </w:rPr>
        <w:t>苗床用种250</w:t>
      </w:r>
      <w:r>
        <w:rPr>
          <w:rFonts w:hint="eastAsia" w:ascii="宋体" w:hAnsi="宋体"/>
          <w:sz w:val="21"/>
          <w:lang w:val="en-US" w:eastAsia="zh-CN"/>
        </w:rPr>
        <w:t xml:space="preserve"> </w:t>
      </w:r>
      <w:r>
        <w:rPr>
          <w:rFonts w:hint="eastAsia" w:ascii="宋体" w:hAnsi="宋体" w:eastAsia="宋体"/>
          <w:sz w:val="21"/>
        </w:rPr>
        <w:t>g。苗床与本田比1:10。播种宜在阴天或晴天下午进行。播前前浇水使厢面湿润，将种子用细泥沙混合后，均匀地撒在苗床上。提倡专用营养基质或漂浮育苗。播后细泥沙盖种，用稻草或麦草或遮阳网覆盖，种子出苗后，选择傍晚及时揭去覆盖物。</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6</w:t>
      </w:r>
      <w:r>
        <w:rPr>
          <w:rFonts w:hint="eastAsia" w:ascii="黑体" w:hAnsi="黑体" w:eastAsia="黑体"/>
          <w:sz w:val="21"/>
        </w:rPr>
        <w:t>.4苗床管理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当幼苗出现第二片真叶时，第一次匀苗，苗距保持3</w:t>
      </w:r>
      <w:r>
        <w:rPr>
          <w:rFonts w:hint="eastAsia" w:ascii="宋体" w:hAnsi="宋体"/>
          <w:sz w:val="21"/>
          <w:lang w:val="en-US" w:eastAsia="zh-CN"/>
        </w:rPr>
        <w:t xml:space="preserve"> </w:t>
      </w:r>
      <w:r>
        <w:rPr>
          <w:rFonts w:hint="eastAsia" w:ascii="宋体" w:hAnsi="宋体" w:eastAsia="宋体"/>
          <w:sz w:val="21"/>
        </w:rPr>
        <w:t>cm～4</w:t>
      </w:r>
      <w:r>
        <w:rPr>
          <w:rFonts w:hint="eastAsia" w:ascii="宋体" w:hAnsi="宋体"/>
          <w:sz w:val="21"/>
          <w:lang w:val="en-US" w:eastAsia="zh-CN"/>
        </w:rPr>
        <w:t xml:space="preserve"> </w:t>
      </w:r>
      <w:r>
        <w:rPr>
          <w:rFonts w:hint="eastAsia" w:ascii="宋体" w:hAnsi="宋体" w:eastAsia="宋体"/>
          <w:sz w:val="21"/>
        </w:rPr>
        <w:t>cm；当第三片真叶出现时，第二次匀苗，苗距保持6</w:t>
      </w:r>
      <w:r>
        <w:rPr>
          <w:rFonts w:hint="eastAsia" w:ascii="宋体" w:hAnsi="宋体"/>
          <w:sz w:val="21"/>
          <w:lang w:val="en-US" w:eastAsia="zh-CN"/>
        </w:rPr>
        <w:t xml:space="preserve"> </w:t>
      </w:r>
      <w:r>
        <w:rPr>
          <w:rFonts w:hint="eastAsia" w:ascii="宋体" w:hAnsi="宋体" w:eastAsia="宋体"/>
          <w:sz w:val="21"/>
        </w:rPr>
        <w:t>cm～7</w:t>
      </w:r>
      <w:r>
        <w:rPr>
          <w:rFonts w:hint="eastAsia" w:ascii="宋体" w:hAnsi="宋体"/>
          <w:sz w:val="21"/>
          <w:lang w:val="en-US" w:eastAsia="zh-CN"/>
        </w:rPr>
        <w:t xml:space="preserve"> </w:t>
      </w:r>
      <w:r>
        <w:rPr>
          <w:rFonts w:hint="eastAsia" w:ascii="宋体" w:hAnsi="宋体" w:eastAsia="宋体"/>
          <w:sz w:val="21"/>
        </w:rPr>
        <w:t>cm。间苗后根据苗长势，每</w:t>
      </w:r>
      <w:r>
        <w:rPr>
          <w:rFonts w:hint="eastAsia" w:ascii="宋体" w:hAnsi="宋体"/>
          <w:sz w:val="21"/>
          <w:lang w:eastAsia="zh-CN"/>
        </w:rPr>
        <w:t>亩</w:t>
      </w:r>
      <w:r>
        <w:rPr>
          <w:rFonts w:hint="eastAsia" w:ascii="宋体" w:hAnsi="宋体" w:eastAsia="宋体"/>
          <w:sz w:val="21"/>
        </w:rPr>
        <w:t>兑水喷施尿素5</w:t>
      </w:r>
      <w:r>
        <w:rPr>
          <w:rFonts w:hint="eastAsia" w:ascii="宋体" w:hAnsi="宋体"/>
          <w:sz w:val="21"/>
          <w:lang w:val="en-US" w:eastAsia="zh-CN"/>
        </w:rPr>
        <w:t xml:space="preserve"> </w:t>
      </w:r>
      <w:r>
        <w:rPr>
          <w:rFonts w:hint="eastAsia" w:ascii="宋体" w:hAnsi="宋体" w:eastAsia="宋体"/>
          <w:sz w:val="21"/>
        </w:rPr>
        <w:t>kg～10</w:t>
      </w:r>
      <w:r>
        <w:rPr>
          <w:rFonts w:hint="eastAsia" w:ascii="宋体" w:hAnsi="宋体"/>
          <w:sz w:val="21"/>
          <w:lang w:val="en-US" w:eastAsia="zh-CN"/>
        </w:rPr>
        <w:t xml:space="preserve"> </w:t>
      </w:r>
      <w:r>
        <w:rPr>
          <w:rFonts w:hint="eastAsia" w:ascii="宋体" w:hAnsi="宋体" w:eastAsia="宋体"/>
          <w:sz w:val="21"/>
        </w:rPr>
        <w:t>kg。保持苗床湿润，苗期要彻底防治蚜虫。施肥应符合NY/T496的规定。</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 xml:space="preserve">7 </w:t>
      </w:r>
      <w:r>
        <w:rPr>
          <w:rFonts w:hint="eastAsia" w:ascii="黑体" w:hAnsi="黑体" w:eastAsia="黑体"/>
          <w:sz w:val="21"/>
        </w:rPr>
        <w:t>整地定植</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7</w:t>
      </w:r>
      <w:r>
        <w:rPr>
          <w:rFonts w:hint="eastAsia" w:ascii="黑体" w:hAnsi="黑体" w:eastAsia="黑体"/>
          <w:sz w:val="21"/>
        </w:rPr>
        <w:t>.1整地、施基肥</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在中等肥力的条件下，结合整地开厢，每</w:t>
      </w:r>
      <w:r>
        <w:rPr>
          <w:rFonts w:hint="eastAsia" w:ascii="宋体" w:hAnsi="宋体"/>
          <w:sz w:val="21"/>
          <w:lang w:eastAsia="zh-CN"/>
        </w:rPr>
        <w:t>亩</w:t>
      </w:r>
      <w:r>
        <w:rPr>
          <w:rFonts w:hint="eastAsia" w:ascii="宋体" w:hAnsi="宋体" w:eastAsia="宋体"/>
          <w:sz w:val="21"/>
        </w:rPr>
        <w:t>施腐熟的有机肥2000</w:t>
      </w:r>
      <w:r>
        <w:rPr>
          <w:rFonts w:hint="eastAsia" w:ascii="宋体" w:hAnsi="宋体"/>
          <w:sz w:val="21"/>
          <w:lang w:val="en-US" w:eastAsia="zh-CN"/>
        </w:rPr>
        <w:t xml:space="preserve"> </w:t>
      </w:r>
      <w:r>
        <w:rPr>
          <w:rFonts w:hint="eastAsia" w:ascii="宋体" w:hAnsi="宋体" w:eastAsia="宋体"/>
          <w:sz w:val="21"/>
        </w:rPr>
        <w:t>kg～2500</w:t>
      </w:r>
      <w:r>
        <w:rPr>
          <w:rFonts w:hint="eastAsia" w:ascii="宋体" w:hAnsi="宋体"/>
          <w:sz w:val="21"/>
          <w:lang w:val="en-US" w:eastAsia="zh-CN"/>
        </w:rPr>
        <w:t xml:space="preserve"> </w:t>
      </w:r>
      <w:r>
        <w:rPr>
          <w:rFonts w:hint="eastAsia" w:ascii="宋体" w:hAnsi="宋体" w:eastAsia="宋体"/>
          <w:sz w:val="21"/>
        </w:rPr>
        <w:t>kg。三元复合肥（氮：磷：钾=15:15:15）50</w:t>
      </w:r>
      <w:r>
        <w:rPr>
          <w:rFonts w:hint="eastAsia" w:ascii="宋体" w:hAnsi="宋体"/>
          <w:sz w:val="21"/>
          <w:lang w:val="en-US" w:eastAsia="zh-CN"/>
        </w:rPr>
        <w:t xml:space="preserve"> </w:t>
      </w:r>
      <w:r>
        <w:rPr>
          <w:rFonts w:hint="eastAsia" w:ascii="宋体" w:hAnsi="宋体" w:eastAsia="宋体"/>
          <w:sz w:val="21"/>
        </w:rPr>
        <w:t>kg～60</w:t>
      </w:r>
      <w:r>
        <w:rPr>
          <w:rFonts w:hint="eastAsia" w:ascii="宋体" w:hAnsi="宋体"/>
          <w:sz w:val="21"/>
          <w:lang w:val="en-US" w:eastAsia="zh-CN"/>
        </w:rPr>
        <w:t xml:space="preserve"> </w:t>
      </w:r>
      <w:r>
        <w:rPr>
          <w:rFonts w:hint="eastAsia" w:ascii="宋体" w:hAnsi="宋体" w:eastAsia="宋体"/>
          <w:sz w:val="21"/>
        </w:rPr>
        <w:t>kg。</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7</w:t>
      </w:r>
      <w:r>
        <w:rPr>
          <w:rFonts w:hint="eastAsia" w:ascii="黑体" w:hAnsi="黑体" w:eastAsia="黑体"/>
          <w:sz w:val="21"/>
        </w:rPr>
        <w:t>.2移栽定植</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幼苗5～6片真叶时，选择晴天下午或阴天带土移植。移栽后及时浇透定根水。推荐使用喷淋根肿病药物移栽。栽植密度因不同变种、品种、播期、肥力和生态条件等不同而有差异。</w:t>
      </w:r>
      <w:r>
        <w:rPr>
          <w:rFonts w:hint="eastAsia" w:ascii="宋体" w:hAnsi="宋体"/>
          <w:sz w:val="21"/>
          <w:lang w:eastAsia="zh-CN"/>
        </w:rPr>
        <w:t>九头</w:t>
      </w:r>
      <w:r>
        <w:rPr>
          <w:rFonts w:hint="eastAsia" w:ascii="宋体" w:hAnsi="宋体" w:eastAsia="宋体"/>
          <w:sz w:val="21"/>
        </w:rPr>
        <w:t>芥一般每</w:t>
      </w:r>
      <w:r>
        <w:rPr>
          <w:rFonts w:hint="eastAsia" w:ascii="宋体" w:hAnsi="宋体"/>
          <w:sz w:val="21"/>
          <w:lang w:eastAsia="zh-CN"/>
        </w:rPr>
        <w:t>亩</w:t>
      </w:r>
      <w:r>
        <w:rPr>
          <w:rFonts w:hint="eastAsia" w:ascii="宋体" w:hAnsi="宋体" w:eastAsia="宋体"/>
          <w:sz w:val="21"/>
        </w:rPr>
        <w:t>种植2500</w:t>
      </w:r>
      <w:r>
        <w:rPr>
          <w:rFonts w:hint="eastAsia" w:ascii="宋体" w:hAnsi="宋体"/>
          <w:sz w:val="21"/>
          <w:lang w:val="en-US" w:eastAsia="zh-CN"/>
        </w:rPr>
        <w:t xml:space="preserve"> </w:t>
      </w:r>
      <w:r>
        <w:rPr>
          <w:rFonts w:hint="eastAsia" w:ascii="宋体" w:hAnsi="宋体" w:eastAsia="宋体"/>
          <w:sz w:val="21"/>
        </w:rPr>
        <w:t>株～3500</w:t>
      </w:r>
      <w:r>
        <w:rPr>
          <w:rFonts w:hint="eastAsia" w:ascii="宋体" w:hAnsi="宋体"/>
          <w:sz w:val="21"/>
          <w:lang w:val="en-US" w:eastAsia="zh-CN"/>
        </w:rPr>
        <w:t xml:space="preserve"> </w:t>
      </w:r>
      <w:r>
        <w:rPr>
          <w:rFonts w:hint="eastAsia" w:ascii="宋体" w:hAnsi="宋体" w:eastAsia="宋体"/>
          <w:sz w:val="21"/>
        </w:rPr>
        <w:t>株。</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default" w:ascii="黑体" w:hAnsi="黑体" w:eastAsia="黑体"/>
          <w:sz w:val="21"/>
          <w:lang w:val="en-US" w:eastAsia="zh-CN"/>
        </w:rPr>
      </w:pPr>
      <w:r>
        <w:rPr>
          <w:rFonts w:hint="eastAsia" w:ascii="黑体" w:hAnsi="黑体" w:eastAsia="黑体"/>
          <w:sz w:val="21"/>
          <w:lang w:val="en-US" w:eastAsia="zh-CN"/>
        </w:rPr>
        <w:t>8 田间管理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rPr>
      </w:pPr>
      <w:r>
        <w:rPr>
          <w:rFonts w:hint="eastAsia" w:ascii="黑体" w:hAnsi="黑体" w:eastAsia="黑体"/>
          <w:sz w:val="21"/>
          <w:lang w:val="en-US" w:eastAsia="zh-CN"/>
        </w:rPr>
        <w:t>8</w:t>
      </w:r>
      <w:r>
        <w:rPr>
          <w:rFonts w:hint="eastAsia" w:ascii="黑体" w:hAnsi="黑体" w:eastAsia="黑体"/>
          <w:sz w:val="21"/>
        </w:rPr>
        <w:t>.</w:t>
      </w:r>
      <w:r>
        <w:rPr>
          <w:rFonts w:hint="eastAsia" w:ascii="黑体" w:hAnsi="黑体" w:eastAsia="黑体"/>
          <w:sz w:val="21"/>
          <w:lang w:val="en-US" w:eastAsia="zh-CN"/>
        </w:rPr>
        <w:t>1</w:t>
      </w:r>
      <w:r>
        <w:rPr>
          <w:rFonts w:hint="eastAsia" w:ascii="黑体" w:hAnsi="黑体" w:eastAsia="黑体"/>
          <w:sz w:val="21"/>
        </w:rPr>
        <w:t>肥水管理</w:t>
      </w:r>
    </w:p>
    <w:p>
      <w:pPr>
        <w:widowControl/>
        <w:spacing w:beforeLines="0" w:line="360" w:lineRule="auto"/>
        <w:ind w:firstLine="420" w:firstLineChars="200"/>
        <w:jc w:val="left"/>
        <w:rPr>
          <w:rFonts w:hint="eastAsia"/>
          <w:lang w:eastAsia="zh-CN"/>
        </w:rPr>
      </w:pPr>
      <w:r>
        <w:rPr>
          <w:rFonts w:hint="eastAsia" w:ascii="宋体" w:hAnsi="宋体" w:eastAsia="宋体"/>
          <w:sz w:val="21"/>
        </w:rPr>
        <w:t>追肥要掌握由稀到浓，氮肥和钾肥并重的原则。灌溉水和施用肥料应符合GB5084和NY/T496的规定。一般要追肥3</w:t>
      </w:r>
      <w:r>
        <w:rPr>
          <w:rFonts w:hint="eastAsia" w:ascii="宋体" w:hAnsi="宋体" w:eastAsia="宋体"/>
          <w:sz w:val="21"/>
          <w:lang w:val="en-US" w:eastAsia="zh-CN"/>
        </w:rPr>
        <w:t xml:space="preserve"> </w:t>
      </w:r>
      <w:r>
        <w:rPr>
          <w:rFonts w:hint="eastAsia" w:ascii="宋体" w:hAnsi="宋体" w:eastAsia="宋体"/>
          <w:sz w:val="21"/>
          <w:lang w:eastAsia="zh-CN"/>
        </w:rPr>
        <w:t>次</w:t>
      </w:r>
      <w:r>
        <w:rPr>
          <w:rFonts w:hint="eastAsia" w:ascii="宋体" w:hAnsi="宋体" w:eastAsia="宋体"/>
          <w:sz w:val="21"/>
        </w:rPr>
        <w:t>～4</w:t>
      </w:r>
      <w:r>
        <w:rPr>
          <w:rFonts w:hint="eastAsia" w:ascii="宋体" w:hAnsi="宋体" w:eastAsia="宋体"/>
          <w:sz w:val="21"/>
          <w:lang w:val="en-US" w:eastAsia="zh-CN"/>
        </w:rPr>
        <w:t xml:space="preserve"> </w:t>
      </w:r>
      <w:r>
        <w:rPr>
          <w:rFonts w:hint="eastAsia" w:ascii="宋体" w:hAnsi="宋体" w:eastAsia="宋体"/>
          <w:sz w:val="21"/>
        </w:rPr>
        <w:t>次，7</w:t>
      </w:r>
      <w:r>
        <w:rPr>
          <w:rFonts w:hint="eastAsia" w:ascii="宋体" w:hAnsi="宋体" w:eastAsia="宋体"/>
          <w:sz w:val="21"/>
          <w:lang w:val="en-US" w:eastAsia="zh-CN"/>
        </w:rPr>
        <w:t xml:space="preserve"> </w:t>
      </w:r>
      <w:r>
        <w:rPr>
          <w:rFonts w:hint="eastAsia" w:ascii="宋体" w:hAnsi="宋体" w:eastAsia="宋体"/>
          <w:sz w:val="21"/>
        </w:rPr>
        <w:t>天～l0</w:t>
      </w:r>
      <w:r>
        <w:rPr>
          <w:rFonts w:hint="eastAsia" w:ascii="宋体" w:hAnsi="宋体" w:eastAsia="宋体"/>
          <w:sz w:val="21"/>
          <w:lang w:val="en-US" w:eastAsia="zh-CN"/>
        </w:rPr>
        <w:t xml:space="preserve"> </w:t>
      </w:r>
      <w:r>
        <w:rPr>
          <w:rFonts w:hint="eastAsia" w:ascii="宋体" w:hAnsi="宋体" w:eastAsia="宋体"/>
          <w:sz w:val="21"/>
        </w:rPr>
        <w:t>天施一次。</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黑体" w:hAnsi="黑体" w:eastAsia="黑体"/>
          <w:sz w:val="21"/>
          <w:lang w:val="en-US" w:eastAsia="zh-CN"/>
        </w:rPr>
        <w:t>8</w:t>
      </w:r>
      <w:r>
        <w:rPr>
          <w:rFonts w:hint="eastAsia" w:ascii="黑体" w:hAnsi="黑体" w:eastAsia="黑体"/>
          <w:sz w:val="21"/>
        </w:rPr>
        <w:t>.</w:t>
      </w:r>
      <w:r>
        <w:rPr>
          <w:rFonts w:hint="eastAsia" w:ascii="黑体" w:hAnsi="黑体" w:eastAsia="黑体"/>
          <w:sz w:val="21"/>
          <w:lang w:val="en-US" w:eastAsia="zh-CN"/>
        </w:rPr>
        <w:t>1.</w:t>
      </w:r>
      <w:r>
        <w:rPr>
          <w:rFonts w:hint="eastAsia" w:ascii="宋体" w:hAnsi="宋体" w:eastAsia="宋体"/>
          <w:sz w:val="21"/>
        </w:rPr>
        <w:t>冬芥菜肥水管理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 xml:space="preserve">定植活棵后10 </w:t>
      </w:r>
      <w:r>
        <w:rPr>
          <w:rFonts w:hint="eastAsia" w:ascii="宋体" w:hAnsi="宋体"/>
          <w:sz w:val="21"/>
          <w:lang w:val="en-US" w:eastAsia="zh-CN"/>
        </w:rPr>
        <w:t xml:space="preserve"> </w:t>
      </w:r>
      <w:r>
        <w:rPr>
          <w:rFonts w:hint="eastAsia" w:ascii="宋体" w:hAnsi="宋体" w:eastAsia="宋体"/>
          <w:sz w:val="21"/>
        </w:rPr>
        <w:t>天左右进行第1</w:t>
      </w:r>
      <w:r>
        <w:rPr>
          <w:rFonts w:hint="eastAsia" w:ascii="宋体" w:hAnsi="宋体"/>
          <w:sz w:val="21"/>
          <w:lang w:val="en-US" w:eastAsia="zh-CN"/>
        </w:rPr>
        <w:t xml:space="preserve"> </w:t>
      </w:r>
      <w:r>
        <w:rPr>
          <w:rFonts w:hint="eastAsia" w:ascii="宋体" w:hAnsi="宋体" w:eastAsia="宋体"/>
          <w:sz w:val="21"/>
        </w:rPr>
        <w:t>次追肥，每</w:t>
      </w:r>
      <w:r>
        <w:rPr>
          <w:rFonts w:hint="eastAsia" w:ascii="宋体" w:hAnsi="宋体"/>
          <w:sz w:val="21"/>
          <w:lang w:eastAsia="zh-CN"/>
        </w:rPr>
        <w:t>亩</w:t>
      </w:r>
      <w:r>
        <w:rPr>
          <w:rFonts w:hint="eastAsia" w:ascii="宋体" w:hAnsi="宋体" w:eastAsia="宋体"/>
          <w:sz w:val="21"/>
        </w:rPr>
        <w:t>用</w:t>
      </w:r>
      <w:r>
        <w:rPr>
          <w:rFonts w:hint="eastAsia" w:ascii="宋体" w:hAnsi="宋体"/>
          <w:sz w:val="21"/>
          <w:lang w:eastAsia="zh-CN"/>
        </w:rPr>
        <w:t>尿素</w:t>
      </w:r>
      <w:r>
        <w:rPr>
          <w:rFonts w:hint="eastAsia" w:ascii="宋体" w:hAnsi="宋体" w:eastAsia="宋体"/>
          <w:sz w:val="21"/>
        </w:rPr>
        <w:t>0.5</w:t>
      </w:r>
      <w:r>
        <w:rPr>
          <w:rFonts w:hint="eastAsia" w:ascii="宋体" w:hAnsi="宋体"/>
          <w:sz w:val="21"/>
          <w:lang w:val="en-US" w:eastAsia="zh-CN"/>
        </w:rPr>
        <w:t xml:space="preserve"> </w:t>
      </w:r>
      <w:r>
        <w:rPr>
          <w:rFonts w:hint="eastAsia" w:ascii="宋体" w:hAnsi="宋体" w:eastAsia="宋体"/>
          <w:sz w:val="21"/>
        </w:rPr>
        <w:t>kg、过磷酸钙1</w:t>
      </w:r>
      <w:r>
        <w:rPr>
          <w:rFonts w:hint="eastAsia" w:ascii="宋体" w:hAnsi="宋体"/>
          <w:sz w:val="21"/>
          <w:lang w:val="en-US" w:eastAsia="zh-CN"/>
        </w:rPr>
        <w:t xml:space="preserve">  </w:t>
      </w:r>
      <w:r>
        <w:rPr>
          <w:rFonts w:hint="eastAsia" w:ascii="宋体" w:hAnsi="宋体" w:eastAsia="宋体"/>
          <w:sz w:val="21"/>
        </w:rPr>
        <w:t>kg，对水50</w:t>
      </w:r>
      <w:r>
        <w:rPr>
          <w:rFonts w:hint="eastAsia" w:ascii="宋体" w:hAnsi="宋体"/>
          <w:sz w:val="21"/>
          <w:lang w:val="en-US" w:eastAsia="zh-CN"/>
        </w:rPr>
        <w:t xml:space="preserve"> </w:t>
      </w:r>
      <w:r>
        <w:rPr>
          <w:rFonts w:hint="eastAsia" w:ascii="宋体" w:hAnsi="宋体" w:eastAsia="宋体"/>
          <w:sz w:val="21"/>
        </w:rPr>
        <w:t>kg浇施500</w:t>
      </w:r>
      <w:r>
        <w:rPr>
          <w:rFonts w:hint="eastAsia" w:ascii="宋体" w:hAnsi="宋体"/>
          <w:sz w:val="21"/>
          <w:lang w:val="en-US" w:eastAsia="zh-CN"/>
        </w:rPr>
        <w:t xml:space="preserve"> </w:t>
      </w:r>
      <w:r>
        <w:rPr>
          <w:rFonts w:hint="eastAsia" w:ascii="宋体" w:hAnsi="宋体" w:eastAsia="宋体"/>
          <w:sz w:val="21"/>
        </w:rPr>
        <w:t>kg；第2</w:t>
      </w:r>
      <w:r>
        <w:rPr>
          <w:rFonts w:hint="eastAsia" w:ascii="宋体" w:hAnsi="宋体"/>
          <w:sz w:val="21"/>
          <w:lang w:val="en-US" w:eastAsia="zh-CN"/>
        </w:rPr>
        <w:t xml:space="preserve"> </w:t>
      </w:r>
      <w:r>
        <w:rPr>
          <w:rFonts w:hint="eastAsia" w:ascii="宋体" w:hAnsi="宋体" w:eastAsia="宋体"/>
          <w:sz w:val="21"/>
        </w:rPr>
        <w:t>次每</w:t>
      </w:r>
      <w:r>
        <w:rPr>
          <w:rFonts w:hint="eastAsia" w:ascii="宋体" w:hAnsi="宋体"/>
          <w:sz w:val="21"/>
          <w:lang w:eastAsia="zh-CN"/>
        </w:rPr>
        <w:t>亩</w:t>
      </w:r>
      <w:r>
        <w:rPr>
          <w:rFonts w:hint="eastAsia" w:ascii="宋体" w:hAnsi="宋体" w:eastAsia="宋体"/>
          <w:sz w:val="21"/>
        </w:rPr>
        <w:t>用碳酸氢铵1</w:t>
      </w:r>
      <w:r>
        <w:rPr>
          <w:rFonts w:hint="eastAsia" w:ascii="宋体" w:hAnsi="宋体"/>
          <w:sz w:val="21"/>
          <w:lang w:val="en-US" w:eastAsia="zh-CN"/>
        </w:rPr>
        <w:t xml:space="preserve"> </w:t>
      </w:r>
      <w:r>
        <w:rPr>
          <w:rFonts w:hint="eastAsia" w:ascii="宋体" w:hAnsi="宋体" w:eastAsia="宋体"/>
          <w:sz w:val="21"/>
        </w:rPr>
        <w:t>kg、过磷酸钙1</w:t>
      </w:r>
      <w:r>
        <w:rPr>
          <w:rFonts w:hint="eastAsia" w:ascii="宋体" w:hAnsi="宋体"/>
          <w:sz w:val="21"/>
          <w:lang w:val="en-US" w:eastAsia="zh-CN"/>
        </w:rPr>
        <w:t xml:space="preserve"> </w:t>
      </w:r>
      <w:r>
        <w:rPr>
          <w:rFonts w:hint="eastAsia" w:ascii="宋体" w:hAnsi="宋体" w:eastAsia="宋体"/>
          <w:sz w:val="21"/>
        </w:rPr>
        <w:t>kg、对水50</w:t>
      </w:r>
      <w:r>
        <w:rPr>
          <w:rFonts w:hint="eastAsia" w:ascii="宋体" w:hAnsi="宋体"/>
          <w:sz w:val="21"/>
          <w:lang w:val="en-US" w:eastAsia="zh-CN"/>
        </w:rPr>
        <w:t xml:space="preserve"> </w:t>
      </w:r>
      <w:r>
        <w:rPr>
          <w:rFonts w:hint="eastAsia" w:ascii="宋体" w:hAnsi="宋体" w:eastAsia="宋体"/>
          <w:sz w:val="21"/>
        </w:rPr>
        <w:t>kg浇施500</w:t>
      </w:r>
      <w:r>
        <w:rPr>
          <w:rFonts w:hint="eastAsia" w:ascii="宋体" w:hAnsi="宋体"/>
          <w:sz w:val="21"/>
          <w:lang w:val="en-US" w:eastAsia="zh-CN"/>
        </w:rPr>
        <w:t xml:space="preserve"> </w:t>
      </w:r>
      <w:r>
        <w:rPr>
          <w:rFonts w:hint="eastAsia" w:ascii="宋体" w:hAnsi="宋体" w:eastAsia="宋体"/>
          <w:sz w:val="21"/>
        </w:rPr>
        <w:t>kg；第3次每</w:t>
      </w:r>
      <w:r>
        <w:rPr>
          <w:rFonts w:hint="eastAsia" w:ascii="宋体" w:hAnsi="宋体"/>
          <w:sz w:val="21"/>
          <w:lang w:eastAsia="zh-CN"/>
        </w:rPr>
        <w:t>亩</w:t>
      </w:r>
      <w:r>
        <w:rPr>
          <w:rFonts w:hint="eastAsia" w:ascii="宋体" w:hAnsi="宋体" w:eastAsia="宋体"/>
          <w:sz w:val="21"/>
        </w:rPr>
        <w:t>用尿素7.5</w:t>
      </w:r>
      <w:r>
        <w:rPr>
          <w:rFonts w:hint="eastAsia" w:ascii="宋体" w:hAnsi="宋体"/>
          <w:sz w:val="21"/>
          <w:lang w:val="en-US" w:eastAsia="zh-CN"/>
        </w:rPr>
        <w:t xml:space="preserve"> </w:t>
      </w:r>
      <w:r>
        <w:rPr>
          <w:rFonts w:hint="eastAsia" w:ascii="宋体" w:hAnsi="宋体" w:eastAsia="宋体"/>
          <w:sz w:val="21"/>
        </w:rPr>
        <w:t>kg对水750</w:t>
      </w:r>
      <w:r>
        <w:rPr>
          <w:rFonts w:hint="eastAsia" w:ascii="宋体" w:hAnsi="宋体"/>
          <w:sz w:val="21"/>
          <w:lang w:val="en-US" w:eastAsia="zh-CN"/>
        </w:rPr>
        <w:t xml:space="preserve"> </w:t>
      </w:r>
      <w:r>
        <w:rPr>
          <w:rFonts w:hint="eastAsia" w:ascii="宋体" w:hAnsi="宋体" w:eastAsia="宋体"/>
          <w:sz w:val="21"/>
        </w:rPr>
        <w:t>kg浇施。收获前30</w:t>
      </w:r>
      <w:r>
        <w:rPr>
          <w:rFonts w:hint="eastAsia" w:ascii="宋体" w:hAnsi="宋体"/>
          <w:sz w:val="21"/>
          <w:lang w:val="en-US" w:eastAsia="zh-CN"/>
        </w:rPr>
        <w:t xml:space="preserve"> </w:t>
      </w:r>
      <w:r>
        <w:rPr>
          <w:rFonts w:hint="eastAsia" w:ascii="宋体" w:hAnsi="宋体" w:eastAsia="宋体"/>
          <w:sz w:val="21"/>
        </w:rPr>
        <w:t>天施重肥1</w:t>
      </w:r>
      <w:r>
        <w:rPr>
          <w:rFonts w:hint="eastAsia" w:ascii="宋体" w:hAnsi="宋体"/>
          <w:sz w:val="21"/>
          <w:lang w:val="en-US" w:eastAsia="zh-CN"/>
        </w:rPr>
        <w:t xml:space="preserve"> </w:t>
      </w:r>
      <w:r>
        <w:rPr>
          <w:rFonts w:hint="eastAsia" w:ascii="宋体" w:hAnsi="宋体" w:eastAsia="宋体"/>
          <w:sz w:val="21"/>
        </w:rPr>
        <w:t>次，一般每</w:t>
      </w:r>
      <w:r>
        <w:rPr>
          <w:rFonts w:hint="eastAsia" w:ascii="宋体" w:hAnsi="宋体"/>
          <w:sz w:val="21"/>
          <w:lang w:eastAsia="zh-CN"/>
        </w:rPr>
        <w:t>亩</w:t>
      </w:r>
      <w:r>
        <w:rPr>
          <w:rFonts w:hint="eastAsia" w:ascii="宋体" w:hAnsi="宋体" w:eastAsia="宋体"/>
          <w:sz w:val="21"/>
        </w:rPr>
        <w:t>可用尿素15 kg、三元复合肥20</w:t>
      </w:r>
      <w:r>
        <w:rPr>
          <w:rFonts w:hint="eastAsia" w:ascii="宋体" w:hAnsi="宋体"/>
          <w:sz w:val="21"/>
          <w:lang w:val="en-US" w:eastAsia="zh-CN"/>
        </w:rPr>
        <w:t xml:space="preserve"> </w:t>
      </w:r>
      <w:r>
        <w:rPr>
          <w:rFonts w:hint="eastAsia" w:ascii="宋体" w:hAnsi="宋体" w:eastAsia="宋体"/>
          <w:sz w:val="21"/>
        </w:rPr>
        <w:t>kg或碳酸氢铵30 kg、氯化钾10</w:t>
      </w:r>
      <w:r>
        <w:rPr>
          <w:rFonts w:hint="eastAsia" w:ascii="宋体" w:hAnsi="宋体"/>
          <w:sz w:val="21"/>
          <w:lang w:val="en-US" w:eastAsia="zh-CN"/>
        </w:rPr>
        <w:t xml:space="preserve"> </w:t>
      </w:r>
      <w:r>
        <w:rPr>
          <w:rFonts w:hint="eastAsia" w:ascii="宋体" w:hAnsi="宋体" w:eastAsia="宋体"/>
          <w:sz w:val="21"/>
        </w:rPr>
        <w:t>kg。长江流域秋冬季阴雨天气较多，故除定植较早的在秋旱时适当浇水外，一般不行灌溉，如遇持续干旱天气，可于傍晚时在畦沟中灌水。</w:t>
      </w:r>
    </w:p>
    <w:p>
      <w:pPr>
        <w:pStyle w:val="2"/>
        <w:rPr>
          <w:rFonts w:hint="eastAsia"/>
        </w:rPr>
      </w:pPr>
      <w:r>
        <w:rPr>
          <w:rFonts w:hint="eastAsia" w:ascii="黑体" w:hAnsi="黑体" w:eastAsia="黑体"/>
          <w:sz w:val="21"/>
          <w:lang w:val="en-US" w:eastAsia="zh-CN"/>
        </w:rPr>
        <w:t>8</w:t>
      </w:r>
      <w:r>
        <w:rPr>
          <w:rFonts w:hint="eastAsia" w:ascii="黑体" w:hAnsi="黑体" w:eastAsia="黑体"/>
          <w:sz w:val="21"/>
        </w:rPr>
        <w:t>.</w:t>
      </w:r>
      <w:r>
        <w:rPr>
          <w:rFonts w:hint="eastAsia" w:ascii="黑体" w:hAnsi="黑体" w:eastAsia="黑体"/>
          <w:sz w:val="21"/>
          <w:lang w:val="en-US" w:eastAsia="zh-CN"/>
        </w:rPr>
        <w:t>1.2</w:t>
      </w:r>
      <w:r>
        <w:rPr>
          <w:rFonts w:hint="eastAsia" w:ascii="宋体" w:hAnsi="宋体" w:eastAsia="宋体"/>
          <w:sz w:val="21"/>
        </w:rPr>
        <w:t>冬芥菜肥水管理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春芥菜年内追肥分2</w:t>
      </w:r>
      <w:r>
        <w:rPr>
          <w:rFonts w:hint="eastAsia" w:ascii="宋体" w:hAnsi="宋体"/>
          <w:sz w:val="21"/>
          <w:lang w:val="en-US" w:eastAsia="zh-CN"/>
        </w:rPr>
        <w:t xml:space="preserve"> </w:t>
      </w:r>
      <w:r>
        <w:rPr>
          <w:rFonts w:hint="eastAsia" w:ascii="宋体" w:hAnsi="宋体" w:eastAsia="宋体"/>
          <w:sz w:val="21"/>
        </w:rPr>
        <w:t>次施，第1次在栽后20</w:t>
      </w:r>
      <w:r>
        <w:rPr>
          <w:rFonts w:hint="eastAsia" w:ascii="宋体" w:hAnsi="宋体"/>
          <w:sz w:val="21"/>
          <w:lang w:val="en-US" w:eastAsia="zh-CN"/>
        </w:rPr>
        <w:t xml:space="preserve"> </w:t>
      </w:r>
      <w:r>
        <w:rPr>
          <w:rFonts w:hint="eastAsia" w:ascii="宋体" w:hAnsi="宋体"/>
          <w:sz w:val="21"/>
          <w:lang w:eastAsia="zh-CN"/>
        </w:rPr>
        <w:t>天</w:t>
      </w:r>
      <w:r>
        <w:rPr>
          <w:rFonts w:hint="eastAsia" w:ascii="宋体" w:hAnsi="宋体" w:eastAsia="宋体"/>
          <w:sz w:val="21"/>
        </w:rPr>
        <w:t>～30 天，第2次在农历年底前。每次</w:t>
      </w:r>
      <w:r>
        <w:rPr>
          <w:rFonts w:hint="eastAsia" w:ascii="宋体" w:hAnsi="宋体"/>
          <w:sz w:val="21"/>
          <w:lang w:eastAsia="zh-CN"/>
        </w:rPr>
        <w:t>亩</w:t>
      </w:r>
      <w:r>
        <w:rPr>
          <w:rFonts w:hint="eastAsia" w:ascii="宋体" w:hAnsi="宋体" w:eastAsia="宋体"/>
          <w:sz w:val="21"/>
        </w:rPr>
        <w:t>施尿素5</w:t>
      </w:r>
      <w:r>
        <w:rPr>
          <w:rFonts w:hint="eastAsia" w:ascii="宋体" w:hAnsi="宋体"/>
          <w:sz w:val="21"/>
          <w:lang w:val="en-US" w:eastAsia="zh-CN"/>
        </w:rPr>
        <w:t xml:space="preserve"> </w:t>
      </w:r>
      <w:r>
        <w:rPr>
          <w:rFonts w:hint="eastAsia" w:ascii="宋体" w:hAnsi="宋体" w:eastAsia="宋体"/>
          <w:sz w:val="21"/>
        </w:rPr>
        <w:t>kg～7.5 kg，过磷酸钙10</w:t>
      </w:r>
      <w:r>
        <w:rPr>
          <w:rFonts w:hint="eastAsia" w:ascii="宋体" w:hAnsi="宋体"/>
          <w:sz w:val="21"/>
          <w:lang w:val="en-US" w:eastAsia="zh-CN"/>
        </w:rPr>
        <w:t xml:space="preserve"> </w:t>
      </w:r>
      <w:r>
        <w:rPr>
          <w:rFonts w:hint="eastAsia" w:ascii="宋体" w:hAnsi="宋体" w:eastAsia="宋体"/>
          <w:sz w:val="21"/>
        </w:rPr>
        <w:t>kg～15 kg,加水1000</w:t>
      </w:r>
      <w:r>
        <w:rPr>
          <w:rFonts w:hint="eastAsia" w:ascii="宋体" w:hAnsi="宋体"/>
          <w:sz w:val="21"/>
          <w:lang w:val="en-US" w:eastAsia="zh-CN"/>
        </w:rPr>
        <w:t xml:space="preserve"> </w:t>
      </w:r>
      <w:r>
        <w:rPr>
          <w:rFonts w:hint="eastAsia" w:ascii="宋体" w:hAnsi="宋体" w:eastAsia="宋体"/>
          <w:sz w:val="21"/>
        </w:rPr>
        <w:t>kg～1500 kg浇施。年外肥也分2次施，第1次雨水前后(2月中旬),第2次在惊蛰与春分之间，每次可在行间开浅沟条施尿素15</w:t>
      </w:r>
      <w:r>
        <w:rPr>
          <w:rFonts w:hint="eastAsia" w:ascii="宋体" w:hAnsi="宋体"/>
          <w:sz w:val="21"/>
          <w:lang w:val="en-US" w:eastAsia="zh-CN"/>
        </w:rPr>
        <w:t xml:space="preserve"> </w:t>
      </w:r>
      <w:r>
        <w:rPr>
          <w:rFonts w:hint="eastAsia" w:ascii="宋体" w:hAnsi="宋体" w:eastAsia="宋体"/>
          <w:sz w:val="21"/>
        </w:rPr>
        <w:t>kg、氯化钾10</w:t>
      </w:r>
      <w:r>
        <w:rPr>
          <w:rFonts w:hint="eastAsia" w:ascii="宋体" w:hAnsi="宋体"/>
          <w:sz w:val="21"/>
          <w:lang w:val="en-US" w:eastAsia="zh-CN"/>
        </w:rPr>
        <w:t xml:space="preserve"> </w:t>
      </w:r>
      <w:r>
        <w:rPr>
          <w:rFonts w:hint="eastAsia" w:ascii="宋体" w:hAnsi="宋体" w:eastAsia="宋体"/>
          <w:sz w:val="21"/>
        </w:rPr>
        <w:t>kg～15</w:t>
      </w:r>
      <w:r>
        <w:rPr>
          <w:rFonts w:hint="eastAsia" w:ascii="宋体" w:hAnsi="宋体"/>
          <w:sz w:val="21"/>
          <w:lang w:val="en-US" w:eastAsia="zh-CN"/>
        </w:rPr>
        <w:t xml:space="preserve"> </w:t>
      </w:r>
      <w:r>
        <w:rPr>
          <w:rFonts w:hint="eastAsia" w:ascii="宋体" w:hAnsi="宋体" w:eastAsia="宋体"/>
          <w:sz w:val="21"/>
        </w:rPr>
        <w:t>kg,并结合清沟覆土,以提高肥效。采收前30</w:t>
      </w:r>
      <w:r>
        <w:rPr>
          <w:rFonts w:hint="eastAsia" w:ascii="宋体" w:hAnsi="宋体"/>
          <w:sz w:val="21"/>
          <w:lang w:val="en-US" w:eastAsia="zh-CN"/>
        </w:rPr>
        <w:t xml:space="preserve"> </w:t>
      </w:r>
      <w:r>
        <w:rPr>
          <w:rFonts w:hint="eastAsia" w:ascii="宋体" w:hAnsi="宋体" w:eastAsia="宋体"/>
          <w:sz w:val="21"/>
        </w:rPr>
        <w:t>天，停止追肥。遇多雨天气应及时清沟排水。</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宋体" w:hAnsi="宋体" w:eastAsia="宋体"/>
          <w:sz w:val="21"/>
          <w:lang w:eastAsia="zh-CN"/>
        </w:rPr>
        <w:t xml:space="preserve"> </w:t>
      </w:r>
      <w:r>
        <w:rPr>
          <w:rFonts w:hint="eastAsia" w:ascii="宋体" w:hAnsi="宋体"/>
          <w:sz w:val="21"/>
          <w:lang w:val="en-US" w:eastAsia="zh-CN"/>
        </w:rPr>
        <w:t>8</w:t>
      </w:r>
      <w:r>
        <w:rPr>
          <w:rFonts w:hint="eastAsia" w:ascii="黑体" w:hAnsi="黑体" w:eastAsia="黑体"/>
          <w:sz w:val="21"/>
          <w:lang w:val="en-US" w:eastAsia="zh-CN"/>
        </w:rPr>
        <w:t>.2</w:t>
      </w:r>
      <w:r>
        <w:rPr>
          <w:rFonts w:hint="eastAsia" w:ascii="黑体" w:hAnsi="黑体" w:eastAsia="黑体"/>
          <w:sz w:val="21"/>
          <w:lang w:eastAsia="zh-CN"/>
        </w:rPr>
        <w:t>中耕除草</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lang w:eastAsia="zh-CN"/>
        </w:rPr>
        <w:t>一般在移栽后10</w:t>
      </w:r>
      <w:r>
        <w:rPr>
          <w:rFonts w:hint="eastAsia" w:ascii="宋体" w:hAnsi="宋体"/>
          <w:sz w:val="21"/>
          <w:lang w:eastAsia="zh-CN"/>
        </w:rPr>
        <w:t>天</w:t>
      </w:r>
      <w:r>
        <w:rPr>
          <w:rFonts w:hint="eastAsia" w:ascii="宋体" w:hAnsi="宋体" w:eastAsia="宋体"/>
          <w:sz w:val="21"/>
          <w:lang w:eastAsia="zh-CN"/>
        </w:rPr>
        <w:t>—30</w:t>
      </w:r>
      <w:r>
        <w:rPr>
          <w:rFonts w:hint="eastAsia" w:ascii="宋体" w:hAnsi="宋体"/>
          <w:sz w:val="21"/>
          <w:lang w:val="en-US" w:eastAsia="zh-CN"/>
        </w:rPr>
        <w:t xml:space="preserve"> </w:t>
      </w:r>
      <w:r>
        <w:rPr>
          <w:rFonts w:hint="eastAsia" w:ascii="宋体" w:hAnsi="宋体" w:eastAsia="宋体"/>
          <w:sz w:val="21"/>
          <w:lang w:eastAsia="zh-CN"/>
        </w:rPr>
        <w:t>天内结合施肥进行中耕除草2</w:t>
      </w:r>
      <w:r>
        <w:rPr>
          <w:rFonts w:hint="eastAsia" w:ascii="宋体" w:hAnsi="宋体"/>
          <w:sz w:val="21"/>
          <w:lang w:val="en-US" w:eastAsia="zh-CN"/>
        </w:rPr>
        <w:t xml:space="preserve"> 次</w:t>
      </w:r>
      <w:r>
        <w:rPr>
          <w:rFonts w:hint="eastAsia" w:ascii="宋体" w:hAnsi="宋体" w:eastAsia="宋体"/>
          <w:sz w:val="21"/>
          <w:lang w:eastAsia="zh-CN"/>
        </w:rPr>
        <w:t>-3</w:t>
      </w:r>
      <w:r>
        <w:rPr>
          <w:rFonts w:hint="eastAsia" w:ascii="宋体" w:hAnsi="宋体"/>
          <w:sz w:val="21"/>
          <w:lang w:val="en-US" w:eastAsia="zh-CN"/>
        </w:rPr>
        <w:t xml:space="preserve"> </w:t>
      </w:r>
      <w:r>
        <w:rPr>
          <w:rFonts w:hint="eastAsia" w:ascii="宋体" w:hAnsi="宋体" w:eastAsia="宋体"/>
          <w:sz w:val="21"/>
          <w:lang w:eastAsia="zh-CN"/>
        </w:rPr>
        <w:t>次，30</w:t>
      </w:r>
      <w:r>
        <w:rPr>
          <w:rFonts w:hint="eastAsia" w:ascii="宋体" w:hAnsi="宋体"/>
          <w:sz w:val="21"/>
          <w:lang w:val="en-US" w:eastAsia="zh-CN"/>
        </w:rPr>
        <w:t xml:space="preserve"> </w:t>
      </w:r>
      <w:r>
        <w:rPr>
          <w:rFonts w:hint="eastAsia" w:ascii="宋体" w:hAnsi="宋体" w:eastAsia="宋体"/>
          <w:sz w:val="21"/>
          <w:lang w:eastAsia="zh-CN"/>
        </w:rPr>
        <w:t>天后视情况而定。</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rPr>
        <w:t>8</w:t>
      </w:r>
      <w:r>
        <w:rPr>
          <w:rFonts w:hint="eastAsia" w:ascii="黑体" w:hAnsi="黑体" w:eastAsia="黑体"/>
          <w:sz w:val="21"/>
          <w:lang w:val="en-US" w:eastAsia="zh-CN"/>
        </w:rPr>
        <w:t>.3</w:t>
      </w:r>
      <w:r>
        <w:rPr>
          <w:rFonts w:hint="eastAsia" w:ascii="黑体" w:hAnsi="黑体" w:eastAsia="黑体"/>
          <w:sz w:val="21"/>
        </w:rPr>
        <w:t>清洁田园</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及时清除田间病残体、农地膜、农药包装废弃物等，并回收及进行无害化处理。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病虫害防治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.1主要病虫害</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主要病害有根肿病、软腐病、病毒病等。主要虫害有蚜虫、小菜蛾、黄条跳甲等。</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.2防治原则</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贯彻</w:t>
      </w:r>
      <w:r>
        <w:rPr>
          <w:rFonts w:hint="default" w:ascii="宋体" w:hAnsi="宋体" w:eastAsia="宋体"/>
          <w:sz w:val="21"/>
        </w:rPr>
        <w:t>“</w:t>
      </w:r>
      <w:r>
        <w:rPr>
          <w:rFonts w:hint="eastAsia" w:ascii="宋体" w:hAnsi="宋体" w:eastAsia="宋体"/>
          <w:sz w:val="21"/>
        </w:rPr>
        <w:t>预防为主，综合防治</w:t>
      </w:r>
      <w:r>
        <w:rPr>
          <w:rFonts w:hint="default" w:ascii="宋体" w:hAnsi="宋体" w:eastAsia="宋体"/>
          <w:sz w:val="21"/>
        </w:rPr>
        <w:t>”</w:t>
      </w:r>
      <w:r>
        <w:rPr>
          <w:rFonts w:hint="eastAsia" w:ascii="宋体" w:hAnsi="宋体" w:eastAsia="宋体"/>
          <w:sz w:val="21"/>
        </w:rPr>
        <w:t>的植保方针，坚持以农业防治、物理防治、生物防治为主，化学防治为辅的原则，达到安全、优质、绿色的目的。</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bookmarkStart w:id="38" w:name="_Toc26306"/>
      <w:bookmarkStart w:id="39" w:name="_Toc29388"/>
      <w:bookmarkStart w:id="40" w:name="_Toc22198"/>
      <w:bookmarkStart w:id="41" w:name="_Toc17746"/>
      <w:r>
        <w:rPr>
          <w:rFonts w:hint="eastAsia" w:ascii="黑体" w:hAnsi="黑体" w:eastAsia="黑体"/>
          <w:sz w:val="21"/>
          <w:lang w:val="en-US" w:eastAsia="zh-CN"/>
        </w:rPr>
        <w:t>9</w:t>
      </w:r>
      <w:r>
        <w:rPr>
          <w:rFonts w:hint="eastAsia" w:ascii="黑体" w:hAnsi="黑体" w:eastAsia="黑体"/>
          <w:sz w:val="21"/>
        </w:rPr>
        <w:t>.3防治措施</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.3.1农业防治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选用抗病品种、实行轮作、培育壮苗、合理密植、清洁田园。</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.3.2物理防治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rPr>
      </w:pPr>
      <w:r>
        <w:rPr>
          <w:rFonts w:hint="eastAsia" w:ascii="宋体" w:hAnsi="宋体" w:eastAsia="宋体"/>
          <w:sz w:val="21"/>
        </w:rPr>
        <w:t>采用银灰膜避蚜、黄板诱蚜、频振灯诱杀害虫。</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eastAsia="宋体"/>
          <w:sz w:val="21"/>
          <w:lang w:eastAsia="zh-CN"/>
        </w:rPr>
      </w:pPr>
      <w:r>
        <w:rPr>
          <w:rFonts w:hint="eastAsia"/>
          <w:sz w:val="21"/>
          <w:lang w:val="en-US" w:eastAsia="zh-CN"/>
        </w:rPr>
        <w:t>9</w:t>
      </w:r>
      <w:r>
        <w:rPr>
          <w:rFonts w:hint="default"/>
          <w:sz w:val="21"/>
        </w:rPr>
        <w:t>.3.3生物防治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保护和利用天敌，推广使用生物农药，田间安装性诱剂诱杀害虫。</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9</w:t>
      </w:r>
      <w:r>
        <w:rPr>
          <w:rFonts w:hint="eastAsia" w:ascii="黑体" w:hAnsi="黑体" w:eastAsia="黑体"/>
          <w:sz w:val="21"/>
        </w:rPr>
        <w:t>.3.4化学防治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加强病虫害的预测预报，及时掌握病虫害发生规律和动态，针对性地适时用药。选用高效低毒低残留农药交替使用，严禁使用高毒、高残留农药，严格按照规定的浓度和安全间隔期要求进行，使用农药应符合GB/T8321和NY/T1276的规定，主要病虫害与部分推荐农药见附录A。</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10</w:t>
      </w:r>
      <w:r>
        <w:rPr>
          <w:rFonts w:hint="eastAsia" w:ascii="黑体" w:hAnsi="黑体" w:eastAsia="黑体"/>
          <w:sz w:val="21"/>
        </w:rPr>
        <w:t>采收及采后处理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10</w:t>
      </w:r>
      <w:r>
        <w:rPr>
          <w:rFonts w:hint="eastAsia" w:ascii="黑体" w:hAnsi="黑体" w:eastAsia="黑体"/>
          <w:sz w:val="21"/>
        </w:rPr>
        <w:t>.1采收</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根据市场需求适期采收，采收的产品可以是半成株或成株。成株应达到商品菜成熟但未抽薹。采收前20</w:t>
      </w:r>
      <w:r>
        <w:rPr>
          <w:rFonts w:hint="eastAsia" w:ascii="宋体" w:hAnsi="宋体"/>
          <w:sz w:val="21"/>
          <w:lang w:val="en-US" w:eastAsia="zh-CN"/>
        </w:rPr>
        <w:t xml:space="preserve"> 天</w:t>
      </w:r>
      <w:r>
        <w:rPr>
          <w:rFonts w:hint="eastAsia" w:ascii="宋体" w:hAnsi="宋体" w:eastAsia="宋体"/>
          <w:sz w:val="21"/>
        </w:rPr>
        <w:t>禁止施用氮肥，并符合农药安全间隔期。</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黑体" w:hAnsi="黑体" w:eastAsia="黑体"/>
          <w:sz w:val="21"/>
          <w:lang w:eastAsia="zh-CN"/>
        </w:rPr>
      </w:pPr>
      <w:r>
        <w:rPr>
          <w:rFonts w:hint="eastAsia" w:ascii="黑体" w:hAnsi="黑体" w:eastAsia="黑体"/>
          <w:sz w:val="21"/>
          <w:lang w:val="en-US" w:eastAsia="zh-CN"/>
        </w:rPr>
        <w:t>10</w:t>
      </w:r>
      <w:r>
        <w:rPr>
          <w:rFonts w:hint="eastAsia" w:ascii="黑体" w:hAnsi="黑体" w:eastAsia="黑体"/>
          <w:sz w:val="21"/>
        </w:rPr>
        <w:t>.2采后处理</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eastAsia="宋体"/>
          <w:sz w:val="21"/>
          <w:lang w:eastAsia="zh-CN"/>
        </w:rPr>
      </w:pPr>
      <w:r>
        <w:rPr>
          <w:rFonts w:hint="eastAsia" w:ascii="宋体" w:hAnsi="宋体" w:eastAsia="宋体"/>
          <w:sz w:val="21"/>
        </w:rPr>
        <w:t>及时整理，去除泥土、老黄叶及病残叶。并根据商品性的要求分级放好，新鲜蔬菜包装应符合GB/T10158的要求。用于加工的芥菜，采收后原地晾晒2</w:t>
      </w:r>
      <w:r>
        <w:rPr>
          <w:rFonts w:hint="eastAsia" w:ascii="宋体" w:hAnsi="宋体"/>
          <w:sz w:val="21"/>
          <w:lang w:eastAsia="zh-CN"/>
        </w:rPr>
        <w:t>天</w:t>
      </w:r>
      <w:r>
        <w:rPr>
          <w:rFonts w:hint="eastAsia" w:ascii="宋体" w:hAnsi="宋体" w:eastAsia="宋体"/>
          <w:sz w:val="21"/>
        </w:rPr>
        <w:t>～3</w:t>
      </w:r>
      <w:r>
        <w:rPr>
          <w:rFonts w:hint="eastAsia" w:ascii="宋体" w:hAnsi="宋体"/>
          <w:sz w:val="21"/>
          <w:lang w:eastAsia="zh-CN"/>
        </w:rPr>
        <w:t>天</w:t>
      </w:r>
      <w:r>
        <w:rPr>
          <w:rFonts w:hint="eastAsia" w:ascii="宋体" w:hAnsi="宋体" w:eastAsia="宋体"/>
          <w:sz w:val="21"/>
        </w:rPr>
        <w:t>。</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default" w:ascii="黑体" w:hAnsi="黑体" w:eastAsia="黑体"/>
          <w:sz w:val="21"/>
          <w:lang w:val="en-US" w:eastAsia="zh-CN"/>
        </w:rPr>
      </w:pPr>
      <w:r>
        <w:rPr>
          <w:rFonts w:hint="eastAsia" w:ascii="黑体" w:hAnsi="黑体" w:eastAsia="黑体"/>
          <w:sz w:val="21"/>
          <w:lang w:val="en-US" w:eastAsia="zh-CN"/>
        </w:rPr>
        <w:t>11 生产档案和产品溯源</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default" w:ascii="宋体" w:hAnsi="宋体" w:eastAsia="宋体"/>
          <w:sz w:val="21"/>
        </w:rPr>
      </w:pPr>
      <w:r>
        <w:rPr>
          <w:rFonts w:hint="default" w:ascii="宋体" w:hAnsi="宋体" w:eastAsia="宋体"/>
          <w:sz w:val="21"/>
        </w:rPr>
        <w:t xml:space="preserve"> 建立农业投入品购买使用、农事操作、产品检测、销售等生产记录档案，</w:t>
      </w:r>
      <w:r>
        <w:rPr>
          <w:rFonts w:hint="eastAsia" w:ascii="宋体" w:hAnsi="宋体" w:eastAsia="宋体"/>
          <w:sz w:val="21"/>
          <w:lang w:eastAsia="zh-CN"/>
        </w:rPr>
        <w:t>每次农事操作后</w:t>
      </w:r>
      <w:r>
        <w:rPr>
          <w:rFonts w:hint="default" w:ascii="宋体" w:hAnsi="宋体" w:eastAsia="宋体"/>
          <w:sz w:val="21"/>
        </w:rPr>
        <w:t>应</w:t>
      </w:r>
      <w:r>
        <w:rPr>
          <w:rFonts w:hint="eastAsia" w:ascii="宋体" w:hAnsi="宋体" w:eastAsia="宋体"/>
          <w:sz w:val="21"/>
          <w:lang w:eastAsia="zh-CN"/>
        </w:rPr>
        <w:t>及时在“浙农码”</w:t>
      </w:r>
      <w:r>
        <w:rPr>
          <w:rFonts w:hint="eastAsia" w:ascii="宋体" w:hAnsi="宋体" w:eastAsia="宋体"/>
          <w:sz w:val="21"/>
          <w:lang w:val="en-US" w:eastAsia="zh-CN"/>
        </w:rPr>
        <w:t>上更新电子档案</w:t>
      </w:r>
      <w:r>
        <w:rPr>
          <w:rFonts w:hint="default" w:ascii="宋体" w:hAnsi="宋体" w:eastAsia="宋体"/>
          <w:sz w:val="21"/>
        </w:rPr>
        <w:t>，</w:t>
      </w:r>
      <w:r>
        <w:rPr>
          <w:rFonts w:hint="eastAsia" w:ascii="宋体" w:hAnsi="宋体" w:eastAsia="宋体"/>
          <w:sz w:val="21"/>
          <w:lang w:eastAsia="zh-CN"/>
        </w:rPr>
        <w:t>纸质</w:t>
      </w:r>
      <w:r>
        <w:rPr>
          <w:rFonts w:hint="default" w:ascii="宋体" w:hAnsi="宋体" w:eastAsia="宋体"/>
          <w:sz w:val="21"/>
        </w:rPr>
        <w:t>档案保存期为</w:t>
      </w:r>
      <w:r>
        <w:rPr>
          <w:rFonts w:hint="eastAsia" w:ascii="宋体" w:hAnsi="宋体" w:eastAsia="宋体"/>
          <w:sz w:val="21"/>
          <w:lang w:val="en-US" w:eastAsia="zh-CN"/>
        </w:rPr>
        <w:t>1</w:t>
      </w:r>
      <w:r>
        <w:rPr>
          <w:rFonts w:hint="default" w:ascii="宋体" w:hAnsi="宋体" w:eastAsia="宋体"/>
          <w:sz w:val="21"/>
        </w:rPr>
        <w:t>年以上。</w:t>
      </w:r>
    </w:p>
    <w:p>
      <w:pPr>
        <w:pStyle w:val="37"/>
        <w:ind w:firstLine="0" w:firstLineChars="0"/>
        <w:jc w:val="center"/>
      </w:pPr>
      <w:bookmarkStart w:id="42" w:name="BookMark8"/>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pStyle w:val="37"/>
        <w:ind w:firstLine="0" w:firstLineChars="0"/>
        <w:jc w:val="center"/>
      </w:pPr>
    </w:p>
    <w:p>
      <w:pPr>
        <w:jc w:val="center"/>
        <w:rPr>
          <w:rFonts w:hint="default"/>
        </w:rPr>
      </w:pPr>
      <w:r>
        <w:rPr>
          <w:rFonts w:hint="default"/>
        </w:rPr>
        <w:t>附录A</w:t>
      </w:r>
    </w:p>
    <w:p>
      <w:pPr>
        <w:jc w:val="center"/>
        <w:rPr>
          <w:rFonts w:hint="default"/>
        </w:rPr>
      </w:pPr>
      <w:r>
        <w:rPr>
          <w:rFonts w:hint="default"/>
        </w:rPr>
        <w:t>（资料性）</w:t>
      </w:r>
    </w:p>
    <w:p>
      <w:pPr>
        <w:jc w:val="center"/>
        <w:rPr>
          <w:rFonts w:hint="eastAsia"/>
          <w:lang w:eastAsia="zh-CN"/>
        </w:rPr>
      </w:pPr>
    </w:p>
    <w:p>
      <w:pPr>
        <w:jc w:val="center"/>
        <w:rPr>
          <w:rFonts w:hint="eastAsia"/>
        </w:rPr>
      </w:pPr>
    </w:p>
    <w:p>
      <w:pPr>
        <w:jc w:val="center"/>
        <w:rPr>
          <w:rFonts w:hint="eastAsia"/>
        </w:rPr>
      </w:pPr>
      <w:r>
        <w:rPr>
          <w:rFonts w:hint="eastAsia"/>
        </w:rPr>
        <w:t>表A.1</w:t>
      </w:r>
      <w:r>
        <w:rPr>
          <w:rFonts w:hint="eastAsia"/>
          <w:lang w:eastAsia="zh-CN"/>
        </w:rPr>
        <w:t>丽水芥菜</w:t>
      </w:r>
      <w:r>
        <w:rPr>
          <w:rFonts w:hint="eastAsia"/>
        </w:rPr>
        <w:t>主要病虫害及部分推荐农药</w:t>
      </w:r>
    </w:p>
    <w:tbl>
      <w:tblPr>
        <w:tblStyle w:val="9"/>
        <w:tblpPr w:leftFromText="180" w:rightFromText="180" w:vertAnchor="text" w:horzAnchor="page" w:tblpX="881" w:tblpY="300"/>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043"/>
        <w:gridCol w:w="3770"/>
        <w:gridCol w:w="94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20"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防治对象</w:t>
            </w:r>
          </w:p>
        </w:tc>
        <w:tc>
          <w:tcPr>
            <w:tcW w:w="1043"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防治适期或指标</w:t>
            </w:r>
          </w:p>
        </w:tc>
        <w:tc>
          <w:tcPr>
            <w:tcW w:w="3770"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推荐药剂及使用浓度</w:t>
            </w:r>
          </w:p>
        </w:tc>
        <w:tc>
          <w:tcPr>
            <w:tcW w:w="946"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安全间隔期（d）</w:t>
            </w:r>
          </w:p>
        </w:tc>
        <w:tc>
          <w:tcPr>
            <w:tcW w:w="1920"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根肿病</w:t>
            </w:r>
          </w:p>
        </w:tc>
        <w:tc>
          <w:tcPr>
            <w:tcW w:w="1043"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苗期</w:t>
            </w:r>
          </w:p>
        </w:tc>
        <w:tc>
          <w:tcPr>
            <w:tcW w:w="377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100亿芽孢/g枯草芽孢杆菌稀释500倍～650倍液蘸根、灌根、拌种</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500g/l氟啶胺悬浮剂267</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l～333</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l/666.7m2兑水60l～70l喷施土壤表面，充分混土10cm～15cm，苗床消毒</w:t>
            </w:r>
          </w:p>
        </w:tc>
        <w:tc>
          <w:tcPr>
            <w:tcW w:w="946"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tc>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氟啶胺每季仅施药1次。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软腐病</w:t>
            </w:r>
          </w:p>
        </w:tc>
        <w:tc>
          <w:tcPr>
            <w:tcW w:w="1043"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发生初期</w:t>
            </w:r>
          </w:p>
        </w:tc>
        <w:tc>
          <w:tcPr>
            <w:tcW w:w="3770"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100亿芽孢/g枯草芽孢杆菌60g～70g/666.7m2</w:t>
            </w:r>
          </w:p>
          <w:p>
            <w:pPr>
              <w:rPr>
                <w:rFonts w:hint="default" w:ascii="Times New Roman" w:hAnsi="Times New Roman" w:cs="Times New Roman" w:eastAsiaTheme="minorEastAsia"/>
              </w:rPr>
            </w:pPr>
            <w:r>
              <w:rPr>
                <w:rFonts w:hint="default" w:ascii="Times New Roman" w:hAnsi="Times New Roman" w:cs="Times New Roman" w:eastAsiaTheme="minorEastAsia"/>
              </w:rPr>
              <w:t>喷雾防治</w:t>
            </w:r>
          </w:p>
        </w:tc>
        <w:tc>
          <w:tcPr>
            <w:tcW w:w="946"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tc>
        <w:tc>
          <w:tcPr>
            <w:tcW w:w="1920" w:type="dxa"/>
            <w:tcBorders>
              <w:tl2br w:val="nil"/>
              <w:tr2bl w:val="nil"/>
            </w:tcBorders>
            <w:noWrap w:val="0"/>
            <w:vAlign w:val="top"/>
          </w:tcPr>
          <w:p>
            <w:pP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病毒病</w:t>
            </w:r>
          </w:p>
        </w:tc>
        <w:tc>
          <w:tcPr>
            <w:tcW w:w="1043"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苗期和大田前期</w:t>
            </w:r>
          </w:p>
        </w:tc>
        <w:tc>
          <w:tcPr>
            <w:tcW w:w="3770" w:type="dxa"/>
            <w:tcBorders>
              <w:tl2br w:val="nil"/>
              <w:tr2bl w:val="nil"/>
            </w:tcBorders>
            <w:noWrap w:val="0"/>
            <w:vAlign w:val="top"/>
          </w:tcPr>
          <w:p>
            <w:pPr>
              <w:rPr>
                <w:rFonts w:hint="default"/>
              </w:rPr>
            </w:pPr>
            <w:r>
              <w:rPr>
                <w:rFonts w:hint="default"/>
              </w:rPr>
              <w:t>5%</w:t>
            </w:r>
            <w:r>
              <w:rPr>
                <w:rFonts w:hint="eastAsia"/>
                <w:lang w:eastAsia="zh-CN"/>
              </w:rPr>
              <w:t>氨基寡糖素</w:t>
            </w:r>
            <w:r>
              <w:rPr>
                <w:rFonts w:hint="default"/>
              </w:rPr>
              <w:t>86</w:t>
            </w:r>
            <w:r>
              <w:rPr>
                <w:rFonts w:hint="default"/>
                <w:lang w:eastAsia="zh-CN"/>
              </w:rPr>
              <w:t>m=</w:t>
            </w:r>
            <w:r>
              <w:rPr>
                <w:rFonts w:hint="default"/>
              </w:rPr>
              <w:t>g～107</w:t>
            </w:r>
            <w:r>
              <w:rPr>
                <w:rFonts w:hint="default"/>
                <w:lang w:eastAsia="zh-CN"/>
              </w:rPr>
              <w:t>m=</w:t>
            </w:r>
            <w:r>
              <w:rPr>
                <w:rFonts w:hint="default"/>
              </w:rPr>
              <w:t>g/666.7m2</w:t>
            </w:r>
          </w:p>
          <w:p>
            <w:pPr>
              <w:rPr>
                <w:rFonts w:hint="default" w:ascii="Times New Roman" w:hAnsi="Times New Roman" w:cs="Times New Roman" w:eastAsiaTheme="minorEastAsia"/>
              </w:rPr>
            </w:pPr>
            <w:r>
              <w:rPr>
                <w:rFonts w:hint="default"/>
              </w:rPr>
              <w:t>喷雾防治</w:t>
            </w:r>
          </w:p>
        </w:tc>
        <w:tc>
          <w:tcPr>
            <w:tcW w:w="946"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≥14</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≥10</w:t>
            </w:r>
          </w:p>
        </w:tc>
        <w:tc>
          <w:tcPr>
            <w:tcW w:w="1920" w:type="dxa"/>
            <w:tcBorders>
              <w:tl2br w:val="nil"/>
              <w:tr2bl w:val="nil"/>
            </w:tcBorders>
            <w:noWrap w:val="0"/>
            <w:vAlign w:val="top"/>
          </w:tcPr>
          <w:p>
            <w:pP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菜青虫</w:t>
            </w:r>
          </w:p>
        </w:tc>
        <w:tc>
          <w:tcPr>
            <w:tcW w:w="1043"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低龄期</w:t>
            </w:r>
          </w:p>
        </w:tc>
        <w:tc>
          <w:tcPr>
            <w:tcW w:w="377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8000IU/</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l苏云金杆菌200</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l～300</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l/666.7m2</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1.8%阿维菌毒30</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l～40</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l/666.7m2</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喷雾防治</w:t>
            </w:r>
          </w:p>
        </w:tc>
        <w:tc>
          <w:tcPr>
            <w:tcW w:w="946"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tc>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阿维菌毒每季最多使用1次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蚜虫</w:t>
            </w:r>
          </w:p>
        </w:tc>
        <w:tc>
          <w:tcPr>
            <w:tcW w:w="1043"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苗期和大田前期</w:t>
            </w:r>
          </w:p>
        </w:tc>
        <w:tc>
          <w:tcPr>
            <w:tcW w:w="3770" w:type="dxa"/>
            <w:tcBorders>
              <w:tl2br w:val="nil"/>
              <w:tr2bl w:val="nil"/>
            </w:tcBorders>
            <w:noWrap w:val="0"/>
            <w:vAlign w:val="top"/>
          </w:tcPr>
          <w:p>
            <w:pPr>
              <w:rPr>
                <w:rFonts w:hint="default" w:ascii="Times New Roman" w:hAnsi="Times New Roman" w:cs="Times New Roman" w:eastAsiaTheme="minorEastAsia"/>
              </w:rPr>
            </w:pPr>
            <w:r>
              <w:rPr>
                <w:rFonts w:hint="default" w:ascii="Times New Roman" w:hAnsi="Times New Roman" w:cs="Times New Roman" w:eastAsiaTheme="minorEastAsia"/>
              </w:rPr>
              <w:t>10%吡虫啉可湿性粉剂10g～20g/666.7m2</w:t>
            </w:r>
          </w:p>
          <w:p>
            <w:pPr>
              <w:rPr>
                <w:rFonts w:hint="default" w:ascii="Times New Roman" w:hAnsi="Times New Roman" w:cs="Times New Roman" w:eastAsiaTheme="minorEastAsia"/>
              </w:rPr>
            </w:pPr>
            <w:r>
              <w:rPr>
                <w:rFonts w:hint="default" w:ascii="Times New Roman" w:hAnsi="Times New Roman" w:cs="Times New Roman" w:eastAsiaTheme="minorEastAsia"/>
              </w:rPr>
              <w:t>15%啶虫脒6.7ml～13.3</w:t>
            </w:r>
            <w:r>
              <w:rPr>
                <w:rFonts w:hint="default" w:ascii="Times New Roman" w:hAnsi="Times New Roman" w:cs="Times New Roman" w:eastAsiaTheme="minorEastAsia"/>
                <w:lang w:eastAsia="zh-CN"/>
              </w:rPr>
              <w:t>m=</w:t>
            </w:r>
            <w:r>
              <w:rPr>
                <w:rFonts w:hint="default" w:ascii="Times New Roman" w:hAnsi="Times New Roman" w:cs="Times New Roman" w:eastAsiaTheme="minorEastAsia"/>
              </w:rPr>
              <w:t>l/666.7m2</w:t>
            </w:r>
          </w:p>
          <w:p>
            <w:pPr>
              <w:rPr>
                <w:rFonts w:hint="default" w:ascii="Times New Roman" w:hAnsi="Times New Roman" w:cs="Times New Roman" w:eastAsiaTheme="minorEastAsia"/>
              </w:rPr>
            </w:pPr>
            <w:r>
              <w:rPr>
                <w:rFonts w:hint="default" w:ascii="Times New Roman" w:hAnsi="Times New Roman" w:cs="Times New Roman" w:eastAsiaTheme="minorEastAsia"/>
              </w:rPr>
              <w:t>喷雾防治</w:t>
            </w:r>
          </w:p>
        </w:tc>
        <w:tc>
          <w:tcPr>
            <w:tcW w:w="946"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≥7</w:t>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≥15</w:t>
            </w:r>
          </w:p>
        </w:tc>
        <w:tc>
          <w:tcPr>
            <w:tcW w:w="1920" w:type="dxa"/>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啶虫脒每季作物最多使用3次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599" w:type="dxa"/>
            <w:gridSpan w:val="5"/>
            <w:tcBorders>
              <w:tl2br w:val="nil"/>
              <w:tr2bl w:val="nil"/>
            </w:tcBorders>
            <w:noWrap w:val="0"/>
            <w:vAlign w:val="top"/>
          </w:tcPr>
          <w:p>
            <w:pPr>
              <w:rPr>
                <w:rFonts w:hint="default" w:ascii="Times New Roman" w:hAnsi="Times New Roman" w:cs="Times New Roman" w:eastAsiaTheme="minorEastAsia"/>
                <w:lang w:eastAsia="zh-CN"/>
              </w:rPr>
            </w:pPr>
            <w:r>
              <w:rPr>
                <w:rFonts w:hint="default" w:ascii="Times New Roman" w:hAnsi="Times New Roman" w:cs="Times New Roman" w:eastAsiaTheme="minorEastAsia"/>
              </w:rPr>
              <w:t>注：优先使用适宜</w:t>
            </w:r>
            <w:r>
              <w:rPr>
                <w:rFonts w:hint="eastAsia" w:ascii="Times New Roman" w:hAnsi="Times New Roman" w:cs="Times New Roman" w:eastAsiaTheme="minorEastAsia"/>
                <w:lang w:eastAsia="zh-CN"/>
              </w:rPr>
              <w:t>丽水</w:t>
            </w:r>
            <w:r>
              <w:rPr>
                <w:rFonts w:hint="default" w:ascii="Times New Roman" w:hAnsi="Times New Roman" w:cs="Times New Roman" w:eastAsiaTheme="minorEastAsia"/>
                <w:lang w:eastAsia="zh-CN"/>
              </w:rPr>
              <w:t>芥菜</w:t>
            </w:r>
            <w:r>
              <w:rPr>
                <w:rFonts w:hint="default" w:ascii="Times New Roman" w:hAnsi="Times New Roman" w:cs="Times New Roman" w:eastAsiaTheme="minorEastAsia"/>
              </w:rPr>
              <w:t>生产的高效、低毒、低残留</w:t>
            </w:r>
            <w:r>
              <w:rPr>
                <w:rFonts w:hint="default" w:ascii="Times New Roman" w:hAnsi="Times New Roman" w:cs="Times New Roman" w:eastAsiaTheme="minorEastAsia"/>
                <w:lang w:eastAsia="zh-CN"/>
              </w:rPr>
              <w:t>生物农药</w:t>
            </w:r>
            <w:r>
              <w:rPr>
                <w:rFonts w:hint="default" w:ascii="Times New Roman" w:hAnsi="Times New Roman" w:cs="Times New Roman" w:eastAsiaTheme="minorEastAsia"/>
              </w:rPr>
              <w:t>药剂。</w:t>
            </w:r>
          </w:p>
        </w:tc>
      </w:tr>
    </w:tbl>
    <w:p>
      <w:pPr>
        <w:rPr>
          <w:rFonts w:hint="eastAsia"/>
        </w:rPr>
      </w:pPr>
    </w:p>
    <w:p>
      <w:pPr>
        <w:pStyle w:val="37"/>
        <w:ind w:firstLine="0" w:firstLineChars="0"/>
        <w:jc w:val="center"/>
        <w:rPr>
          <w:rFonts w:hint="default" w:eastAsia="黑体"/>
          <w:color w:val="auto"/>
          <w:kern w:val="2"/>
          <w:szCs w:val="21"/>
          <w:lang w:val="en-US" w:eastAsia="zh-CN"/>
        </w:rPr>
      </w:pPr>
      <w:r>
        <w:drawing>
          <wp:inline distT="0" distB="0" distL="114300" distR="114300">
            <wp:extent cx="4959985" cy="317500"/>
            <wp:effectExtent l="0" t="0" r="12065" b="6350"/>
            <wp:docPr id="8" name="图片 1"/>
            <wp:cNvGraphicFramePr/>
            <a:graphic xmlns:a="http://schemas.openxmlformats.org/drawingml/2006/main">
              <a:graphicData uri="http://schemas.openxmlformats.org/drawingml/2006/picture">
                <pic:pic xmlns:pic="http://schemas.openxmlformats.org/drawingml/2006/picture">
                  <pic:nvPicPr>
                    <pic:cNvPr id="8" name="图片 1"/>
                    <pic:cNvPicPr/>
                  </pic:nvPicPr>
                  <pic:blipFill>
                    <a:blip r:embed="rId8"/>
                    <a:stretch>
                      <a:fillRect/>
                    </a:stretch>
                  </pic:blipFill>
                  <pic:spPr>
                    <a:xfrm>
                      <a:off x="0" y="0"/>
                      <a:ext cx="4959985" cy="317500"/>
                    </a:xfrm>
                    <a:prstGeom prst="rect">
                      <a:avLst/>
                    </a:prstGeom>
                    <a:noFill/>
                    <a:ln>
                      <a:noFill/>
                    </a:ln>
                  </pic:spPr>
                </pic:pic>
              </a:graphicData>
            </a:graphic>
          </wp:inline>
        </w:drawing>
      </w:r>
      <w:bookmarkEnd w:id="42"/>
    </w:p>
    <w:p>
      <w:pPr>
        <w:pStyle w:val="2"/>
        <w:ind w:left="0" w:leftChars="0" w:firstLine="0" w:firstLineChars="0"/>
        <w:rPr>
          <w:rFonts w:hint="default" w:eastAsia="黑体"/>
          <w:color w:val="auto"/>
          <w:kern w:val="2"/>
          <w:szCs w:val="21"/>
          <w:lang w:val="en-US" w:eastAsia="zh-CN"/>
        </w:rPr>
      </w:pPr>
    </w:p>
    <w:bookmarkEnd w:id="38"/>
    <w:bookmarkEnd w:id="39"/>
    <w:bookmarkEnd w:id="40"/>
    <w:bookmarkEnd w:id="41"/>
    <w:p>
      <w:pPr>
        <w:pStyle w:val="2"/>
        <w:ind w:left="0" w:leftChars="0" w:firstLine="0" w:firstLineChars="0"/>
        <w:rPr>
          <w:rFonts w:hint="eastAsia"/>
          <w:lang w:val="en-US" w:eastAsia="zh-CN"/>
        </w:rPr>
      </w:pPr>
      <w:bookmarkStart w:id="43" w:name="_Toc23809"/>
      <w:bookmarkStart w:id="44" w:name="_Toc25518"/>
    </w:p>
    <w:bookmarkEnd w:id="43"/>
    <w:bookmarkEnd w:id="44"/>
    <w:p>
      <w:pPr>
        <w:rPr>
          <w:rFonts w:ascii="Times New Roman" w:hAnsi="Times New Roman"/>
        </w:rPr>
      </w:pPr>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e眠副浡渀.">
    <w:altName w:val="宋体"/>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11"/>
      </w:rPr>
    </w:pPr>
    <w:r>
      <w:fldChar w:fldCharType="begin"/>
    </w:r>
    <w:r>
      <w:rPr>
        <w:rStyle w:val="11"/>
      </w:rPr>
      <w:instrText xml:space="preserve">PAGE  </w:instrText>
    </w:r>
    <w:r>
      <w:fldChar w:fldCharType="separate"/>
    </w:r>
    <w:r>
      <w:rPr>
        <w:rStyle w:val="11"/>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198"/>
      <w:jc w:val="right"/>
      <w:rPr>
        <w:rFonts w:ascii="宋体" w:hAnsi="Times New Roman" w:eastAsia="宋体" w:cs="Times New Roman"/>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before="120"/>
                            <w:ind w:right="198"/>
                            <w:jc w:val="right"/>
                          </w:pPr>
                          <w:r>
                            <w:rPr>
                              <w:rFonts w:hint="eastAsia" w:ascii="宋体" w:hAnsi="Times New Roman" w:eastAsia="宋体" w:cs="Times New Roman"/>
                              <w:sz w:val="18"/>
                              <w:szCs w:val="18"/>
                              <w:lang w:val="en-US" w:eastAsia="zh-CN" w:bidi="ar-SA"/>
                            </w:rPr>
                            <w:fldChar w:fldCharType="begin"/>
                          </w:r>
                          <w:r>
                            <w:rPr>
                              <w:rFonts w:hint="eastAsia" w:ascii="宋体" w:hAnsi="Times New Roman" w:eastAsia="宋体" w:cs="Times New Roman"/>
                              <w:sz w:val="18"/>
                              <w:szCs w:val="18"/>
                              <w:lang w:val="en-US" w:eastAsia="zh-CN" w:bidi="ar-SA"/>
                            </w:rPr>
                            <w:instrText xml:space="preserve"> PAGE  \* MERGEFORMAT </w:instrText>
                          </w:r>
                          <w:r>
                            <w:rPr>
                              <w:rFonts w:hint="eastAsia" w:ascii="宋体" w:hAnsi="Times New Roman" w:eastAsia="宋体" w:cs="Times New Roman"/>
                              <w:sz w:val="18"/>
                              <w:szCs w:val="18"/>
                              <w:lang w:val="en-US" w:eastAsia="zh-CN" w:bidi="ar-SA"/>
                            </w:rPr>
                            <w:fldChar w:fldCharType="separate"/>
                          </w:r>
                          <w:r>
                            <w:rPr>
                              <w:rFonts w:ascii="宋体" w:hAnsi="Times New Roman" w:eastAsia="宋体" w:cs="Times New Roman"/>
                              <w:sz w:val="18"/>
                              <w:szCs w:val="18"/>
                              <w:lang w:val="en-US" w:eastAsia="zh-CN" w:bidi="ar-SA"/>
                            </w:rPr>
                            <w:t>II</w:t>
                          </w:r>
                          <w:r>
                            <w:rPr>
                              <w:rFonts w:hint="eastAsia" w:ascii="宋体" w:hAnsi="Times New Roman" w:eastAsia="宋体" w:cs="Times New Roman"/>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pacing w:before="120"/>
                      <w:ind w:right="198"/>
                      <w:jc w:val="right"/>
                    </w:pPr>
                    <w:r>
                      <w:rPr>
                        <w:rFonts w:hint="eastAsia" w:ascii="宋体" w:hAnsi="Times New Roman" w:eastAsia="宋体" w:cs="Times New Roman"/>
                        <w:sz w:val="18"/>
                        <w:szCs w:val="18"/>
                        <w:lang w:val="en-US" w:eastAsia="zh-CN" w:bidi="ar-SA"/>
                      </w:rPr>
                      <w:fldChar w:fldCharType="begin"/>
                    </w:r>
                    <w:r>
                      <w:rPr>
                        <w:rFonts w:hint="eastAsia" w:ascii="宋体" w:hAnsi="Times New Roman" w:eastAsia="宋体" w:cs="Times New Roman"/>
                        <w:sz w:val="18"/>
                        <w:szCs w:val="18"/>
                        <w:lang w:val="en-US" w:eastAsia="zh-CN" w:bidi="ar-SA"/>
                      </w:rPr>
                      <w:instrText xml:space="preserve"> PAGE  \* MERGEFORMAT </w:instrText>
                    </w:r>
                    <w:r>
                      <w:rPr>
                        <w:rFonts w:hint="eastAsia" w:ascii="宋体" w:hAnsi="Times New Roman" w:eastAsia="宋体" w:cs="Times New Roman"/>
                        <w:sz w:val="18"/>
                        <w:szCs w:val="18"/>
                        <w:lang w:val="en-US" w:eastAsia="zh-CN" w:bidi="ar-SA"/>
                      </w:rPr>
                      <w:fldChar w:fldCharType="separate"/>
                    </w:r>
                    <w:r>
                      <w:rPr>
                        <w:rFonts w:ascii="宋体" w:hAnsi="Times New Roman" w:eastAsia="宋体" w:cs="Times New Roman"/>
                        <w:sz w:val="18"/>
                        <w:szCs w:val="18"/>
                        <w:lang w:val="en-US" w:eastAsia="zh-CN" w:bidi="ar-SA"/>
                      </w:rPr>
                      <w:t>II</w:t>
                    </w:r>
                    <w:r>
                      <w:rPr>
                        <w:rFonts w:hint="eastAsia" w:ascii="宋体" w:hAnsi="Times New Roman" w:eastAsia="宋体" w:cs="Times New Roman"/>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ordWrap w:val="0"/>
      <w:jc w:val="center"/>
      <w:rPr>
        <w:rFonts w:hint="eastAsia" w:eastAsia="宋体"/>
        <w:lang w:val="en-US" w:eastAsia="zh-CN"/>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6"/>
      </w:tabs>
      <w:spacing w:after="220"/>
      <w:jc w:val="right"/>
      <w:rPr>
        <w:rFonts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DB33/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3EF8B"/>
    <w:multiLevelType w:val="multilevel"/>
    <w:tmpl w:val="F6C3EF8B"/>
    <w:lvl w:ilvl="0" w:tentative="0">
      <w:start w:val="1"/>
      <w:numFmt w:val="upperLetter"/>
      <w:pStyle w:val="44"/>
      <w:suff w:val="nothing"/>
      <w:lvlText w:val="附录%1"/>
      <w:lvlJc w:val="left"/>
      <w:pPr>
        <w:tabs>
          <w:tab w:val="left" w:pos="3119"/>
        </w:tabs>
      </w:pPr>
      <w:rPr>
        <w:rFonts w:hint="eastAsia" w:cs="Times New Roman"/>
        <w:spacing w:val="100"/>
      </w:rPr>
    </w:lvl>
    <w:lvl w:ilvl="1" w:tentative="0">
      <w:start w:val="1"/>
      <w:numFmt w:val="decimal"/>
      <w:suff w:val="nothing"/>
      <w:lvlText w:val="%1.%2　"/>
      <w:lvlJc w:val="left"/>
      <w:pPr>
        <w:tabs>
          <w:tab w:val="left" w:pos="0"/>
        </w:tabs>
      </w:pPr>
      <w:rPr>
        <w:rFonts w:hint="eastAsia" w:ascii="黑体" w:hAnsi="黑体" w:eastAsia="黑体" w:cs="Times New Roman"/>
        <w:b w:val="0"/>
        <w:i w:val="0"/>
        <w:sz w:val="21"/>
      </w:rPr>
    </w:lvl>
    <w:lvl w:ilvl="2" w:tentative="0">
      <w:start w:val="1"/>
      <w:numFmt w:val="decimal"/>
      <w:suff w:val="nothing"/>
      <w:lvlText w:val="%1.%2.%3　"/>
      <w:lvlJc w:val="left"/>
      <w:pPr>
        <w:tabs>
          <w:tab w:val="left" w:pos="0"/>
        </w:tabs>
      </w:pPr>
      <w:rPr>
        <w:rFonts w:hint="eastAsia" w:ascii="黑体" w:hAnsi="黑体" w:eastAsia="黑体" w:cs="Times New Roman"/>
        <w:b w:val="0"/>
        <w:i w:val="0"/>
        <w:sz w:val="21"/>
      </w:rPr>
    </w:lvl>
    <w:lvl w:ilvl="3" w:tentative="0">
      <w:start w:val="1"/>
      <w:numFmt w:val="decimal"/>
      <w:suff w:val="nothing"/>
      <w:lvlText w:val="%1.%2.%3.%4　"/>
      <w:lvlJc w:val="left"/>
      <w:pPr>
        <w:tabs>
          <w:tab w:val="left" w:pos="0"/>
        </w:tabs>
      </w:pPr>
      <w:rPr>
        <w:rFonts w:hint="eastAsia" w:ascii="黑体" w:hAnsi="黑体" w:eastAsia="黑体" w:cs="Times New Roman"/>
        <w:b w:val="0"/>
        <w:i w:val="0"/>
        <w:sz w:val="21"/>
      </w:rPr>
    </w:lvl>
    <w:lvl w:ilvl="4" w:tentative="0">
      <w:start w:val="1"/>
      <w:numFmt w:val="decimal"/>
      <w:suff w:val="nothing"/>
      <w:lvlText w:val="%1.%2.%3.%4.%5　"/>
      <w:lvlJc w:val="left"/>
      <w:pPr>
        <w:tabs>
          <w:tab w:val="left" w:pos="0"/>
        </w:tabs>
      </w:pPr>
      <w:rPr>
        <w:rFonts w:hint="eastAsia" w:ascii="黑体" w:hAnsi="黑体" w:eastAsia="黑体" w:cs="Times New Roman"/>
        <w:b w:val="0"/>
        <w:i w:val="0"/>
        <w:sz w:val="21"/>
      </w:rPr>
    </w:lvl>
    <w:lvl w:ilvl="5" w:tentative="0">
      <w:start w:val="1"/>
      <w:numFmt w:val="decimal"/>
      <w:suff w:val="nothing"/>
      <w:lvlText w:val="%1.%2.%3.%4.%5.%6　"/>
      <w:lvlJc w:val="left"/>
      <w:pPr>
        <w:tabs>
          <w:tab w:val="left" w:pos="0"/>
        </w:tabs>
      </w:pPr>
      <w:rPr>
        <w:rFonts w:hint="eastAsia" w:ascii="黑体" w:hAnsi="黑体" w:eastAsia="黑体" w:cs="Times New Roman"/>
        <w:b w:val="0"/>
        <w:i w:val="0"/>
        <w:sz w:val="21"/>
      </w:rPr>
    </w:lvl>
    <w:lvl w:ilvl="6" w:tentative="0">
      <w:start w:val="1"/>
      <w:numFmt w:val="decimal"/>
      <w:suff w:val="nothing"/>
      <w:lvlText w:val="%1.%2.%3.%4.%5.%6.%7　"/>
      <w:lvlJc w:val="left"/>
      <w:pPr>
        <w:tabs>
          <w:tab w:val="left" w:pos="0"/>
        </w:tabs>
      </w:pPr>
      <w:rPr>
        <w:rFonts w:hint="eastAsia" w:cs="Times New Roman"/>
      </w:rPr>
    </w:lvl>
    <w:lvl w:ilvl="7" w:tentative="0">
      <w:start w:val="1"/>
      <w:numFmt w:val="decimal"/>
      <w:lvlText w:val="%1.%2.%3.%4.%5.%6.%7.%8"/>
      <w:lvlJc w:val="left"/>
      <w:pPr>
        <w:tabs>
          <w:tab w:val="left" w:pos="0"/>
        </w:tabs>
        <w:ind w:left="4394" w:hanging="1418"/>
      </w:pPr>
      <w:rPr>
        <w:rFonts w:hint="eastAsia" w:cs="Times New Roman"/>
      </w:rPr>
    </w:lvl>
    <w:lvl w:ilvl="8" w:tentative="0">
      <w:start w:val="1"/>
      <w:numFmt w:val="decimal"/>
      <w:lvlText w:val="%1.%2.%3.%4.%5.%6.%7.%8.%9"/>
      <w:lvlJc w:val="left"/>
      <w:pPr>
        <w:tabs>
          <w:tab w:val="left" w:pos="0"/>
        </w:tabs>
        <w:ind w:left="5102" w:hanging="1700"/>
      </w:pPr>
      <w:rPr>
        <w:rFonts w:hint="eastAsia" w:cs="Times New Roman"/>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603797C"/>
    <w:multiLevelType w:val="multilevel"/>
    <w:tmpl w:val="5603797C"/>
    <w:lvl w:ilvl="0" w:tentative="0">
      <w:start w:val="1"/>
      <w:numFmt w:val="upperLetter"/>
      <w:suff w:val="space"/>
      <w:lvlText w:val="%1"/>
      <w:lvlJc w:val="left"/>
      <w:pPr>
        <w:tabs>
          <w:tab w:val="left" w:pos="0"/>
        </w:tabs>
        <w:ind w:left="425" w:hanging="425"/>
      </w:pPr>
      <w:rPr>
        <w:rFonts w:hint="eastAsia" w:cs="Times New Roman"/>
      </w:rPr>
    </w:lvl>
    <w:lvl w:ilvl="1" w:tentative="0">
      <w:start w:val="1"/>
      <w:numFmt w:val="decimal"/>
      <w:pStyle w:val="45"/>
      <w:suff w:val="space"/>
      <w:lvlText w:val="表%1.%2"/>
      <w:lvlJc w:val="center"/>
      <w:pPr>
        <w:tabs>
          <w:tab w:val="left" w:pos="0"/>
        </w:tabs>
      </w:pPr>
      <w:rPr>
        <w:rFonts w:hint="eastAsia" w:ascii="黑体" w:hAnsi="黑体" w:eastAsia="黑体" w:cs="Times New Roman"/>
        <w:sz w:val="21"/>
      </w:rPr>
    </w:lvl>
    <w:lvl w:ilvl="2" w:tentative="0">
      <w:start w:val="1"/>
      <w:numFmt w:val="decimal"/>
      <w:lvlText w:val="%1.%2.%3"/>
      <w:lvlJc w:val="left"/>
      <w:pPr>
        <w:tabs>
          <w:tab w:val="left" w:pos="0"/>
        </w:tabs>
        <w:ind w:left="1418" w:hanging="567"/>
      </w:pPr>
      <w:rPr>
        <w:rFonts w:hint="eastAsia" w:cs="Times New Roman"/>
      </w:rPr>
    </w:lvl>
    <w:lvl w:ilvl="3" w:tentative="0">
      <w:start w:val="1"/>
      <w:numFmt w:val="decimal"/>
      <w:lvlText w:val="%1.%2.%3.%4"/>
      <w:lvlJc w:val="left"/>
      <w:pPr>
        <w:tabs>
          <w:tab w:val="left" w:pos="0"/>
        </w:tabs>
        <w:ind w:left="1984" w:hanging="708"/>
      </w:pPr>
      <w:rPr>
        <w:rFonts w:hint="eastAsia" w:cs="Times New Roman"/>
      </w:rPr>
    </w:lvl>
    <w:lvl w:ilvl="4" w:tentative="0">
      <w:start w:val="1"/>
      <w:numFmt w:val="decimal"/>
      <w:lvlText w:val="%1.%2.%3.%4.%5"/>
      <w:lvlJc w:val="left"/>
      <w:pPr>
        <w:tabs>
          <w:tab w:val="left" w:pos="0"/>
        </w:tabs>
        <w:ind w:left="2551" w:hanging="850"/>
      </w:pPr>
      <w:rPr>
        <w:rFonts w:hint="eastAsia" w:cs="Times New Roman"/>
      </w:rPr>
    </w:lvl>
    <w:lvl w:ilvl="5" w:tentative="0">
      <w:start w:val="1"/>
      <w:numFmt w:val="decimal"/>
      <w:lvlText w:val="%1.%2.%3.%4.%5.%6"/>
      <w:lvlJc w:val="left"/>
      <w:pPr>
        <w:tabs>
          <w:tab w:val="left" w:pos="0"/>
        </w:tabs>
        <w:ind w:left="3260" w:hanging="1134"/>
      </w:pPr>
      <w:rPr>
        <w:rFonts w:hint="eastAsia" w:cs="Times New Roman"/>
      </w:rPr>
    </w:lvl>
    <w:lvl w:ilvl="6" w:tentative="0">
      <w:start w:val="1"/>
      <w:numFmt w:val="decimal"/>
      <w:lvlText w:val="%1.%2.%3.%4.%5.%6.%7"/>
      <w:lvlJc w:val="left"/>
      <w:pPr>
        <w:tabs>
          <w:tab w:val="left" w:pos="0"/>
        </w:tabs>
        <w:ind w:left="3827" w:hanging="1276"/>
      </w:pPr>
      <w:rPr>
        <w:rFonts w:hint="eastAsia" w:cs="Times New Roman"/>
      </w:rPr>
    </w:lvl>
    <w:lvl w:ilvl="7" w:tentative="0">
      <w:start w:val="1"/>
      <w:numFmt w:val="decimal"/>
      <w:lvlText w:val="%1.%2.%3.%4.%5.%6.%7.%8"/>
      <w:lvlJc w:val="left"/>
      <w:pPr>
        <w:tabs>
          <w:tab w:val="left" w:pos="0"/>
        </w:tabs>
        <w:ind w:left="4394" w:hanging="1418"/>
      </w:pPr>
      <w:rPr>
        <w:rFonts w:hint="eastAsia" w:cs="Times New Roman"/>
      </w:rPr>
    </w:lvl>
    <w:lvl w:ilvl="8" w:tentative="0">
      <w:start w:val="1"/>
      <w:numFmt w:val="decimal"/>
      <w:lvlText w:val="%1.%2.%3.%4.%5.%6.%7.%8.%9"/>
      <w:lvlJc w:val="left"/>
      <w:pPr>
        <w:tabs>
          <w:tab w:val="left" w:pos="0"/>
        </w:tabs>
        <w:ind w:left="5102" w:hanging="1700"/>
      </w:pPr>
      <w:rPr>
        <w:rFonts w:hint="eastAsia" w:cs="Times New Roman"/>
      </w:rPr>
    </w:lvl>
  </w:abstractNum>
  <w:abstractNum w:abstractNumId="3">
    <w:nsid w:val="657D3FBC"/>
    <w:multiLevelType w:val="multilevel"/>
    <w:tmpl w:val="657D3FBC"/>
    <w:lvl w:ilvl="0" w:tentative="0">
      <w:start w:val="1"/>
      <w:numFmt w:val="upperLetter"/>
      <w:pStyle w:val="3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76778DDE"/>
    <w:multiLevelType w:val="multilevel"/>
    <w:tmpl w:val="76778DDE"/>
    <w:lvl w:ilvl="0" w:tentative="0">
      <w:start w:val="1"/>
      <w:numFmt w:val="none"/>
      <w:suff w:val="nothing"/>
      <w:lvlText w:val="%1"/>
      <w:lvlJc w:val="left"/>
      <w:pPr>
        <w:tabs>
          <w:tab w:val="left" w:pos="0"/>
        </w:tabs>
      </w:pPr>
      <w:rPr>
        <w:rFonts w:hint="eastAsia" w:cs="Times New Roman"/>
      </w:rPr>
    </w:lvl>
    <w:lvl w:ilvl="1" w:tentative="0">
      <w:start w:val="1"/>
      <w:numFmt w:val="decimal"/>
      <w:pStyle w:val="42"/>
      <w:suff w:val="nothing"/>
      <w:lvlText w:val="%1%2　"/>
      <w:lvlJc w:val="left"/>
      <w:pPr>
        <w:tabs>
          <w:tab w:val="left" w:pos="0"/>
        </w:tabs>
      </w:pPr>
      <w:rPr>
        <w:rFonts w:hint="eastAsia" w:ascii="黑体" w:hAnsi="黑体" w:eastAsia="黑体" w:cs="Times New Roman"/>
        <w:b w:val="0"/>
        <w:i w:val="0"/>
        <w:sz w:val="21"/>
      </w:rPr>
    </w:lvl>
    <w:lvl w:ilvl="2" w:tentative="0">
      <w:start w:val="1"/>
      <w:numFmt w:val="decimal"/>
      <w:pStyle w:val="43"/>
      <w:suff w:val="nothing"/>
      <w:lvlText w:val="%1%2.%3　"/>
      <w:lvlJc w:val="left"/>
      <w:pPr>
        <w:tabs>
          <w:tab w:val="left" w:pos="0"/>
        </w:tabs>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tabs>
          <w:tab w:val="left" w:pos="0"/>
        </w:tabs>
      </w:pPr>
      <w:rPr>
        <w:rFonts w:hint="eastAsia" w:ascii="黑体" w:hAnsi="黑体" w:eastAsia="黑体" w:cs="Times New Roman"/>
        <w:b w:val="0"/>
        <w:i w:val="0"/>
        <w:sz w:val="21"/>
      </w:rPr>
    </w:lvl>
    <w:lvl w:ilvl="4" w:tentative="0">
      <w:start w:val="1"/>
      <w:numFmt w:val="decimal"/>
      <w:suff w:val="nothing"/>
      <w:lvlText w:val="%1%2.%3.%4.%5　"/>
      <w:lvlJc w:val="left"/>
      <w:pPr>
        <w:tabs>
          <w:tab w:val="left" w:pos="0"/>
        </w:tabs>
      </w:pPr>
      <w:rPr>
        <w:rFonts w:hint="eastAsia" w:ascii="黑体" w:hAnsi="黑体" w:eastAsia="黑体" w:cs="Times New Roman"/>
        <w:b w:val="0"/>
        <w:i w:val="0"/>
        <w:sz w:val="21"/>
      </w:rPr>
    </w:lvl>
    <w:lvl w:ilvl="5" w:tentative="0">
      <w:start w:val="1"/>
      <w:numFmt w:val="decimal"/>
      <w:suff w:val="nothing"/>
      <w:lvlText w:val="%1%2.%3.%4.%5.%6　"/>
      <w:lvlJc w:val="left"/>
      <w:pPr>
        <w:tabs>
          <w:tab w:val="left" w:pos="0"/>
        </w:tabs>
      </w:pPr>
      <w:rPr>
        <w:rFonts w:hint="eastAsia" w:ascii="黑体" w:hAnsi="黑体" w:eastAsia="黑体" w:cs="Times New Roman"/>
        <w:b w:val="0"/>
        <w:i w:val="0"/>
        <w:sz w:val="21"/>
      </w:rPr>
    </w:lvl>
    <w:lvl w:ilvl="6" w:tentative="0">
      <w:start w:val="1"/>
      <w:numFmt w:val="decimal"/>
      <w:suff w:val="nothing"/>
      <w:lvlText w:val="%1%2.%3.%4.%5.%6.%7　"/>
      <w:lvlJc w:val="left"/>
      <w:pPr>
        <w:tabs>
          <w:tab w:val="left" w:pos="0"/>
        </w:tabs>
      </w:pPr>
      <w:rPr>
        <w:rFonts w:hint="eastAsia" w:ascii="黑体" w:hAnsi="黑体" w:eastAsia="黑体" w:cs="Times New Roman"/>
        <w:b w:val="0"/>
        <w:i w:val="0"/>
        <w:sz w:val="21"/>
      </w:rPr>
    </w:lvl>
    <w:lvl w:ilvl="7" w:tentative="0">
      <w:start w:val="1"/>
      <w:numFmt w:val="decimal"/>
      <w:lvlText w:val="%1.%2.%3.%4.%5.%6.%7.%8"/>
      <w:lvlJc w:val="left"/>
      <w:pPr>
        <w:tabs>
          <w:tab w:val="left" w:pos="0"/>
        </w:tabs>
        <w:ind w:left="3969" w:hanging="1418"/>
      </w:pPr>
      <w:rPr>
        <w:rFonts w:hint="eastAsia" w:cs="Times New Roman"/>
      </w:rPr>
    </w:lvl>
    <w:lvl w:ilvl="8" w:tentative="0">
      <w:start w:val="1"/>
      <w:numFmt w:val="decimal"/>
      <w:lvlText w:val="%1.%2.%3.%4.%5.%6.%7.%8.%9"/>
      <w:lvlJc w:val="left"/>
      <w:pPr>
        <w:tabs>
          <w:tab w:val="left" w:pos="0"/>
        </w:tabs>
        <w:ind w:left="4677" w:hanging="1700"/>
      </w:pPr>
      <w:rPr>
        <w:rFonts w:hint="eastAsia"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37686"/>
    <w:rsid w:val="045568F6"/>
    <w:rsid w:val="04853AAD"/>
    <w:rsid w:val="048C541C"/>
    <w:rsid w:val="05CE454D"/>
    <w:rsid w:val="06447857"/>
    <w:rsid w:val="0ACB2583"/>
    <w:rsid w:val="0B0A6542"/>
    <w:rsid w:val="0D9D43A5"/>
    <w:rsid w:val="0E296439"/>
    <w:rsid w:val="0E966815"/>
    <w:rsid w:val="0F9B4766"/>
    <w:rsid w:val="0FEE1A72"/>
    <w:rsid w:val="126678C0"/>
    <w:rsid w:val="14344C33"/>
    <w:rsid w:val="17772B9C"/>
    <w:rsid w:val="1C302475"/>
    <w:rsid w:val="1DD312CC"/>
    <w:rsid w:val="1E484706"/>
    <w:rsid w:val="1F4D62D3"/>
    <w:rsid w:val="211857B8"/>
    <w:rsid w:val="23121AE3"/>
    <w:rsid w:val="2396205D"/>
    <w:rsid w:val="2CA5066A"/>
    <w:rsid w:val="37FD4070"/>
    <w:rsid w:val="389653AF"/>
    <w:rsid w:val="3CD576C5"/>
    <w:rsid w:val="3D207B6F"/>
    <w:rsid w:val="3D3B792D"/>
    <w:rsid w:val="42742C01"/>
    <w:rsid w:val="43EE1B52"/>
    <w:rsid w:val="46D71099"/>
    <w:rsid w:val="47C11DBD"/>
    <w:rsid w:val="4818641F"/>
    <w:rsid w:val="49BB2CED"/>
    <w:rsid w:val="49F61381"/>
    <w:rsid w:val="4E5B496A"/>
    <w:rsid w:val="4F0B47FE"/>
    <w:rsid w:val="51277853"/>
    <w:rsid w:val="54543F89"/>
    <w:rsid w:val="557A68D6"/>
    <w:rsid w:val="57924C49"/>
    <w:rsid w:val="59C81243"/>
    <w:rsid w:val="5D166A68"/>
    <w:rsid w:val="5FBA6DF3"/>
    <w:rsid w:val="600209D0"/>
    <w:rsid w:val="61284857"/>
    <w:rsid w:val="62763855"/>
    <w:rsid w:val="65F36DED"/>
    <w:rsid w:val="66852104"/>
    <w:rsid w:val="683B2F91"/>
    <w:rsid w:val="6C5F4071"/>
    <w:rsid w:val="717621D0"/>
    <w:rsid w:val="74247131"/>
    <w:rsid w:val="765028D2"/>
    <w:rsid w:val="78732509"/>
    <w:rsid w:val="7883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32"/>
    </w:rPr>
  </w:style>
  <w:style w:type="paragraph" w:styleId="3">
    <w:name w:val="Body Text Indent"/>
    <w:basedOn w:val="1"/>
    <w:qFormat/>
    <w:uiPriority w:val="0"/>
    <w:pPr>
      <w:spacing w:afterLines="0" w:afterAutospacing="0"/>
      <w:ind w:left="0" w:leftChars="0"/>
    </w:pPr>
  </w:style>
  <w:style w:type="paragraph" w:styleId="4">
    <w:name w:val="Body Text"/>
    <w:basedOn w:val="1"/>
    <w:qFormat/>
    <w:uiPriority w:val="1"/>
    <w:pPr>
      <w:spacing w:before="91"/>
    </w:pPr>
    <w:rPr>
      <w:rFonts w:ascii="宋体" w:hAnsi="宋体" w:eastAsia="宋体" w:cs="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semiHidden/>
    <w:qFormat/>
    <w:uiPriority w:val="0"/>
  </w:style>
  <w:style w:type="paragraph" w:styleId="8">
    <w:name w:val="toc 2"/>
    <w:basedOn w:val="7"/>
    <w:next w:val="1"/>
    <w:qFormat/>
    <w:uiPriority w:val="0"/>
    <w:pPr>
      <w:ind w:left="420" w:leftChars="200"/>
    </w:pPr>
  </w:style>
  <w:style w:type="character" w:styleId="11">
    <w:name w:val="page number"/>
    <w:basedOn w:val="10"/>
    <w:qFormat/>
    <w:uiPriority w:val="0"/>
    <w:rPr>
      <w:rFonts w:ascii="Times New Roman" w:hAnsi="Times New Roman" w:eastAsia="宋体"/>
      <w:sz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4"/>
    <w:qFormat/>
    <w:uiPriority w:val="0"/>
    <w:pPr>
      <w:framePr w:w="6101" w:vAnchor="page" w:hAnchor="page" w:x="4673" w:y="942"/>
    </w:pPr>
    <w:rPr>
      <w:w w:val="130"/>
    </w:rPr>
  </w:style>
  <w:style w:type="paragraph" w:customStyle="1" w:styleId="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
    <w:name w:val="封面一致性程度标识"/>
    <w:basedOn w:val="19"/>
    <w:qFormat/>
    <w:uiPriority w:val="0"/>
    <w:pPr>
      <w:spacing w:before="440"/>
    </w:pPr>
    <w:rPr>
      <w:rFonts w:ascii="宋体" w:eastAsia="宋体"/>
    </w:rPr>
  </w:style>
  <w:style w:type="paragraph" w:customStyle="1" w:styleId="19">
    <w:name w:val="封面标准英文名称"/>
    <w:basedOn w:val="20"/>
    <w:qFormat/>
    <w:uiPriority w:val="0"/>
    <w:pPr>
      <w:spacing w:before="370" w:line="400" w:lineRule="exact"/>
    </w:pPr>
    <w:rPr>
      <w:rFonts w:ascii="Times New Roman"/>
      <w:sz w:val="28"/>
      <w:szCs w:val="28"/>
    </w:rPr>
  </w:style>
  <w:style w:type="paragraph" w:customStyle="1" w:styleId="2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
    <w:name w:val="封面标准文稿类别"/>
    <w:basedOn w:val="18"/>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24"/>
    <w:qFormat/>
    <w:uiPriority w:val="0"/>
    <w:pPr>
      <w:framePr w:vAnchor="page" w:hAnchor="page" w:x="1419"/>
    </w:pPr>
  </w:style>
  <w:style w:type="paragraph" w:customStyle="1" w:styleId="2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5">
    <w:name w:val="其他实施日期"/>
    <w:basedOn w:val="26"/>
    <w:qFormat/>
    <w:uiPriority w:val="0"/>
  </w:style>
  <w:style w:type="paragraph" w:customStyle="1" w:styleId="26">
    <w:name w:val="实施日期"/>
    <w:basedOn w:val="24"/>
    <w:qFormat/>
    <w:uiPriority w:val="0"/>
    <w:pPr>
      <w:framePr w:vAnchor="page" w:hAnchor="page"/>
      <w:jc w:val="right"/>
    </w:pPr>
  </w:style>
  <w:style w:type="paragraph" w:customStyle="1" w:styleId="27">
    <w:name w:val="其他发布部门"/>
    <w:basedOn w:val="28"/>
    <w:qFormat/>
    <w:uiPriority w:val="0"/>
    <w:pPr>
      <w:framePr w:y="15310"/>
      <w:spacing w:line="0" w:lineRule="atLeast"/>
    </w:pPr>
    <w:rPr>
      <w:rFonts w:ascii="黑体" w:eastAsia="黑体"/>
      <w:b w:val="0"/>
    </w:rPr>
  </w:style>
  <w:style w:type="paragraph" w:customStyle="1" w:styleId="28">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二级条标题"/>
    <w:basedOn w:val="32"/>
    <w:next w:val="29"/>
    <w:qFormat/>
    <w:uiPriority w:val="0"/>
    <w:pPr>
      <w:numPr>
        <w:ilvl w:val="2"/>
      </w:numPr>
      <w:spacing w:before="50" w:after="50"/>
      <w:outlineLvl w:val="3"/>
    </w:pPr>
  </w:style>
  <w:style w:type="paragraph" w:customStyle="1" w:styleId="32">
    <w:name w:val="一级条标题"/>
    <w:next w:val="2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3">
    <w:name w:val="终结线"/>
    <w:basedOn w:val="1"/>
    <w:qFormat/>
    <w:uiPriority w:val="0"/>
    <w:pPr>
      <w:framePr w:hSpace="181" w:vSpace="181" w:wrap="around" w:vAnchor="text" w:hAnchor="margin" w:xAlign="center" w:y="285"/>
    </w:pPr>
  </w:style>
  <w:style w:type="paragraph" w:customStyle="1" w:styleId="34">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5">
    <w:name w:val="附录性质"/>
    <w:basedOn w:val="1"/>
    <w:qFormat/>
    <w:uiPriority w:val="0"/>
    <w:pPr>
      <w:widowControl/>
      <w:adjustRightInd/>
      <w:jc w:val="center"/>
    </w:pPr>
    <w:rPr>
      <w:rFonts w:ascii="黑体" w:eastAsia="黑体"/>
    </w:rPr>
  </w:style>
  <w:style w:type="paragraph" w:customStyle="1" w:styleId="36">
    <w:name w:val="附录图"/>
    <w:next w:val="3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3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附录标识"/>
    <w:basedOn w:val="1"/>
    <w:next w:val="29"/>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9">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styleId="41">
    <w:name w:val="List Paragraph"/>
    <w:basedOn w:val="1"/>
    <w:qFormat/>
    <w:uiPriority w:val="1"/>
    <w:pPr>
      <w:spacing w:before="91"/>
      <w:ind w:left="910" w:hanging="792"/>
    </w:pPr>
    <w:rPr>
      <w:rFonts w:ascii="宋体" w:hAnsi="宋体" w:eastAsia="宋体" w:cs="宋体"/>
    </w:rPr>
  </w:style>
  <w:style w:type="paragraph" w:customStyle="1" w:styleId="42">
    <w:name w:val="标准文件_章标题"/>
    <w:next w:val="37"/>
    <w:qFormat/>
    <w:uiPriority w:val="99"/>
    <w:pPr>
      <w:numPr>
        <w:ilvl w:val="1"/>
        <w:numId w:val="3"/>
      </w:numPr>
      <w:spacing w:beforeLines="100" w:afterLines="100"/>
      <w:jc w:val="both"/>
      <w:outlineLvl w:val="0"/>
    </w:pPr>
    <w:rPr>
      <w:rFonts w:ascii="黑体" w:hAnsi="Times New Roman" w:eastAsia="黑体" w:cs="Times New Roman"/>
      <w:sz w:val="21"/>
      <w:lang w:val="en-US" w:eastAsia="zh-CN" w:bidi="ar-SA"/>
    </w:rPr>
  </w:style>
  <w:style w:type="paragraph" w:customStyle="1" w:styleId="43">
    <w:name w:val="标准文件_一级条标题"/>
    <w:basedOn w:val="42"/>
    <w:next w:val="37"/>
    <w:qFormat/>
    <w:uiPriority w:val="99"/>
    <w:pPr>
      <w:numPr>
        <w:ilvl w:val="2"/>
      </w:numPr>
      <w:spacing w:beforeLines="50" w:afterLines="50"/>
      <w:outlineLvl w:val="1"/>
    </w:pPr>
  </w:style>
  <w:style w:type="paragraph" w:customStyle="1" w:styleId="44">
    <w:name w:val="标准文件_附录标识"/>
    <w:next w:val="37"/>
    <w:qFormat/>
    <w:uiPriority w:val="99"/>
    <w:pPr>
      <w:numPr>
        <w:ilvl w:val="0"/>
        <w:numId w:val="4"/>
      </w:numPr>
      <w:shd w:val="clear" w:color="FFFFFF" w:fill="FFFFFF"/>
      <w:tabs>
        <w:tab w:val="left" w:pos="0"/>
        <w:tab w:val="left" w:pos="6406"/>
        <w:tab w:val="clear" w:pos="3119"/>
      </w:tabs>
      <w:spacing w:beforeLines="25" w:afterLines="50"/>
      <w:jc w:val="center"/>
      <w:outlineLvl w:val="0"/>
    </w:pPr>
    <w:rPr>
      <w:rFonts w:ascii="黑体" w:hAnsi="Times New Roman" w:eastAsia="黑体" w:cs="Times New Roman"/>
      <w:sz w:val="21"/>
      <w:lang w:val="en-US" w:eastAsia="zh-CN" w:bidi="ar-SA"/>
    </w:rPr>
  </w:style>
  <w:style w:type="paragraph" w:customStyle="1" w:styleId="45">
    <w:name w:val="标准文件_附录表标题"/>
    <w:next w:val="37"/>
    <w:qFormat/>
    <w:uiPriority w:val="99"/>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2021-04-06T06:40:00Z</dcterms:created>
  <dc:creator>Administrator</dc:creator>
  <cp:lastModifiedBy>马雅敏</cp:lastModifiedBy>
  <cp:lastPrinted>2022-07-29T02:04:00Z</cp:lastPrinted>
  <dcterms:modified xsi:type="dcterms:W3CDTF">2024-03-04T01:26:39Z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7955756A87F04CF7AD77B4AF689ADEBA</vt:lpwstr>
  </property>
</Properties>
</file>